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旧机动车转让合同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根据《中华人民共和国民法典》及相关规定，甲乙双方在平等、自愿、公平、诚实信用的基础上，就旧机动车转让的有关事宜，经协商一致，签署本协议。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一、转让标的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1.甲方将其拥有的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（品牌）</w:t>
      </w:r>
      <w:r>
        <w:rPr>
          <w:rFonts w:hint="eastAsia" w:ascii="宋体" w:hAnsi="宋体" w:eastAsia="宋体" w:cs="宋体"/>
          <w:sz w:val="24"/>
          <w:szCs w:val="24"/>
        </w:rPr>
        <w:t>轿车转让给乙方，该车辆转让不包含车辆附属牌照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2.乙方同意接受甲方上述车辆转让。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二、转让车辆特征和状况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1.机动车品牌：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色）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2.车辆配置：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3.车主名称：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4.号牌号码：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5.初次登记日期：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6.发动机号：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7.车架号：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8.车辆上抵押权情况：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9.车辆运行公里数：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10.是否维修：（）否；（）是，维修部分：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（详细列明）。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三、车款及支付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1.转让车辆车款总价</w:t>
      </w:r>
      <w:r>
        <w:rPr>
          <w:rFonts w:ascii="Verdana" w:hAnsi="Verdana" w:eastAsia="宋体" w:cs="Verdana"/>
          <w:sz w:val="24"/>
          <w:szCs w:val="24"/>
        </w:rPr>
        <w:t>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default" w:ascii="Verdana" w:hAnsi="Verdana" w:eastAsia="宋体" w:cs="Verdana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default" w:ascii="Verdana" w:hAnsi="Verdana" w:eastAsia="宋体" w:cs="Verdana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2.转让车辆车款支付：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乙方应于车辆交付后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日前）支付给甲方。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四、交验车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与甲方当面验收车辆及审验相关文件包括但不限于：机动车行驶证、机动车登记证书、车辆购置附加费凭证、税讫证明、车辆年检证明等证明文件。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2.在乙方验车合格后，甲方将车辆和相关文件交付乙方，乙方签署车辆及文件接收确认书。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五、车辆过户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1.车辆过户时间：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日（由双方协商确定）。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2.车辆过户：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（1）乙方负责办理车辆过户所需手续，甲方应配合并签署必要的法律文件。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（2）一方发出转户要求时，另一方应积极配合，在合理时间内将车辆手续办理完结。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（3）因车辆过户发生的费用，由乙方承担。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3.鉴于乙方本合同签署时未获得小型客车牌照指标，甲方同意乙方继续使用车辆原有牌照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。当甲方需要利用车辆原有牌照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时，乙方同意在接到甲方通知后尽快办理完毕车辆过户手续，归还甲方车辆原有牌照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六、车辆责任划分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1.车辆交付日前，因车辆发生的交通事故、违法违章行为而导致的罚款、赔偿等责任，由甲方承担清偿。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2.车辆交付日后，因车辆发生交通事故、违法违章行为而导致的罚款、赔偿等责任，由乙方承担清偿。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3.在乙方利用车辆原有牌照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期间，如车辆发生交通事故、违法违章行为而导致甲方依法先行承担相应罚款、赔偿等责任，乙方应在接到甲方通知后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日内全额补偿甲方。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1.卖方向买方提供的车辆如果存在权利瑕疵或者质量故障，买方有权要求卖方赔偿因此而造成的损失。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2.卖方违反本合同第五条第3款规定的义务，故意隐瞒或者虚假陈述车辆质量状况，买方有权解除合同，并要求卖方赔偿因此而造成的损失。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3.卖方未按合同的约定交付车辆及其相关凭证的，逾期每日按本车价款总额的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%向买方支付违约金。卖方迟延履行，经买方催告后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日内仍不履行的，买方有权解除合同，并有权要求卖方赔偿损失。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4.买方未按照合同约定支付本车价款的，逾期每日按本车价款总额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%向卖方支付违约金。买方迟延履行，经卖方催告后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日内仍不履行的，卖方有权解除合同，并有权要求买方赔偿损失。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5.因卖方原因致使车辆不能办理车辆转移登记、转籍手续的，买方有权要求解除合同，并有权要求卖方赔偿因此而造成的损失。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6.因买方原因致使车辆不能办理车辆转移登记、转籍手续的，卖方有权要求解除合同，并有权要求买方赔偿因此而造成的损失。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7.有关违约的其他约定：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八、特别约定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1.鉴于甲乙双方交易车辆为旧机动车车辆，签订协议时，对车身及发动机工作状况均表示认同。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2.甲方应在车辆交付前缴清车辆在交付前发生交通违章、交通事故导致相应罚款、赔偿。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1.针对本协议发生的任何争议，双方应友好协商解决，协商不成，任何一方均可向甲方所在地有管辖权的法院提起诉讼。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BE348DF"/>
    <w:rsid w:val="10791204"/>
    <w:rsid w:val="1106635A"/>
    <w:rsid w:val="13834014"/>
    <w:rsid w:val="138D248A"/>
    <w:rsid w:val="14D915BF"/>
    <w:rsid w:val="1EA75891"/>
    <w:rsid w:val="21457FA0"/>
    <w:rsid w:val="23E23160"/>
    <w:rsid w:val="28637975"/>
    <w:rsid w:val="28C20DE7"/>
    <w:rsid w:val="29B71D12"/>
    <w:rsid w:val="2A751440"/>
    <w:rsid w:val="2B094946"/>
    <w:rsid w:val="2D9E0F17"/>
    <w:rsid w:val="2E575E26"/>
    <w:rsid w:val="30780D7E"/>
    <w:rsid w:val="372E22DB"/>
    <w:rsid w:val="383A0CB5"/>
    <w:rsid w:val="3A1F5888"/>
    <w:rsid w:val="3A79568F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F1A6787"/>
    <w:rsid w:val="50BC2F2E"/>
    <w:rsid w:val="53161EFD"/>
    <w:rsid w:val="54A66D33"/>
    <w:rsid w:val="57E73C28"/>
    <w:rsid w:val="5B110B35"/>
    <w:rsid w:val="5B7D7964"/>
    <w:rsid w:val="5CEA1A9C"/>
    <w:rsid w:val="654C4E27"/>
    <w:rsid w:val="686F05F5"/>
    <w:rsid w:val="6A4A1434"/>
    <w:rsid w:val="6A5C64C9"/>
    <w:rsid w:val="6AC529E7"/>
    <w:rsid w:val="6E022F28"/>
    <w:rsid w:val="71C06DBD"/>
    <w:rsid w:val="72AA3DC5"/>
    <w:rsid w:val="79144921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2019-07-03T10:11:22Z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