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7"/>
          <w:rFonts w:hint="eastAsia" w:ascii="宋体" w:hAnsi="宋体" w:eastAsia="宋体" w:cs="宋体"/>
          <w:b/>
          <w:sz w:val="32"/>
          <w:szCs w:val="32"/>
        </w:rPr>
        <w:t>微信公众平台开发合同 </w:t>
      </w:r>
    </w:p>
    <w:p>
      <w:pPr>
        <w:pStyle w:val="4"/>
        <w:keepNext w:val="0"/>
        <w:keepLines w:val="0"/>
        <w:widowControl/>
        <w:suppressLineNumbers w:val="0"/>
        <w:spacing w:before="0" w:beforeAutospacing="0" w:after="0" w:afterAutospacing="0" w:line="360" w:lineRule="atLeast"/>
        <w:ind w:left="0" w:right="0"/>
        <w:rPr>
          <w:rStyle w:val="7"/>
          <w:rFonts w:hint="default" w:ascii="宋体" w:hAnsi="宋体" w:eastAsia="宋体" w:cs="宋体"/>
          <w:b/>
          <w:sz w:val="24"/>
          <w:szCs w:val="24"/>
        </w:rPr>
      </w:pPr>
      <w:r>
        <w:rPr>
          <w:rStyle w:val="7"/>
          <w:rFonts w:hint="eastAsia" w:ascii="宋体" w:hAnsi="宋体" w:eastAsia="宋体" w:cs="宋体"/>
          <w:b/>
          <w:sz w:val="24"/>
          <w:szCs w:val="24"/>
        </w:rPr>
        <w:t>甲方</w:t>
      </w:r>
      <w:r>
        <w:rPr>
          <w:rStyle w:val="7"/>
          <w:rFonts w:hint="default"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Style w:val="7"/>
          <w:rFonts w:hint="default" w:ascii="宋体" w:hAnsi="宋体" w:eastAsia="宋体" w:cs="宋体"/>
          <w:b/>
          <w:sz w:val="24"/>
          <w:szCs w:val="24"/>
        </w:rPr>
      </w:pPr>
      <w:r>
        <w:rPr>
          <w:rStyle w:val="7"/>
          <w:rFonts w:hint="eastAsia" w:ascii="宋体" w:hAnsi="宋体" w:eastAsia="宋体" w:cs="宋体"/>
          <w:b/>
          <w:sz w:val="24"/>
          <w:szCs w:val="24"/>
        </w:rPr>
        <w:t>乙方</w:t>
      </w:r>
      <w:r>
        <w:rPr>
          <w:rStyle w:val="7"/>
          <w:rFonts w:hint="default" w:ascii="宋体" w:hAnsi="宋体" w:eastAsia="宋体" w:cs="宋体"/>
          <w:b/>
          <w:sz w:val="24"/>
          <w:szCs w:val="24"/>
        </w:rPr>
        <w:t>：</w:t>
      </w:r>
      <w:bookmarkStart w:id="0" w:name="_GoBack"/>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上述双方，经友好协商一致，就甲方委托乙方进行甲方微信平台软件开发事宜达成以下协议。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合同组成部分说明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甲方委托乙方为甲方微信平台软件开发项目进行有关的策划、设计和开发制作。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软件说明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本合同中包含的软件为“</w:t>
      </w:r>
      <w:r>
        <w:rPr>
          <w:rFonts w:hint="eastAsia" w:ascii="宋体" w:hAnsi="宋体" w:eastAsia="宋体" w:cs="宋体"/>
          <w:sz w:val="24"/>
          <w:szCs w:val="24"/>
          <w:u w:val="single"/>
        </w:rPr>
        <w:t>        </w:t>
      </w:r>
      <w:r>
        <w:rPr>
          <w:rFonts w:hint="eastAsia" w:ascii="宋体" w:hAnsi="宋体" w:eastAsia="宋体" w:cs="宋体"/>
          <w:sz w:val="24"/>
          <w:szCs w:val="24"/>
        </w:rPr>
        <w:t>”（下称“软件”）。该软件由乙方负责开发编写及调试，开发内容及要求详见合同附件。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附件中所设计的界面及流程与最终软件可能存在偏差，但软件功能完全依照附件要求编写并实现。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附件说明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包含的附件是针对软件的主要功能和设计要求的具体描述。本合同附件为本合同不可分割的一部分，附件经由甲乙双方确认签字盖章后即生效，与主合同具有同等法律效力。如与本合同内容有不同之处，则以本合同的相关规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附件1：开发需求说明书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附件2：开发功能模块说明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附件3：软件原型图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附件4：开发进度及交付节点表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双方的基本权利和基本义务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根据本合同实际需要和乙方的要求提供协助并提供有关的材料及图片等，甲方保证所提供的所有资料完整、真实、合法，图片清晰、文字材料应为电子文档格式。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甲方在使用建设完成的微信公众平台账号时应当注意符合国家法律规定和社会公共利益，特别地，应当严格遵守《计算机信息网络国际联网安全保护管理办法》《中华人民共和国计算机信息网络国际联网管理暂行规定》《中华人民共和国计算机信息系统安全保护条例》《中华人民共和国电信条例》《全国人大常委会关于维护互联网安全的决定》、《互联网信息服务管理办法》、《互联网电子公告服务管理规定》、《互联网站从事登载新闻业务管理暂行规定》、《互联网等信息网络传播视听节目管理办法》、《互联网文化管理暂行规定》和国家其他有关法律、法规、行政规章，不得利用微信公众平台制作、复制、发布、传播任何法律法规禁止的有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甲方对违反2.1.1和2.1.2的要求而进行的使用、操作所引起的问题以及产生的影响、后果承担全部责任。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按本合同约定支付费用。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依合同约定使用合同标的。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合作期间甲方不得将乙方策划的微信活动信息复制、传播、出售或许可给其他第三方。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按照甲方提供的材料按照本合同约定的时间完成微信平台软件的开发工作。具体工作详见本合同附件。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微信平台软件开发工作完成后，及时向甲方提交工作成果。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对甲方进行安装部署及维护微信平台软件方面的培训。微信平台软件的开发工作完成后对甲方进行微信平台软件手机端软件、后台管理软件的使用培训。提供微信平台软件手机端软件、后台管理软件的使用说明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依合同收取费用。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乙方不得将甲方提供的资料传播、出售给第三方。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乙方不得将甲方在微信平台软件上获取的用户信息泄露，需保证甲方用户数据和其他数据的绝对安全。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微信平台软件开发工作完成后，乙方向甲方提交相关技术文档及源代码。文档及源代码要求详见附件1、附件2。</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微信平台软件交付后，验收通过之日起一年内乙方提供以下维护服务：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电话支持：乙方技术人员通过电话向甲方提供7*24小时技术问题解答服务。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现场维护：乙方派遣技术人员到甲方现场处理解决问题。如甲方有需要每月可提供2次现场维护服务。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修复问题：乙方负责修复微信平台软件手机端软件、后台管理软件运行过程中出现的bug，问题修复后为甲方无偿更新版本，并提供修改后的源代码。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本合同生效后，除本合同约定和《民法典》94条所规定的情形外，任何一方要求解除本合同，提出解除的一方应按合同总金额的20%向对方当事人支付违约金。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延迟交付：乙方应按合同的交付日期向甲方交付软件，软件的功能性与使用性应与附件1、附件2、附件3、附件4所表述的相一致。如乙方未按照交付日期交付给甲方时（乙方交付的软件的功能性与使用性未与附件1、附件2、附件3、附件4所表述的相一致视为未交付），每延期交付1日，甲方将从合同总价款中扣去[1%] 的合同款作为乙方延迟履行合同的违约金，直至乙方向甲方交付完成为止（但此种情况下的违约金总额最多不超过合同金额的100%）。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延迟交付超过30日时，甲方有权解除本合同。此时乙方应退回甲方支付的全部款项，并按上述约定向甲方支付违约金。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任何一方没有行使其权利或没有就对方的违约行为采取任何行动，不应被视为是对权利的放弃或对追究违约责任或义务的放弃。任何一方放弃针对对方的任何权利，或放弃追究对方的任何过失，不应视为对任何其他权利或追究任何其他过失的放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前款权利不因本合同的终止、撤消、无效而消失。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任何一方违反本合同，给对方造成损失的，还应赔偿损失。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在本合同其他条款对违约有具体约定时，从其约定。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付款及交付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本合同金额总计：人民币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付款分四次进行：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第一次付款时间为合同签订之日起5日内，支付合同款的</w:t>
      </w:r>
      <w:r>
        <w:rPr>
          <w:rFonts w:hint="eastAsia" w:ascii="宋体" w:hAnsi="宋体" w:eastAsia="宋体" w:cs="宋体"/>
          <w:sz w:val="24"/>
          <w:szCs w:val="24"/>
          <w:u w:val="single"/>
        </w:rPr>
        <w:t>    </w:t>
      </w:r>
      <w:r>
        <w:rPr>
          <w:rFonts w:hint="eastAsia" w:ascii="宋体" w:hAnsi="宋体" w:eastAsia="宋体" w:cs="宋体"/>
          <w:sz w:val="24"/>
          <w:szCs w:val="24"/>
        </w:rPr>
        <w:t>%，总计人民币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第二次付款时间为双方约定的第一次交付日期后的5日内，支付合同款的</w:t>
      </w:r>
      <w:r>
        <w:rPr>
          <w:rFonts w:hint="eastAsia" w:ascii="宋体" w:hAnsi="宋体" w:eastAsia="宋体" w:cs="宋体"/>
          <w:sz w:val="24"/>
          <w:szCs w:val="24"/>
          <w:u w:val="single"/>
        </w:rPr>
        <w:t>    </w:t>
      </w:r>
      <w:r>
        <w:rPr>
          <w:rFonts w:hint="eastAsia" w:ascii="宋体" w:hAnsi="宋体" w:eastAsia="宋体" w:cs="宋体"/>
          <w:sz w:val="24"/>
          <w:szCs w:val="24"/>
        </w:rPr>
        <w:t>%，总计人民币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第三次付款时间为双方约定的最终交付日期后的5日内，支付合同款的</w:t>
      </w:r>
      <w:r>
        <w:rPr>
          <w:rFonts w:hint="eastAsia" w:ascii="宋体" w:hAnsi="宋体" w:eastAsia="宋体" w:cs="宋体"/>
          <w:sz w:val="24"/>
          <w:szCs w:val="24"/>
          <w:u w:val="single"/>
        </w:rPr>
        <w:t>    </w:t>
      </w:r>
      <w:r>
        <w:rPr>
          <w:rFonts w:hint="eastAsia" w:ascii="宋体" w:hAnsi="宋体" w:eastAsia="宋体" w:cs="宋体"/>
          <w:sz w:val="24"/>
          <w:szCs w:val="24"/>
        </w:rPr>
        <w:t>%，总计人民币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第四次付款时间为软件验收合格日期，即软件交付两周后的5日内，支付剩余合同款的</w:t>
      </w:r>
      <w:r>
        <w:rPr>
          <w:rFonts w:hint="eastAsia" w:ascii="宋体" w:hAnsi="宋体" w:eastAsia="宋体" w:cs="宋体"/>
          <w:sz w:val="24"/>
          <w:szCs w:val="24"/>
          <w:u w:val="single"/>
        </w:rPr>
        <w:t>    </w:t>
      </w:r>
      <w:r>
        <w:rPr>
          <w:rFonts w:hint="eastAsia" w:ascii="宋体" w:hAnsi="宋体" w:eastAsia="宋体" w:cs="宋体"/>
          <w:sz w:val="24"/>
          <w:szCs w:val="24"/>
        </w:rPr>
        <w:t>%，总计人民币</w:t>
      </w:r>
      <w:r>
        <w:rPr>
          <w:rFonts w:hint="eastAsia" w:ascii="宋体" w:hAnsi="宋体" w:eastAsia="宋体" w:cs="宋体"/>
          <w:sz w:val="24"/>
          <w:szCs w:val="24"/>
          <w:u w:val="single"/>
        </w:rPr>
        <w:t>    </w:t>
      </w:r>
      <w:r>
        <w:rPr>
          <w:rFonts w:hint="eastAsia" w:ascii="宋体" w:hAnsi="宋体" w:eastAsia="宋体" w:cs="宋体"/>
          <w:sz w:val="24"/>
          <w:szCs w:val="24"/>
        </w:rPr>
        <w:t>元。如有软件修改则付款日期相应顺延，直至满足附件1、附件2、附件3所述功能需求。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完成时间、交付时间：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完成时间：软件最终交付日期为合同签订之日起的第</w:t>
      </w:r>
      <w:r>
        <w:rPr>
          <w:rFonts w:hint="eastAsia" w:ascii="宋体" w:hAnsi="宋体" w:eastAsia="宋体" w:cs="宋体"/>
          <w:sz w:val="24"/>
          <w:szCs w:val="24"/>
          <w:u w:val="single"/>
        </w:rPr>
        <w:t>    </w:t>
      </w:r>
      <w:r>
        <w:rPr>
          <w:rFonts w:hint="eastAsia" w:ascii="宋体" w:hAnsi="宋体" w:eastAsia="宋体" w:cs="宋体"/>
          <w:sz w:val="24"/>
          <w:szCs w:val="24"/>
        </w:rPr>
        <w:t>日（自然日）。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第一次交付时间为合同签订之日起第</w:t>
      </w:r>
      <w:r>
        <w:rPr>
          <w:rFonts w:hint="eastAsia" w:ascii="宋体" w:hAnsi="宋体" w:eastAsia="宋体" w:cs="宋体"/>
          <w:sz w:val="24"/>
          <w:szCs w:val="24"/>
          <w:u w:val="single"/>
        </w:rPr>
        <w:t>    </w:t>
      </w:r>
      <w:r>
        <w:rPr>
          <w:rFonts w:hint="eastAsia" w:ascii="宋体" w:hAnsi="宋体" w:eastAsia="宋体" w:cs="宋体"/>
          <w:sz w:val="24"/>
          <w:szCs w:val="24"/>
        </w:rPr>
        <w:t>个自然日,交付内容为“ui设计完成稿\页面交互效果设计\软件用户管理注册功能\定量项目第三方问卷发送相关功能”。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第二次交付时间为合同签订之日起第</w:t>
      </w:r>
      <w:r>
        <w:rPr>
          <w:rFonts w:hint="eastAsia" w:ascii="宋体" w:hAnsi="宋体" w:eastAsia="宋体" w:cs="宋体"/>
          <w:sz w:val="24"/>
          <w:szCs w:val="24"/>
          <w:u w:val="single"/>
        </w:rPr>
        <w:t>    </w:t>
      </w:r>
      <w:r>
        <w:rPr>
          <w:rFonts w:hint="eastAsia" w:ascii="宋体" w:hAnsi="宋体" w:eastAsia="宋体" w:cs="宋体"/>
          <w:sz w:val="24"/>
          <w:szCs w:val="24"/>
        </w:rPr>
        <w:t>个自然日,交付内容为“软件积分兑换与支付功能”。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第三次交付时间为合同签订之日起第</w:t>
      </w:r>
      <w:r>
        <w:rPr>
          <w:rFonts w:hint="eastAsia" w:ascii="宋体" w:hAnsi="宋体" w:eastAsia="宋体" w:cs="宋体"/>
          <w:sz w:val="24"/>
          <w:szCs w:val="24"/>
          <w:u w:val="single"/>
        </w:rPr>
        <w:t>    </w:t>
      </w:r>
      <w:r>
        <w:rPr>
          <w:rFonts w:hint="eastAsia" w:ascii="宋体" w:hAnsi="宋体" w:eastAsia="宋体" w:cs="宋体"/>
          <w:sz w:val="24"/>
          <w:szCs w:val="24"/>
        </w:rPr>
        <w:t>个自然日,交付内容为“软件需求开发所有功能”。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验收时间、验收标准和验收后修改补充：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甲方在乙方第三次交付即最终交付后十个工作日内完成项目的验收。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无文字拼写及图片错误（以甲方提供的材料为标准）。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包含附件1、附件2、附件3、附件4中双方所确认的功能、方案。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验收合格，甲方应以书面方式签收。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验收合格后，如果甲方在使用过程中需要对工作成果进行修改，乙方可根据改动情况酌情优惠收取制作费。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其它权利义务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微信平台软件项目开发完成后，甲方享有委托乙方创作的完整项目（包含文字、图画及其组合）的版权；本软件版权及源代码归甲方所有。未经甲方书面许可，乙方不得复制、传播、出售或者许可他人使用本合同标的作品及其素材、文字内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甲方应向乙方提供微信平台软件开发时项目必要的资料和协助并派专人负责与乙方联络、协调。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承诺，向乙方提供的内容、资料等不会侵犯任何第三方的权利；若发生侵犯第三方的权利的情形，由甲方承担全部责任。因甲方在使用本合同标的时给第三人造成损害的，由甲方自行承担责任。甲方同意本合同的签署意味着甲方授权乙方在履行本合同时可以使用甲方的名称、商标、企业标识等信息，但乙方对信息的使用不能损害甲方的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乙方不得将本合同项目有关内容委托第三方进行的。乙方确保其开发的项目不会侵犯任何第三方的知识产权等权利，若因此给甲方造成损害，乙方应承担全部赔偿责任。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双方当事人应当保守在履行本合同过程中获知的对方商业秘密。“商业秘密”指甲、乙方各自所拥有的，不为公众所知的管理信息、方式方法、顾客名单、商业数据、产品信息、销售渠道、技术诀窍、源代码、计算机文档等，或由甲、乙方在履行本合同过程中明确指明为商业秘密的、法律所认可的任何信息。任何一方违反本合同所规定的保密义务，违约方应按本合同总价的50％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订立本合同所依据的客观情况发生重大变化，致使本合同无法履行的，经双方协商同意，可以变更本合同相关内容或者终止合同的履行。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双方当事人对本合同的订立、解释、履行、效力等发生争议的，应友好协商解决；协商不成的，双方同意按以下第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仲裁委员会申请仲裁，以其裁决为终局裁决；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所在地人民法院提起诉讼。</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其它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本合同经双方签字或盖章后生效。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本合同一式两份，双方当事人各执一份，具有同等法律效力。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B7474A6"/>
    <w:rsid w:val="12600030"/>
    <w:rsid w:val="1DCB7655"/>
    <w:rsid w:val="37673550"/>
    <w:rsid w:val="3AA641A8"/>
    <w:rsid w:val="49CC7B85"/>
    <w:rsid w:val="58C2255E"/>
    <w:rsid w:val="63976B82"/>
    <w:rsid w:val="708F1A79"/>
    <w:rsid w:val="77F7AC8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2019-08-27T11:02:00Z</dcterms:created>
  <dc:creator>Administrator</dc:creator>
  <cp:lastModifiedBy>Administrator</cp:lastModifiedBy>
  <dcterms:modified xsi:type="dcterms:W3CDTF">2019-12-02T17:46:55Z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