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审计业务合同</w:t>
      </w:r>
      <w:bookmarkStart w:id="0" w:name="_GoBack"/>
      <w:bookmarkEnd w:id="0"/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委托方：</w:t>
      </w:r>
      <w:r>
        <w:rPr>
          <w:rFonts w:ascii="宋体" w:hAnsi="宋体" w:eastAsia="宋体"/>
          <w:sz w:val="24"/>
          <w:szCs w:val="24"/>
        </w:rPr>
        <w:t>_________（以下简称甲方）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住所：_</w:t>
      </w:r>
      <w:r>
        <w:rPr>
          <w:rFonts w:ascii="宋体" w:hAnsi="宋体" w:eastAsia="宋体"/>
          <w:sz w:val="24"/>
          <w:szCs w:val="24"/>
        </w:rPr>
        <w:t>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统一社会信用代码：_</w:t>
      </w:r>
      <w:r>
        <w:rPr>
          <w:rFonts w:ascii="宋体" w:hAnsi="宋体" w:eastAsia="宋体"/>
          <w:sz w:val="24"/>
          <w:szCs w:val="24"/>
        </w:rPr>
        <w:t>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联系方式：_</w:t>
      </w:r>
      <w:r>
        <w:rPr>
          <w:rFonts w:ascii="宋体" w:hAnsi="宋体" w:eastAsia="宋体"/>
          <w:sz w:val="24"/>
          <w:szCs w:val="24"/>
        </w:rPr>
        <w:t>______________________</w:t>
      </w:r>
    </w:p>
    <w:p>
      <w:pPr>
        <w:spacing w:before="312" w:before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受托方：</w:t>
      </w:r>
      <w:r>
        <w:rPr>
          <w:rFonts w:ascii="宋体" w:hAnsi="宋体" w:eastAsia="宋体"/>
          <w:sz w:val="24"/>
          <w:szCs w:val="24"/>
        </w:rPr>
        <w:t>_________（以下简称乙方）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住所：_</w:t>
      </w:r>
      <w:r>
        <w:rPr>
          <w:rFonts w:ascii="宋体" w:hAnsi="宋体" w:eastAsia="宋体"/>
          <w:sz w:val="24"/>
          <w:szCs w:val="24"/>
        </w:rPr>
        <w:t>__________________________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统一社会信用代码：_</w:t>
      </w:r>
      <w:r>
        <w:rPr>
          <w:rFonts w:ascii="宋体" w:hAnsi="宋体" w:eastAsia="宋体"/>
          <w:sz w:val="24"/>
          <w:szCs w:val="24"/>
        </w:rPr>
        <w:t>______________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联系方式：_</w:t>
      </w:r>
      <w:r>
        <w:rPr>
          <w:rFonts w:ascii="宋体" w:hAnsi="宋体" w:eastAsia="宋体"/>
          <w:sz w:val="24"/>
          <w:szCs w:val="24"/>
        </w:rPr>
        <w:t>______________________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依据《中华人民共和国民法典》、《中华人民共和国注册会计师法》等规定，经双方协商一致，签订本合同，以资共同遵守。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第一条　委托目的和内容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甲方委托乙方：</w:t>
      </w:r>
      <w:r>
        <w:rPr>
          <w:rFonts w:ascii="宋体" w:hAnsi="宋体" w:eastAsia="宋体"/>
          <w:sz w:val="24"/>
          <w:szCs w:val="24"/>
        </w:rPr>
        <w:t>___________。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第二条　会计责任与审计责任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1、甲方承担会计责任（管理当局的责任），即建立健全的内部控制制度，保护资产的安全，并保证其提供的全部资料的真实性、完整性和合法性；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2、乙方承担审计责任，即依据</w:t>
      </w:r>
      <w:r>
        <w:rPr>
          <w:rFonts w:hint="eastAsia" w:ascii="宋体" w:hAnsi="宋体" w:eastAsia="宋体"/>
          <w:sz w:val="24"/>
          <w:szCs w:val="24"/>
        </w:rPr>
        <w:t>相关审计法律法规</w:t>
      </w:r>
      <w:r>
        <w:rPr>
          <w:rFonts w:ascii="宋体" w:hAnsi="宋体" w:eastAsia="宋体"/>
          <w:sz w:val="24"/>
          <w:szCs w:val="24"/>
        </w:rPr>
        <w:t>的规定，对所出具的审计报告承担责任。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第三条　甲方义务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1、按约定时间提供审计业务所需全部资料，包括财务会计资料及其他相关资料；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2、协助乙方查看业务现场，并提供其他必要的协助；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3、按约定条件及时足额支付审计费用；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4、按委托目的正确使用审计报告，不给使用人关于审计报告理解的误导。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第四条　乙方义务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1、严格依据有关法律、法规执行业务；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2、应于____________前出具审计报告；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3、对在业务执行过程中获悉的商业秘密保密。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第五条　审计收费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1、根据______市物价局最新规定和委托项目的工作量、难易及风险程度确定审计费用。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2、经协商，双方确定本项目的审计费用及付款时间如下：审计费用：_________</w:t>
      </w:r>
      <w:r>
        <w:rPr>
          <w:rFonts w:hint="eastAsia" w:ascii="宋体" w:hAnsi="宋体" w:eastAsia="宋体"/>
          <w:sz w:val="24"/>
          <w:szCs w:val="24"/>
        </w:rPr>
        <w:t>元，大写_</w:t>
      </w:r>
      <w:r>
        <w:rPr>
          <w:rFonts w:ascii="宋体" w:hAnsi="宋体" w:eastAsia="宋体"/>
          <w:sz w:val="24"/>
          <w:szCs w:val="24"/>
        </w:rPr>
        <w:t>_________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；付款时间：签订合同之日支付审计费用总额的_________％，即：_________</w:t>
      </w:r>
      <w:r>
        <w:rPr>
          <w:rFonts w:hint="eastAsia" w:ascii="宋体" w:hAnsi="宋体" w:eastAsia="宋体"/>
          <w:sz w:val="24"/>
          <w:szCs w:val="24"/>
        </w:rPr>
        <w:t>元，大写</w:t>
      </w:r>
      <w:r>
        <w:rPr>
          <w:rFonts w:ascii="宋体" w:hAnsi="宋体" w:eastAsia="宋体"/>
          <w:sz w:val="24"/>
          <w:szCs w:val="24"/>
        </w:rPr>
        <w:t>_________元，交付审计报告时支付剩余的审计费用，即：_________</w:t>
      </w:r>
      <w:r>
        <w:rPr>
          <w:rFonts w:hint="eastAsia" w:ascii="宋体" w:hAnsi="宋体" w:eastAsia="宋体"/>
          <w:sz w:val="24"/>
          <w:szCs w:val="24"/>
        </w:rPr>
        <w:t>元，</w:t>
      </w:r>
      <w:r>
        <w:rPr>
          <w:rFonts w:ascii="宋体" w:hAnsi="宋体" w:eastAsia="宋体"/>
          <w:sz w:val="24"/>
          <w:szCs w:val="24"/>
        </w:rPr>
        <w:t>大写_________元。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3、因业务需要由乙方垫付的费用，如差旅费等，由甲方另行全额支付，不计入上述费用。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第六条　违约责任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、由于甲方变更计划，或未及时提供审计所需全部资料（或工作条件）而造成乙方返工、窝工或修改报告，乙方可合理延期出具审计报告或拒绝出具审计报告，甲方应根据乙方实际消耗的工作量另行支付相应费用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2、如因甲方原因导致本项目中途停止，乙方所收费用不再退还甲方；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3、除因甲方原因以外，乙方未在合同规定期限内提交审计报告，甲方可以拒绝支付服务费用；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4、如合同任何一方违反上述条款，都应负责赔偿由此而给对方造成的</w:t>
      </w:r>
      <w:r>
        <w:rPr>
          <w:rFonts w:hint="eastAsia" w:ascii="宋体" w:hAnsi="宋体" w:eastAsia="宋体"/>
          <w:sz w:val="24"/>
          <w:szCs w:val="24"/>
        </w:rPr>
        <w:t>相应</w:t>
      </w:r>
      <w:r>
        <w:rPr>
          <w:rFonts w:ascii="宋体" w:hAnsi="宋体" w:eastAsia="宋体"/>
          <w:sz w:val="24"/>
          <w:szCs w:val="24"/>
        </w:rPr>
        <w:t>损失。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第七条　争议的解决方式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本合同执行过程中如发生争议，双方应及时友好协商解决。经协商不能达成一致时，按下列_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方式处理（只能选择一种）：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提交_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仲裁委仲裁。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向_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人民法院起诉。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第八条　附则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本合同自双方法人代表或其授权代表签字签章之日起生效，一式两份，双方各执一份，具有同等法律效力。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（以下无正文，为合同签署页）</w:t>
      </w:r>
    </w:p>
    <w:tbl>
      <w:tblPr>
        <w:tblStyle w:val="7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甲方（盖章）：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乙方（盖章）：__________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代表（签字）：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代表（签字）：__________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_________年____月____日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_________年____月____日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签约地点：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签约地点：_______</w:t>
            </w: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0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F5506"/>
    <w:multiLevelType w:val="multilevel"/>
    <w:tmpl w:val="3C9F5506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2564E2"/>
    <w:rsid w:val="002B0E87"/>
    <w:rsid w:val="004C1B00"/>
    <w:rsid w:val="005477E3"/>
    <w:rsid w:val="00752929"/>
    <w:rsid w:val="008F7E80"/>
    <w:rsid w:val="009876E8"/>
    <w:rsid w:val="009958D9"/>
    <w:rsid w:val="00AF0098"/>
    <w:rsid w:val="00C660CC"/>
    <w:rsid w:val="00DB581C"/>
    <w:rsid w:val="00F31332"/>
    <w:rsid w:val="9FFEB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5"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table" w:styleId="7">
    <w:name w:val="Table Grid"/>
    <w:basedOn w:val="6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标题 3 字符"/>
    <w:basedOn w:val="8"/>
    <w:link w:val="2"/>
    <w:uiPriority w:val="0"/>
    <w:rPr>
      <w:rFonts w:eastAsia="宋体"/>
      <w:b/>
      <w:bCs/>
      <w:sz w:val="32"/>
      <w:szCs w:val="32"/>
    </w:rPr>
  </w:style>
  <w:style w:type="character" w:customStyle="1" w:styleId="12">
    <w:name w:val="页脚 字符"/>
    <w:basedOn w:val="8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普通 (Web)"/>
    <w:basedOn w:val="1"/>
    <w:link w:val="14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4">
    <w:name w:val="普通 (Web) Char"/>
    <w:link w:val="13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5">
    <w:name w:val="纯文本 字符"/>
    <w:basedOn w:val="8"/>
    <w:link w:val="3"/>
    <w:uiPriority w:val="0"/>
    <w:rPr>
      <w:rFonts w:ascii="宋体" w:hAnsi="Courier New" w:eastAsia="宋体" w:cs="Courier New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212</Words>
  <Characters>1214</Characters>
  <Lines>10</Lines>
  <Paragraphs>2</Paragraphs>
  <TotalTime>0</TotalTime>
  <ScaleCrop>false</ScaleCrop>
  <LinksUpToDate>false</LinksUpToDate>
  <CharactersWithSpaces>1424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2019-03-16T13:57:00Z</dcterms:created>
  <dc:creator>雯 张</dc:creator>
  <cp:lastModifiedBy>雯 张</cp:lastModifiedBy>
  <dcterms:modified xsi:type="dcterms:W3CDTF">2020-05-26T15:23:42Z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