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拖拉机租赁合同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出租方（甲）：</w:t>
      </w:r>
      <w:r>
        <w:rPr>
          <w:rFonts w:hint="eastAsia" w:ascii="宋体" w:hAnsi="宋体"/>
          <w:sz w:val="24"/>
          <w:u w:val="single"/>
        </w:rPr>
        <w:t xml:space="preserve">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证件类型及编号：</w:t>
      </w:r>
      <w:r>
        <w:rPr>
          <w:rFonts w:hint="eastAsia" w:ascii="宋体" w:hAnsi="宋体"/>
          <w:sz w:val="24"/>
          <w:u w:val="single"/>
        </w:rPr>
        <w:t xml:space="preserve">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合同签订地：</w:t>
      </w:r>
      <w:r>
        <w:rPr>
          <w:rFonts w:hint="eastAsia" w:ascii="宋体" w:hAnsi="宋体"/>
          <w:sz w:val="24"/>
          <w:u w:val="single"/>
        </w:rPr>
        <w:t xml:space="preserve">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居住地：</w:t>
      </w:r>
      <w:r>
        <w:rPr>
          <w:rFonts w:hint="eastAsia" w:ascii="宋体" w:hAnsi="宋体"/>
          <w:sz w:val="24"/>
          <w:u w:val="single"/>
        </w:rPr>
        <w:t xml:space="preserve">                </w:t>
      </w:r>
    </w:p>
    <w:p>
      <w:pPr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联系方式：</w:t>
      </w:r>
      <w:r>
        <w:rPr>
          <w:rFonts w:hint="eastAsia" w:ascii="宋体" w:hAnsi="宋体"/>
          <w:sz w:val="24"/>
          <w:u w:val="single"/>
        </w:rPr>
        <w:t xml:space="preserve"> 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承租方（乙）：</w:t>
      </w:r>
      <w:r>
        <w:rPr>
          <w:rFonts w:hint="eastAsia" w:ascii="宋体" w:hAnsi="宋体"/>
          <w:sz w:val="24"/>
          <w:u w:val="single"/>
        </w:rPr>
        <w:t xml:space="preserve">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证件类型及编号：</w:t>
      </w:r>
      <w:r>
        <w:rPr>
          <w:rFonts w:hint="eastAsia" w:ascii="宋体" w:hAnsi="宋体"/>
          <w:sz w:val="24"/>
          <w:u w:val="single"/>
        </w:rPr>
        <w:t xml:space="preserve">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合同签订地：</w:t>
      </w:r>
      <w:r>
        <w:rPr>
          <w:rFonts w:hint="eastAsia" w:ascii="宋体" w:hAnsi="宋体"/>
          <w:sz w:val="24"/>
          <w:u w:val="single"/>
        </w:rPr>
        <w:t xml:space="preserve">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居住地：</w:t>
      </w:r>
      <w:r>
        <w:rPr>
          <w:rFonts w:hint="eastAsia" w:ascii="宋体" w:hAnsi="宋体"/>
          <w:sz w:val="24"/>
          <w:u w:val="single"/>
        </w:rPr>
        <w:t xml:space="preserve">                </w:t>
      </w:r>
    </w:p>
    <w:p>
      <w:pPr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联系方式：</w:t>
      </w:r>
      <w:r>
        <w:rPr>
          <w:rFonts w:hint="eastAsia" w:ascii="宋体" w:hAnsi="宋体"/>
          <w:sz w:val="24"/>
          <w:u w:val="single"/>
        </w:rPr>
        <w:t xml:space="preserve">              </w:t>
      </w:r>
    </w:p>
    <w:p>
      <w:pPr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甲、乙双方根据《中华人民共和国民法典》的有关规定，按照平等互利的原则，经过双方协商，就乙方向甲方承租设备特签订本合同。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一、机械设备概况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名称：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 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型号：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数量：</w:t>
      </w:r>
      <w:r>
        <w:rPr>
          <w:rFonts w:ascii="宋体" w:hAnsi="宋体" w:eastAsia="宋体"/>
          <w:sz w:val="24"/>
          <w:szCs w:val="24"/>
        </w:rPr>
        <w:t xml:space="preserve"> 一台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二、设备使用地点及工程目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本租赁设备仅限于在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  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  </w:t>
      </w:r>
      <w:r>
        <w:rPr>
          <w:rFonts w:ascii="宋体" w:hAnsi="宋体" w:eastAsia="宋体"/>
          <w:sz w:val="24"/>
          <w:szCs w:val="24"/>
        </w:rPr>
        <w:t>改建工程。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三、租赁设备的所有权和使用权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1、甲方拥有租赁设备的所有权。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2、乙方仅在租赁期内在本合同规定的范围内拥有该租赁设备的使用权。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四、</w:t>
      </w:r>
      <w:r>
        <w:rPr>
          <w:rFonts w:hint="eastAsia" w:ascii="宋体" w:hAnsi="宋体" w:eastAsia="宋体"/>
          <w:sz w:val="24"/>
          <w:szCs w:val="24"/>
        </w:rPr>
        <w:t>甲方为乙方配备该设备操作手，由甲方负责该设备操作人员工资和购买相关的</w:t>
      </w:r>
      <w:r>
        <w:rPr>
          <w:rFonts w:ascii="宋体" w:hAnsi="宋体" w:eastAsia="宋体"/>
          <w:sz w:val="24"/>
          <w:szCs w:val="24"/>
        </w:rPr>
        <w:t>保险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甲方应对设备的安全行使以及自己操作人员的人身安全负责。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五、</w:t>
      </w:r>
      <w:bookmarkStart w:id="0" w:name="_GoBack"/>
      <w:r>
        <w:rPr>
          <w:rFonts w:hint="eastAsia" w:ascii="宋体" w:hAnsi="宋体" w:eastAsia="宋体"/>
          <w:b/>
          <w:sz w:val="24"/>
          <w:szCs w:val="24"/>
        </w:rPr>
        <w:t>租赁期限及租金结算方式</w:t>
      </w:r>
      <w:bookmarkEnd w:id="0"/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1、自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年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月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</w:t>
      </w:r>
      <w:r>
        <w:rPr>
          <w:rFonts w:ascii="宋体" w:hAnsi="宋体" w:eastAsia="宋体"/>
          <w:sz w:val="24"/>
          <w:szCs w:val="24"/>
        </w:rPr>
        <w:t>日起开始租赁，至乙方认为可以不用为止，租赁方式为月租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施工期间燃料油由乙方提供，各种润滑油由甲方负责。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2、租赁期间原则上每天工作时间由乙方安排，甲方必须服从乙方有关机械管理人员安排。设备的租赁费按月租结算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ascii="宋体" w:hAnsi="宋体" w:eastAsia="宋体"/>
          <w:sz w:val="24"/>
          <w:szCs w:val="24"/>
        </w:rPr>
        <w:t>元/月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大写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  </w:t>
      </w:r>
      <w:r>
        <w:rPr>
          <w:rFonts w:ascii="宋体" w:hAnsi="宋体" w:eastAsia="宋体"/>
          <w:sz w:val="24"/>
          <w:szCs w:val="24"/>
        </w:rPr>
        <w:t>元/月（人民币）不够一个月的，按折合天数计算。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六、租赁设备的运输、使用、维修、保养和租赁期间费用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1、设备在租赁期间乙方拥有使用权，但实际操作由甲方机手负责。甲方机手应做好设备的日常维修、保养</w:t>
      </w:r>
      <w:r>
        <w:rPr>
          <w:rFonts w:hint="eastAsia" w:ascii="宋体" w:hAnsi="宋体" w:eastAsia="宋体"/>
          <w:sz w:val="24"/>
          <w:szCs w:val="24"/>
        </w:rPr>
        <w:t>；</w:t>
      </w:r>
      <w:r>
        <w:rPr>
          <w:rFonts w:ascii="宋体" w:hAnsi="宋体" w:eastAsia="宋体"/>
          <w:sz w:val="24"/>
          <w:szCs w:val="24"/>
        </w:rPr>
        <w:t>使设备保持良好状态，保证设备每天能正常使用。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2、设备若因故障或机手等原因，月工作量不能正常使用满30天，乙方则按实际使用天数计算给甲方。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3、设备一个月中因故障或机手原因停机次数累计超过5个工作日，扣半个月租金，如果一个月中因故障停机次数累计超过10个工作日，扣全月租金。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4、</w:t>
      </w:r>
      <w:r>
        <w:rPr>
          <w:rFonts w:hint="eastAsia" w:ascii="宋体" w:hAnsi="宋体" w:eastAsia="宋体"/>
          <w:sz w:val="24"/>
          <w:szCs w:val="24"/>
        </w:rPr>
        <w:t>租赁</w:t>
      </w:r>
      <w:r>
        <w:rPr>
          <w:rFonts w:ascii="宋体" w:hAnsi="宋体" w:eastAsia="宋体"/>
          <w:sz w:val="24"/>
          <w:szCs w:val="24"/>
        </w:rPr>
        <w:t>期内该设备所产生的维修费、保养费均由甲方承担。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七、甲方的义务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1、为乙方提供性能良好的设备。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2、设备进入乙方施工现场后，甲方机手应服从乙方施工现场管理人员的调度与指挥，并遵守乙方施工现场的规章制度；在保证安全的前提下，必须保质保量完成工作任务。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3、甲方机手应按设备操作规程施工。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4、甲方应当依据乙方要求对该设备进行检查、检验。并向乙交付相关的检验证明。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八、乙方的义务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1、乙方负责设备在施工现场的看护和保管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2、乙方负责为施工机械提供合格的燃油，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3、为</w:t>
      </w:r>
      <w:r>
        <w:rPr>
          <w:rFonts w:hint="eastAsia" w:ascii="宋体" w:hAnsi="宋体" w:eastAsia="宋体"/>
          <w:sz w:val="24"/>
          <w:szCs w:val="24"/>
        </w:rPr>
        <w:t>甲</w:t>
      </w:r>
      <w:r>
        <w:rPr>
          <w:rFonts w:ascii="宋体" w:hAnsi="宋体" w:eastAsia="宋体"/>
          <w:sz w:val="24"/>
          <w:szCs w:val="24"/>
        </w:rPr>
        <w:t>方提供食宿。（不扣伙食费）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4、乙方支付约定的租金。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5、乙方应当依据租赁物适用的条件，合理使用。不得故意损害租赁物。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6、未经过甲方同意，不得在该租赁物之上设置担保物权。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九、安全责任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1、设备性能原因造成意外事故，</w:t>
      </w:r>
      <w:r>
        <w:rPr>
          <w:rFonts w:hint="eastAsia" w:ascii="宋体" w:hAnsi="宋体" w:eastAsia="宋体"/>
          <w:sz w:val="24"/>
          <w:szCs w:val="24"/>
        </w:rPr>
        <w:t>造成乙方人员以及第三人遭受损害的，由甲方承担全部责任。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2、机手违反操作规程或违反乙方的规章制度和管理制度，而造成的安全事故，责任由甲方承担。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3、因乙方违反相关约定，导致机器设备损毁的或无法正常工作的，而维修所需费用由乙自行承担。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4、因乙方违法指挥造成的后果，由乙方负责。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十、违约责任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1、甲、乙双方必须严格履行本合同的各项条款，未经对方书面同意，任何一方不得中途变更或解除本合同。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2、在租赁期间，未经甲方书面同意，乙方不得在租赁设备上随意增加和扣除部件，不得以租赁设备进行转租或抵押，否则由此造成的损失由乙方承担赔偿责任。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3、若甲方需调回设备或终止合同，须提前一个月向乙方书面提出。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4、若乙方未按合同规定期限支付租金或超期使用，甲方有权终止合同调回所租设备。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5、未经对方同意，不得对合同内容进行变更。因合同变更导致对方造成的全部损失由变更方承担。并所变更内容不对对方产生效力。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十一、争议的解决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有关本合同的一切争议，甲、乙双方应根据《中华人民共和国民法典》及其它相关法律的有关条款友好协商解决，协商不成，应提交睢县人民法院处理。根据有关法律程序进行由法院判决。诉讼费用和胜诉方的律师费用应由败诉方承担。</w:t>
      </w:r>
    </w:p>
    <w:p>
      <w:pPr>
        <w:spacing w:line="360" w:lineRule="auto"/>
        <w:ind w:firstLine="480" w:firstLineChars="200"/>
        <w:rPr>
          <w:rFonts w:hint="default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十二、</w:t>
      </w:r>
      <w:r>
        <w:rPr>
          <w:rFonts w:hint="default" w:ascii="宋体" w:hAnsi="宋体" w:eastAsia="宋体"/>
          <w:b/>
          <w:sz w:val="24"/>
          <w:szCs w:val="24"/>
        </w:rPr>
        <w:t>其他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未尽事宜，双方另行协商解决，本合同壹式</w:t>
      </w:r>
      <w:r>
        <w:rPr>
          <w:rFonts w:ascii="宋体" w:hAnsi="宋体" w:eastAsia="宋体"/>
          <w:sz w:val="24"/>
          <w:szCs w:val="24"/>
        </w:rPr>
        <w:t>2份，甲乙双方各执1份，双方签字盖章后生效</w:t>
      </w:r>
      <w:r>
        <w:rPr>
          <w:rFonts w:hint="eastAsia" w:ascii="宋体" w:hAnsi="宋体" w:eastAsia="宋体"/>
          <w:sz w:val="24"/>
          <w:szCs w:val="24"/>
        </w:rPr>
        <w:t>，具有同等效力。</w:t>
      </w:r>
    </w:p>
    <w:p>
      <w:pPr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（注：来时将农用拖拉机的耙库带齐，走时由乙方将农用拖拉机的耙库配齐）</w:t>
      </w:r>
    </w:p>
    <w:tbl>
      <w:tblPr>
        <w:tblStyle w:val="11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jc w:val="left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 xml:space="preserve">    承租方（乙方）：</w:t>
            </w:r>
            <w:r>
              <w:rPr>
                <w:rFonts w:hint="eastAsia" w:ascii="宋体" w:hAnsi="宋体" w:eastAsia="宋体"/>
                <w:kern w:val="0"/>
                <w:sz w:val="24"/>
                <w:szCs w:val="20"/>
                <w:u w:val="single"/>
              </w:rPr>
              <w:t xml:space="preserve">           </w:t>
            </w:r>
          </w:p>
        </w:tc>
        <w:tc>
          <w:tcPr>
            <w:tcW w:w="4148" w:type="dxa"/>
          </w:tcPr>
          <w:p>
            <w:pPr>
              <w:spacing w:line="360" w:lineRule="auto"/>
              <w:jc w:val="left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  出租方（甲方）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：</w:t>
            </w:r>
            <w:r>
              <w:rPr>
                <w:rFonts w:hint="eastAsia" w:ascii="宋体" w:hAnsi="宋体" w:eastAsia="宋体"/>
                <w:kern w:val="0"/>
                <w:sz w:val="24"/>
                <w:szCs w:val="20"/>
                <w:u w:val="single"/>
              </w:rPr>
              <w:t xml:space="preserve">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jc w:val="left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　　代表人：</w:t>
            </w:r>
            <w:r>
              <w:rPr>
                <w:rFonts w:hint="eastAsia" w:ascii="宋体" w:hAnsi="宋体" w:eastAsia="宋体"/>
                <w:kern w:val="0"/>
                <w:sz w:val="24"/>
                <w:szCs w:val="20"/>
                <w:u w:val="single"/>
              </w:rPr>
              <w:t xml:space="preserve">           </w:t>
            </w:r>
          </w:p>
        </w:tc>
        <w:tc>
          <w:tcPr>
            <w:tcW w:w="4148" w:type="dxa"/>
          </w:tcPr>
          <w:p>
            <w:pPr>
              <w:spacing w:line="360" w:lineRule="auto"/>
              <w:jc w:val="left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  代表人：</w:t>
            </w:r>
            <w:r>
              <w:rPr>
                <w:rFonts w:hint="eastAsia" w:ascii="宋体" w:hAnsi="宋体" w:eastAsia="宋体"/>
                <w:kern w:val="0"/>
                <w:sz w:val="24"/>
                <w:szCs w:val="20"/>
                <w:u w:val="single"/>
              </w:rPr>
              <w:t xml:space="preserve">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jc w:val="left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　　电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话：</w:t>
            </w:r>
            <w:r>
              <w:rPr>
                <w:rFonts w:hint="eastAsia" w:ascii="宋体" w:hAnsi="宋体" w:eastAsia="宋体"/>
                <w:kern w:val="0"/>
                <w:sz w:val="24"/>
                <w:szCs w:val="20"/>
                <w:u w:val="single"/>
              </w:rPr>
              <w:t xml:space="preserve">            </w:t>
            </w:r>
          </w:p>
        </w:tc>
        <w:tc>
          <w:tcPr>
            <w:tcW w:w="4148" w:type="dxa"/>
          </w:tcPr>
          <w:p>
            <w:pPr>
              <w:spacing w:line="360" w:lineRule="auto"/>
              <w:jc w:val="left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  电 话：</w:t>
            </w:r>
            <w:r>
              <w:rPr>
                <w:rFonts w:hint="eastAsia" w:ascii="宋体" w:hAnsi="宋体" w:eastAsia="宋体"/>
                <w:kern w:val="0"/>
                <w:sz w:val="24"/>
                <w:szCs w:val="20"/>
                <w:u w:val="single"/>
              </w:rPr>
              <w:t xml:space="preserve">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jc w:val="left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　　时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间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：</w:t>
            </w:r>
            <w:r>
              <w:rPr>
                <w:rFonts w:ascii="宋体" w:hAnsi="宋体" w:eastAsia="宋体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宋体" w:hAnsi="宋体" w:eastAsia="宋体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年</w:t>
            </w:r>
            <w:r>
              <w:rPr>
                <w:rFonts w:ascii="宋体" w:hAnsi="宋体" w:eastAsia="宋体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宋体" w:hAnsi="宋体" w:eastAsia="宋体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日</w:t>
            </w:r>
          </w:p>
        </w:tc>
        <w:tc>
          <w:tcPr>
            <w:tcW w:w="4148" w:type="dxa"/>
          </w:tcPr>
          <w:p>
            <w:pPr>
              <w:spacing w:line="360" w:lineRule="auto"/>
              <w:jc w:val="left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  </w:t>
            </w:r>
            <w:r>
              <w:rPr>
                <w:rFonts w:ascii="宋体" w:hAnsi="宋体" w:eastAsia="宋体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宋体" w:hAnsi="宋体" w:eastAsia="宋体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年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宋体" w:hAnsi="宋体" w:eastAsia="宋体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  <w:u w:val="single"/>
              </w:rPr>
              <w:t xml:space="preserve">    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日</w:t>
            </w:r>
          </w:p>
        </w:tc>
      </w:tr>
    </w:tbl>
    <w:p>
      <w:pPr>
        <w:spacing w:line="360" w:lineRule="auto"/>
        <w:jc w:val="left"/>
        <w:rPr>
          <w:rFonts w:ascii="宋体" w:hAnsi="宋体" w:eastAsia="宋体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beforeLines="50" w:line="360" w:lineRule="auto"/>
      <w:jc w:val="center"/>
      <w:rPr>
        <w:rFonts w:ascii="Times New Roman" w:hAnsi="Times New Roma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84"/>
    <w:rsid w:val="00017766"/>
    <w:rsid w:val="0002215A"/>
    <w:rsid w:val="0004495E"/>
    <w:rsid w:val="000527D3"/>
    <w:rsid w:val="00053410"/>
    <w:rsid w:val="000802B2"/>
    <w:rsid w:val="00080B14"/>
    <w:rsid w:val="00080C0C"/>
    <w:rsid w:val="00095B7E"/>
    <w:rsid w:val="001777EC"/>
    <w:rsid w:val="00182AC7"/>
    <w:rsid w:val="001E1BA4"/>
    <w:rsid w:val="002409E0"/>
    <w:rsid w:val="002758A2"/>
    <w:rsid w:val="00342117"/>
    <w:rsid w:val="00395D42"/>
    <w:rsid w:val="003B59CF"/>
    <w:rsid w:val="003C4818"/>
    <w:rsid w:val="003E0A39"/>
    <w:rsid w:val="003E15A9"/>
    <w:rsid w:val="00453A48"/>
    <w:rsid w:val="0045754B"/>
    <w:rsid w:val="0049555F"/>
    <w:rsid w:val="004C16B7"/>
    <w:rsid w:val="00555884"/>
    <w:rsid w:val="00561809"/>
    <w:rsid w:val="005A50C6"/>
    <w:rsid w:val="005C6016"/>
    <w:rsid w:val="00626B47"/>
    <w:rsid w:val="0062769A"/>
    <w:rsid w:val="00667950"/>
    <w:rsid w:val="0068453F"/>
    <w:rsid w:val="00686721"/>
    <w:rsid w:val="00742EA3"/>
    <w:rsid w:val="00752210"/>
    <w:rsid w:val="007638D5"/>
    <w:rsid w:val="007819C0"/>
    <w:rsid w:val="008706ED"/>
    <w:rsid w:val="008A15EA"/>
    <w:rsid w:val="008A2A1D"/>
    <w:rsid w:val="00923AA4"/>
    <w:rsid w:val="0095776E"/>
    <w:rsid w:val="00A2735E"/>
    <w:rsid w:val="00A819CD"/>
    <w:rsid w:val="00A83FF4"/>
    <w:rsid w:val="00AB5184"/>
    <w:rsid w:val="00B116AB"/>
    <w:rsid w:val="00BA0793"/>
    <w:rsid w:val="00C02C5D"/>
    <w:rsid w:val="00C9292A"/>
    <w:rsid w:val="00CE74EA"/>
    <w:rsid w:val="00D1446F"/>
    <w:rsid w:val="00D822F0"/>
    <w:rsid w:val="00DE4452"/>
    <w:rsid w:val="00DE4C1D"/>
    <w:rsid w:val="00E13855"/>
    <w:rsid w:val="00E72CFF"/>
    <w:rsid w:val="00EC65B8"/>
    <w:rsid w:val="ADFEB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23"/>
    <w:semiHidden/>
    <w:unhideWhenUsed/>
    <w:uiPriority w:val="99"/>
    <w:rPr>
      <w:rFonts w:ascii="宋体" w:eastAsia="宋体"/>
      <w:sz w:val="24"/>
      <w:szCs w:val="24"/>
    </w:rPr>
  </w:style>
  <w:style w:type="paragraph" w:styleId="4">
    <w:name w:val="annotation text"/>
    <w:basedOn w:val="1"/>
    <w:link w:val="18"/>
    <w:uiPriority w:val="0"/>
    <w:pPr>
      <w:jc w:val="left"/>
    </w:pPr>
    <w:rPr>
      <w:rFonts w:ascii="Times New Roman" w:hAnsi="Times New Roman"/>
    </w:rPr>
  </w:style>
  <w:style w:type="paragraph" w:styleId="5">
    <w:name w:val="Plain Text"/>
    <w:basedOn w:val="1"/>
    <w:link w:val="25"/>
    <w:uiPriority w:val="0"/>
    <w:rPr>
      <w:rFonts w:hint="eastAsia" w:ascii="宋体" w:hAnsi="Courier New" w:eastAsia="宋体" w:cs="Times New Roman"/>
      <w:szCs w:val="20"/>
    </w:rPr>
  </w:style>
  <w:style w:type="paragraph" w:styleId="6">
    <w:name w:val="Balloon Text"/>
    <w:basedOn w:val="1"/>
    <w:link w:val="22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1">
    <w:name w:val="Table Grid"/>
    <w:basedOn w:val="10"/>
    <w:qFormat/>
    <w:uiPriority w:val="39"/>
    <w:pPr>
      <w:widowControl w:val="0"/>
      <w:jc w:val="both"/>
    </w:pPr>
    <w:rPr>
      <w:rFonts w:ascii="Times New Roman" w:hAnsi="Times New Roman" w:eastAsia="宋体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Strong"/>
    <w:qFormat/>
    <w:uiPriority w:val="0"/>
    <w:rPr>
      <w:b/>
      <w:bCs/>
    </w:rPr>
  </w:style>
  <w:style w:type="character" w:styleId="14">
    <w:name w:val="page number"/>
    <w:basedOn w:val="12"/>
    <w:uiPriority w:val="0"/>
  </w:style>
  <w:style w:type="character" w:customStyle="1" w:styleId="15">
    <w:name w:val="标题 3 字符"/>
    <w:basedOn w:val="12"/>
    <w:link w:val="2"/>
    <w:uiPriority w:val="0"/>
    <w:rPr>
      <w:rFonts w:eastAsia="宋体"/>
      <w:b/>
      <w:bCs/>
      <w:sz w:val="32"/>
      <w:szCs w:val="32"/>
    </w:rPr>
  </w:style>
  <w:style w:type="character" w:customStyle="1" w:styleId="16">
    <w:name w:val="页眉 字符"/>
    <w:link w:val="8"/>
    <w:uiPriority w:val="99"/>
    <w:rPr>
      <w:sz w:val="18"/>
      <w:szCs w:val="18"/>
    </w:rPr>
  </w:style>
  <w:style w:type="character" w:customStyle="1" w:styleId="17">
    <w:name w:val="页脚 字符"/>
    <w:link w:val="7"/>
    <w:uiPriority w:val="99"/>
    <w:rPr>
      <w:sz w:val="18"/>
      <w:szCs w:val="18"/>
    </w:rPr>
  </w:style>
  <w:style w:type="character" w:customStyle="1" w:styleId="18">
    <w:name w:val="批注文字 字符"/>
    <w:link w:val="4"/>
    <w:uiPriority w:val="0"/>
    <w:rPr>
      <w:rFonts w:ascii="Times New Roman" w:hAnsi="Times New Roman"/>
    </w:rPr>
  </w:style>
  <w:style w:type="character" w:customStyle="1" w:styleId="19">
    <w:name w:val="页眉 字符1"/>
    <w:basedOn w:val="12"/>
    <w:semiHidden/>
    <w:uiPriority w:val="99"/>
    <w:rPr>
      <w:sz w:val="18"/>
      <w:szCs w:val="18"/>
    </w:rPr>
  </w:style>
  <w:style w:type="character" w:customStyle="1" w:styleId="20">
    <w:name w:val="批注文字 字符1"/>
    <w:basedOn w:val="12"/>
    <w:semiHidden/>
    <w:uiPriority w:val="99"/>
  </w:style>
  <w:style w:type="character" w:customStyle="1" w:styleId="21">
    <w:name w:val="页脚 字符1"/>
    <w:basedOn w:val="12"/>
    <w:semiHidden/>
    <w:uiPriority w:val="99"/>
    <w:rPr>
      <w:sz w:val="18"/>
      <w:szCs w:val="18"/>
    </w:rPr>
  </w:style>
  <w:style w:type="character" w:customStyle="1" w:styleId="22">
    <w:name w:val="批注框文本 字符"/>
    <w:basedOn w:val="12"/>
    <w:link w:val="6"/>
    <w:semiHidden/>
    <w:uiPriority w:val="99"/>
    <w:rPr>
      <w:sz w:val="18"/>
      <w:szCs w:val="18"/>
    </w:rPr>
  </w:style>
  <w:style w:type="character" w:customStyle="1" w:styleId="23">
    <w:name w:val="文档结构图 字符"/>
    <w:basedOn w:val="12"/>
    <w:link w:val="3"/>
    <w:semiHidden/>
    <w:uiPriority w:val="99"/>
    <w:rPr>
      <w:rFonts w:ascii="宋体" w:eastAsia="宋体"/>
      <w:sz w:val="24"/>
      <w:szCs w:val="24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纯文本 字符"/>
    <w:basedOn w:val="12"/>
    <w:link w:val="5"/>
    <w:uiPriority w:val="0"/>
    <w:rPr>
      <w:rFonts w:ascii="宋体" w:hAnsi="Courier New" w:eastAsia="宋体" w:cs="Times New Roman"/>
      <w:szCs w:val="20"/>
    </w:rPr>
  </w:style>
  <w:style w:type="paragraph" w:customStyle="1" w:styleId="26">
    <w:name w:val="Blockquote"/>
    <w:basedOn w:val="1"/>
    <w:uiPriority w:val="0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hAnsi="Times New Roman" w:eastAsia="宋体" w:cs="Times New Roman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304</Words>
  <Characters>1736</Characters>
  <Lines>14</Lines>
  <Paragraphs>4</Paragraphs>
  <TotalTime>0</TotalTime>
  <ScaleCrop>false</ScaleCrop>
  <LinksUpToDate>false</LinksUpToDate>
  <CharactersWithSpaces>2036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2019-03-16T16:26:00Z</dcterms:created>
  <dc:creator>雯 张</dc:creator>
  <cp:lastModifiedBy>雯 张</cp:lastModifiedBy>
  <dcterms:modified xsi:type="dcterms:W3CDTF">2020-05-20T10:08:57Z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