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梨子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购买合同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甲方（买受方）：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乙方（出卖人）：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保证有充足、稳定的加工原料，以利于组织生产，顺利完成外贸订单，根据《中华人民共和国民法典》及其他有关法律法规的规定，甲乙双方在平等、自愿、公平、诚实信用的基础上，就翠冠梨订购的有关事宜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一、甲方向乙方订购翠冠梨共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吨，收购按市场价，保护价为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1.品种：翠冠梨；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2.规格：桔径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cm，成熟度七成以上；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3.外观质量：果实新鲜饱满，表皮光滑亮泽，无病梨、无碎梨、无腐烂、无机械伤。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三、收购保证金：甲方（  ）是/（ ）否在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日前向乙方支付收购保证金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元。交货时保证金应(（ ）抵作收购款 /（ ）返还甲方)。保证金支付后，因甲方违约解除合同的，保证金不予退还；因乙方违约解除合同的，甲方应双倍返还保证金。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四、交货时间：乙方于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日履行交货，具体日供应量按照甲方生产计划通知乙方；地点：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；计量方法：以交货地的称量为计价重量；运输方式及费用承担：由乙方自行将翠冠梨运至交货地点，费用由乙方承担。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五、检验方法：甲方在收购当场对乙方的翠冠梨随机检验，乙方须提供农残鉴定合格证书；检验时间：与交货时间相同；检验地点：与交货地点相同。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六、结算方式及期限：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双方约定保护价的，当交货时市场收购价格低于保护价时，以保护价为准：市场收购价格高于保护价时，双方可协商上调价格。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七、担保方式：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八、本合同解除的条件：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1.乙方迟延交货或甲方迟延支付收购款的，应当每日按照迟延部分价款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2.乙方交付的产品不符合约定规格和外观质量的，甲方有权要求补足、换货或退货，由此发生的费用由乙方承担；但甲方应在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日内通知乙方，否则乙方有权拒绝甲方的要求。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3.甲方未按约定收购符合产品要求的产品，应承担由此给乙方造成的损失。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十、因发生自然灾害等不可抗力的，经核实可全部或部分免除责任，但应当及时通知对方，并在合理期限内提供证明。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十一、合同争议解决方式：本合同项下发生的争议，由当事人双方协商或申请有关部门调解解决；协商或调解解决不成的，按下列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人民法院提起诉讼；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两     </w:t>
      </w:r>
      <w:r>
        <w:rPr>
          <w:rFonts w:hint="eastAsia" w:ascii="宋体" w:hAnsi="宋体" w:eastAsia="宋体" w:cs="宋体"/>
          <w:sz w:val="24"/>
          <w:szCs w:val="24"/>
        </w:rPr>
        <w:t> 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一    </w:t>
      </w:r>
      <w:r>
        <w:rPr>
          <w:rFonts w:hint="eastAsia" w:ascii="宋体" w:hAnsi="宋体" w:eastAsia="宋体" w:cs="宋体"/>
          <w:sz w:val="24"/>
          <w:szCs w:val="24"/>
        </w:rPr>
        <w:t> 份，具有同等法律效力。本合同于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十三、其他约定事项：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AFA2F1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2020-03-25T16:43:20Z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