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作品许可使用合同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创作完成时间：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签约时发表状况：已发表/未发表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出版社及书号（如有）：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著作权登记证书号码（如有）：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以下简称“该作品”。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乙方许可甲方将该作品进行以下第</w:t>
      </w:r>
      <w:r>
        <w:rPr>
          <w:rFonts w:hint="eastAsia" w:ascii="宋体" w:hAnsi="宋体" w:eastAsia="宋体" w:cs="宋体"/>
          <w:sz w:val="24"/>
          <w:szCs w:val="24"/>
          <w:u w:val="single"/>
        </w:rPr>
        <w:t>    </w:t>
      </w:r>
      <w:r>
        <w:rPr>
          <w:rFonts w:hint="eastAsia" w:ascii="宋体" w:hAnsi="宋体" w:eastAsia="宋体" w:cs="宋体"/>
          <w:sz w:val="24"/>
          <w:szCs w:val="24"/>
        </w:rPr>
        <w:t>种方式的使用：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（1）改编成电影剧本并拍摄成电影；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（2）改编成电视剧本并拍摄成电视；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（3）改编成视频剧本并拍摄成视频；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如根据本合同其他条款约定，需要由甲方改编，则根据作品改编的作品（如剧本）的著作权归属，由甲方与编剧自行安排决定，乙方不享有改编作品的著作权。双方另有约定除外。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本合同约定的许可使用范围，甲方制作的作品（如影视剧、视频等，以下称“改编作品”）的著作权由甲方享有。甲方在《著作权法》规定的全部权利种类内使用和处分，不需要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但在本合同期满后，甲方可以在《著作权法》规定的全部权利种类内继续使用和处分改编作品而无须另行获得乙方许可和支付报酬。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专有许可：在合同有效期内，乙方不得将本合同范畴内所列权利授予任何第三方行使，而且乙方自己也不得行使。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转授权许可：对于转授权事宜，甲乙双方同意按以下第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（1）甲方有权将本合同范畴内所列权利转授权给第三人行使；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（2）甲方不得将本合同范畴内所列权利转授权给第三人行使，但具备相应资质的第三人以甲方的名义代理甲方行使上述权利的，不在此限。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甲方应向乙方支付许可使用费，按以下第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）。上述金额为税前金额，个人所得税由乙方承担，甲方为代扣代缴义务人；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）。上述金额为税后金额。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上述许可使用费按以下第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（2）上述许可使用费分</w:t>
      </w:r>
      <w:r>
        <w:rPr>
          <w:rFonts w:hint="eastAsia" w:ascii="宋体" w:hAnsi="宋体" w:eastAsia="宋体" w:cs="宋体"/>
          <w:sz w:val="24"/>
          <w:szCs w:val="24"/>
          <w:u w:val="single"/>
        </w:rPr>
        <w:t>    </w:t>
      </w:r>
      <w:r>
        <w:rPr>
          <w:rFonts w:hint="eastAsia" w:ascii="宋体" w:hAnsi="宋体" w:eastAsia="宋体" w:cs="宋体"/>
          <w:sz w:val="24"/>
          <w:szCs w:val="24"/>
        </w:rPr>
        <w:t>次支付。其中本合同签订当日支付费用总额的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日内，支付其余款项，即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乙方同意接受本合同第1.8款的许可费金额作为甲方取得作品许可使用的全部有偿代价；甲方因行使上述权利而取得的改编作品以及因此而衍生的一切权益归属于甲方，与乙方无关。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乙方应于本合同签字生效后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个工作日内，向甲方提供许可使用作品的 □ 电子版本  □ 纸介版本。甲方就该文稿出具书面认可书后，方视为乙方已履行本条款约定的交稿义务。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若甲方的改编作品得以公开发行且乙方履行了本合同下的全部义务，无论甲方以何种方式使用该作品，乙方皆依法享有相应的署名权。乙方署名采用下列方式：“根据</w:t>
      </w:r>
      <w:r>
        <w:rPr>
          <w:rFonts w:hint="eastAsia" w:ascii="宋体" w:hAnsi="宋体" w:eastAsia="宋体" w:cs="宋体"/>
          <w:sz w:val="24"/>
          <w:szCs w:val="24"/>
          <w:u w:val="single"/>
        </w:rPr>
        <w:t>        </w:t>
      </w:r>
      <w:r>
        <w:rPr>
          <w:rFonts w:hint="eastAsia" w:ascii="宋体" w:hAnsi="宋体" w:eastAsia="宋体" w:cs="宋体"/>
          <w:sz w:val="24"/>
          <w:szCs w:val="24"/>
        </w:rPr>
        <w:t>（乙方）的文学作品</w:t>
      </w:r>
      <w:r>
        <w:rPr>
          <w:rFonts w:hint="eastAsia" w:ascii="宋体" w:hAnsi="宋体" w:eastAsia="宋体" w:cs="宋体"/>
          <w:sz w:val="24"/>
          <w:szCs w:val="24"/>
          <w:u w:val="single"/>
        </w:rPr>
        <w:t>        </w:t>
      </w:r>
      <w:r>
        <w:rPr>
          <w:rFonts w:hint="eastAsia" w:ascii="宋体" w:hAnsi="宋体" w:eastAsia="宋体" w:cs="宋体"/>
          <w:sz w:val="24"/>
          <w:szCs w:val="24"/>
        </w:rPr>
        <w:t>改编”，署名的形式、先后顺序和字体由甲方确定。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甲方有权自主决定改编作品的名称是否采用与作品相同的名称，无须另行向乙方支付许可使用费。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乙方同意提供一切必要及合理的协助，包括签发有关的授权书与声明给甲方，使甲方可有效地行使上述权利及证明其为上述权利的独家及合法的权利人。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甲方在行使乙方授权的过程中，若甲方认为必要，乙方应担任甲方顾问，为甲方及其工作人员提供咨询服务。乙方的酬金按日结算，标准为每日人民币</w:t>
      </w:r>
      <w:r>
        <w:rPr>
          <w:rFonts w:hint="eastAsia" w:ascii="宋体" w:hAnsi="宋体" w:eastAsia="宋体" w:cs="宋体"/>
          <w:sz w:val="24"/>
          <w:szCs w:val="24"/>
          <w:u w:val="single"/>
        </w:rPr>
        <w:t>    </w:t>
      </w:r>
      <w:r>
        <w:rPr>
          <w:rFonts w:hint="eastAsia" w:ascii="宋体" w:hAnsi="宋体" w:eastAsia="宋体" w:cs="宋体"/>
          <w:sz w:val="24"/>
          <w:szCs w:val="24"/>
        </w:rPr>
        <w:t>元。若乙方担任甲方顾问需要到甲方指定的工作地点，甲方应负责安排乙方食宿及往返交通，费用由甲方承担。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甲方对乙方作品进行改编时应保留原作的基本风貌，不得任意改变原作的主题思想和故事主线，更不得歪曲作品内容，不得破坏作品的完整性。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为改编作品及其衍生产品的宣传、推广需要，有权使用乙方向其提供的资料以及乙方的姓名和肖像，无须另行征得乙方同意，亦无须另行向乙方支付酬金，但仅限于对影视剧进行宣传、推广之目的，且不得损害乙方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严格按照本合同规定的期限、用途和范围使用该作品，除用于本合同规定的特定用途外，甲方不得超越乙方授权对作品进行处置，不得制作或允许第三方制作该作品整体或部分的任何复制品。甲方行使乙方向其授予的权利，不得损害乙方及其作品的其他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作品的使用而侵犯到他人著作权、名誉权、隐私权、肖像权等合法权益。如果因甲方在合理范围内使用作品而侵犯他人合法权益或引起任何纠纷、争议、诉讼或其他法律程序的，应由乙方承担相关法律责任，并赔偿甲方因此而产生的任何及所有损失，包括但不限于合理的法律费用及支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若因甲方原因导致本合同在改编作品完成前解除的，则甲方无权再获得本合同项下的任何许可权利，甲方应停止该作品的利用且甲方应按许可使用费的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%向乙方支付违约金。造成乙方的，还应赔偿乙方损失。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乙方未依据本合同第1.11款的规定如期向甲方提供符合约定的作品的，每逾期1日，乙方应向许可使用费的1%向甲方支付违约金。逾期超过15天的，甲方有权解除本合同。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若因乙方原因导致本合同解除的，则合同解除后5日内，乙方须将已收取的许可使用费加算银行同期存款利率按照甲方指定的方式返还甲方，并赔偿甲方因此遭受的经济损失。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在本合同履行过程中发生下列情形之一，甲方可以通过书面形式通知乙方（或乙方的合法监护人）而解除本合同：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（2）乙方在本合同第二条中所做的保证不真实；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所称不可抗力是指受影响一方不能合理控制的；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是否宣战）、动乱、罢工，政府行为或法律规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不可抗力事件发生时，双方应立即通过友好协商决定如何执行本合同。不可抗力事件或其影响终止或消除后，双方须立即恢复履行各自在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凡因本合同引起的或与本合同有关的任何争议，由双方协商解决；协商不成的，按下列第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（2）任何一方均有权向本合同签订地</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本合同文本由 □甲方  □乙方 提供，其已采取合理的方式提请对方注意免除或者限制其责任的条款并予以说明；甲乙双方对本合同各条款的内容均充分理解并经协商达成一致同意。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D8E4018"/>
    <w:rsid w:val="2D9C43B9"/>
    <w:rsid w:val="30CF40F5"/>
    <w:rsid w:val="33080BBE"/>
    <w:rsid w:val="34EA0D23"/>
    <w:rsid w:val="358E4E82"/>
    <w:rsid w:val="368942F2"/>
    <w:rsid w:val="38FE7B3C"/>
    <w:rsid w:val="3943176D"/>
    <w:rsid w:val="39685F5D"/>
    <w:rsid w:val="3AF56AE6"/>
    <w:rsid w:val="421863A8"/>
    <w:rsid w:val="42976183"/>
    <w:rsid w:val="46AD7694"/>
    <w:rsid w:val="48685ABD"/>
    <w:rsid w:val="4B7A5695"/>
    <w:rsid w:val="4D0D1448"/>
    <w:rsid w:val="512A338E"/>
    <w:rsid w:val="52180052"/>
    <w:rsid w:val="52E062F7"/>
    <w:rsid w:val="554C46DF"/>
    <w:rsid w:val="56324027"/>
    <w:rsid w:val="58A30B96"/>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