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356" w:rsidRDefault="008A1356" w:rsidP="008A1356">
      <w:pPr>
        <w:pStyle w:val="3"/>
        <w:rPr>
          <w:sz w:val="24"/>
        </w:rPr>
      </w:pPr>
      <w:bookmarkStart w:id="0" w:name="_GoBack"/>
      <w:r>
        <w:rPr>
          <w:rFonts w:hint="eastAsia"/>
        </w:rPr>
        <w:t>农产品订单合同</w:t>
      </w:r>
    </w:p>
    <w:bookmarkEnd w:id="0"/>
    <w:p w:rsidR="008A1356" w:rsidRDefault="008A1356" w:rsidP="009C500A">
      <w:pPr>
        <w:wordWrap w:val="0"/>
        <w:spacing w:afterLines="100" w:after="312" w:line="360" w:lineRule="auto"/>
        <w:jc w:val="right"/>
        <w:rPr>
          <w:rFonts w:ascii="宋体" w:hAnsi="宋体" w:cs="宋体"/>
          <w:sz w:val="24"/>
        </w:rPr>
      </w:pPr>
      <w:r>
        <w:rPr>
          <w:rFonts w:ascii="宋体" w:hAnsi="宋体" w:cs="宋体" w:hint="eastAsia"/>
          <w:sz w:val="24"/>
        </w:rPr>
        <w:t xml:space="preserve">             </w:t>
      </w:r>
      <w:r>
        <w:rPr>
          <w:rFonts w:ascii="宋体" w:hAnsi="宋体" w:cs="宋体" w:hint="eastAsia"/>
          <w:sz w:val="24"/>
        </w:rPr>
        <w:t>合同编号：</w:t>
      </w:r>
      <w:r>
        <w:rPr>
          <w:rFonts w:ascii="宋体" w:hAnsi="宋体" w:cs="宋体" w:hint="eastAsia"/>
          <w:sz w:val="24"/>
          <w:u w:val="single"/>
        </w:rPr>
        <w:t xml:space="preserve">            </w:t>
      </w:r>
    </w:p>
    <w:p w:rsidR="008A1356" w:rsidRDefault="008A1356" w:rsidP="009C500A">
      <w:pPr>
        <w:spacing w:after="100" w:line="360" w:lineRule="auto"/>
        <w:ind w:firstLineChars="200" w:firstLine="480"/>
        <w:rPr>
          <w:rFonts w:ascii="宋体" w:hAnsi="宋体" w:cs="宋体"/>
          <w:sz w:val="24"/>
          <w:u w:val="single"/>
        </w:rPr>
      </w:pPr>
      <w:r>
        <w:rPr>
          <w:rFonts w:ascii="宋体" w:hAnsi="宋体" w:cs="宋体" w:hint="eastAsia"/>
          <w:sz w:val="24"/>
        </w:rPr>
        <w:t>买受人（甲方）：</w:t>
      </w:r>
      <w:r>
        <w:rPr>
          <w:rFonts w:ascii="宋体" w:hAnsi="宋体" w:cs="宋体" w:hint="eastAsia"/>
          <w:sz w:val="24"/>
          <w:u w:val="single"/>
        </w:rPr>
        <w:t xml:space="preserve">                 </w:t>
      </w:r>
      <w:r>
        <w:rPr>
          <w:rFonts w:ascii="宋体" w:hAnsi="宋体" w:cs="宋体" w:hint="eastAsia"/>
          <w:sz w:val="24"/>
        </w:rPr>
        <w:t xml:space="preserve"> </w:t>
      </w:r>
      <w:r>
        <w:rPr>
          <w:rFonts w:ascii="宋体" w:hAnsi="宋体" w:cs="宋体" w:hint="eastAsia"/>
          <w:sz w:val="24"/>
        </w:rPr>
        <w:t>签订地点：</w:t>
      </w:r>
      <w:r>
        <w:rPr>
          <w:rFonts w:ascii="宋体" w:hAnsi="宋体" w:cs="宋体" w:hint="eastAsia"/>
          <w:sz w:val="24"/>
          <w:u w:val="single"/>
        </w:rPr>
        <w:t xml:space="preserve">                </w:t>
      </w:r>
    </w:p>
    <w:p w:rsidR="008A1356" w:rsidRDefault="008A1356" w:rsidP="009C500A">
      <w:pPr>
        <w:spacing w:afterLines="100" w:after="312" w:line="360" w:lineRule="auto"/>
        <w:ind w:firstLineChars="200" w:firstLine="480"/>
        <w:rPr>
          <w:rFonts w:ascii="宋体" w:hAnsi="宋体" w:cs="宋体"/>
          <w:sz w:val="24"/>
          <w:u w:val="single"/>
        </w:rPr>
      </w:pPr>
      <w:r>
        <w:rPr>
          <w:rFonts w:ascii="宋体" w:hAnsi="宋体" w:cs="宋体" w:hint="eastAsia"/>
          <w:sz w:val="24"/>
        </w:rPr>
        <w:t>卖出人（乙方）：</w:t>
      </w:r>
      <w:r>
        <w:rPr>
          <w:rFonts w:ascii="宋体" w:hAnsi="宋体" w:cs="宋体" w:hint="eastAsia"/>
          <w:sz w:val="24"/>
          <w:u w:val="single"/>
        </w:rPr>
        <w:t xml:space="preserve">                 </w:t>
      </w:r>
      <w:r>
        <w:rPr>
          <w:rFonts w:ascii="宋体" w:hAnsi="宋体" w:cs="宋体" w:hint="eastAsia"/>
          <w:sz w:val="24"/>
        </w:rPr>
        <w:t xml:space="preserve">  </w:t>
      </w:r>
      <w:r>
        <w:rPr>
          <w:rFonts w:ascii="宋体" w:hAnsi="宋体" w:cs="宋体" w:hint="eastAsia"/>
          <w:sz w:val="24"/>
        </w:rPr>
        <w:t>签订时间：</w:t>
      </w:r>
      <w:r>
        <w:rPr>
          <w:rFonts w:ascii="宋体" w:hAnsi="宋体" w:cs="宋体" w:hint="eastAsia"/>
          <w:sz w:val="24"/>
          <w:u w:val="single"/>
        </w:rPr>
        <w:t xml:space="preserve">                </w:t>
      </w:r>
    </w:p>
    <w:p w:rsidR="008A1356" w:rsidRDefault="008A1356" w:rsidP="009C500A">
      <w:pPr>
        <w:spacing w:afterLines="50" w:after="156" w:line="360" w:lineRule="auto"/>
        <w:ind w:firstLineChars="200" w:firstLine="480"/>
        <w:rPr>
          <w:rFonts w:ascii="宋体" w:hAnsi="宋体" w:cs="宋体"/>
          <w:sz w:val="24"/>
        </w:rPr>
      </w:pPr>
      <w:r>
        <w:rPr>
          <w:rFonts w:ascii="宋体" w:hAnsi="宋体" w:cs="宋体" w:hint="eastAsia"/>
          <w:sz w:val="24"/>
        </w:rPr>
        <w:t>为适应农业产业结构调整，促进农业和农村经济的发展，提高农民和企业的经济效益，发展“订单农业”，根据《中华人民共和国民法典》，经甲、乙双方协商一致，订立本合同，以便共同遵守。</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第一条</w:t>
      </w:r>
      <w:r>
        <w:rPr>
          <w:rFonts w:ascii="宋体" w:hAnsi="宋体" w:cs="宋体" w:hint="eastAsia"/>
          <w:sz w:val="24"/>
        </w:rPr>
        <w:t xml:space="preserve">     </w:t>
      </w:r>
      <w:r>
        <w:rPr>
          <w:rFonts w:ascii="宋体" w:hAnsi="宋体" w:cs="宋体" w:hint="eastAsia"/>
          <w:sz w:val="24"/>
        </w:rPr>
        <w:t>订单标的（品种、等级、质量）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7"/>
        <w:gridCol w:w="2804"/>
        <w:gridCol w:w="1017"/>
        <w:gridCol w:w="911"/>
        <w:gridCol w:w="2407"/>
      </w:tblGrid>
      <w:tr w:rsidR="008A1356" w:rsidRPr="00B858B3" w:rsidTr="00F0546F">
        <w:tc>
          <w:tcPr>
            <w:tcW w:w="697" w:type="pct"/>
            <w:shd w:val="clear" w:color="auto" w:fill="auto"/>
          </w:tcPr>
          <w:p w:rsidR="008A1356" w:rsidRPr="00B858B3" w:rsidRDefault="008A1356" w:rsidP="00BF2D40">
            <w:pPr>
              <w:spacing w:after="100" w:line="360" w:lineRule="auto"/>
              <w:jc w:val="center"/>
              <w:rPr>
                <w:rFonts w:ascii="宋体" w:hAnsi="宋体" w:cs="宋体"/>
                <w:sz w:val="24"/>
              </w:rPr>
            </w:pPr>
            <w:r w:rsidRPr="00B858B3">
              <w:rPr>
                <w:rFonts w:ascii="宋体" w:hAnsi="宋体" w:cs="宋体" w:hint="eastAsia"/>
                <w:sz w:val="24"/>
              </w:rPr>
              <w:t>序号</w:t>
            </w:r>
          </w:p>
        </w:tc>
        <w:tc>
          <w:tcPr>
            <w:tcW w:w="1690" w:type="pct"/>
            <w:shd w:val="clear" w:color="auto" w:fill="auto"/>
          </w:tcPr>
          <w:p w:rsidR="008A1356" w:rsidRPr="00B858B3" w:rsidRDefault="008A1356" w:rsidP="00BF2D40">
            <w:pPr>
              <w:spacing w:after="100" w:line="360" w:lineRule="auto"/>
              <w:jc w:val="center"/>
              <w:rPr>
                <w:rFonts w:ascii="宋体" w:hAnsi="宋体" w:cs="宋体"/>
                <w:sz w:val="24"/>
              </w:rPr>
            </w:pPr>
            <w:r w:rsidRPr="00B858B3">
              <w:rPr>
                <w:rFonts w:ascii="宋体" w:hAnsi="宋体" w:cs="宋体" w:hint="eastAsia"/>
                <w:sz w:val="24"/>
              </w:rPr>
              <w:t>产品名称</w:t>
            </w:r>
          </w:p>
        </w:tc>
        <w:tc>
          <w:tcPr>
            <w:tcW w:w="613" w:type="pct"/>
            <w:shd w:val="clear" w:color="auto" w:fill="auto"/>
          </w:tcPr>
          <w:p w:rsidR="008A1356" w:rsidRPr="00B858B3" w:rsidRDefault="008A1356" w:rsidP="00BF2D40">
            <w:pPr>
              <w:spacing w:after="100" w:line="360" w:lineRule="auto"/>
              <w:jc w:val="center"/>
              <w:rPr>
                <w:rFonts w:ascii="宋体" w:hAnsi="宋体" w:cs="宋体"/>
                <w:sz w:val="24"/>
              </w:rPr>
            </w:pPr>
            <w:r w:rsidRPr="00B858B3">
              <w:rPr>
                <w:rFonts w:ascii="宋体" w:hAnsi="宋体" w:cs="宋体" w:hint="eastAsia"/>
                <w:sz w:val="24"/>
              </w:rPr>
              <w:t>品种</w:t>
            </w:r>
          </w:p>
        </w:tc>
        <w:tc>
          <w:tcPr>
            <w:tcW w:w="549" w:type="pct"/>
            <w:shd w:val="clear" w:color="auto" w:fill="auto"/>
          </w:tcPr>
          <w:p w:rsidR="008A1356" w:rsidRPr="00B858B3" w:rsidRDefault="008A1356" w:rsidP="00BF2D40">
            <w:pPr>
              <w:spacing w:after="100" w:line="360" w:lineRule="auto"/>
              <w:jc w:val="center"/>
              <w:rPr>
                <w:rFonts w:ascii="宋体" w:hAnsi="宋体" w:cs="宋体"/>
                <w:sz w:val="24"/>
              </w:rPr>
            </w:pPr>
            <w:r w:rsidRPr="00B858B3">
              <w:rPr>
                <w:rFonts w:ascii="宋体" w:hAnsi="宋体" w:cs="宋体" w:hint="eastAsia"/>
                <w:sz w:val="24"/>
              </w:rPr>
              <w:t>等级</w:t>
            </w:r>
          </w:p>
        </w:tc>
        <w:tc>
          <w:tcPr>
            <w:tcW w:w="1452" w:type="pct"/>
            <w:shd w:val="clear" w:color="auto" w:fill="auto"/>
          </w:tcPr>
          <w:p w:rsidR="008A1356" w:rsidRPr="00B858B3" w:rsidRDefault="008A1356" w:rsidP="00BF2D40">
            <w:pPr>
              <w:spacing w:after="100" w:line="360" w:lineRule="auto"/>
              <w:ind w:firstLineChars="200" w:firstLine="480"/>
              <w:jc w:val="center"/>
              <w:rPr>
                <w:rFonts w:ascii="宋体" w:hAnsi="宋体" w:cs="宋体"/>
                <w:sz w:val="24"/>
              </w:rPr>
            </w:pPr>
            <w:r w:rsidRPr="00B858B3">
              <w:rPr>
                <w:rFonts w:ascii="宋体" w:hAnsi="宋体" w:cs="宋体" w:hint="eastAsia"/>
                <w:sz w:val="24"/>
              </w:rPr>
              <w:t>质量要求</w:t>
            </w:r>
          </w:p>
        </w:tc>
      </w:tr>
      <w:tr w:rsidR="008A1356" w:rsidRPr="00B858B3" w:rsidTr="00F0546F">
        <w:tc>
          <w:tcPr>
            <w:tcW w:w="697"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c>
          <w:tcPr>
            <w:tcW w:w="1690"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c>
          <w:tcPr>
            <w:tcW w:w="613"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c>
          <w:tcPr>
            <w:tcW w:w="549"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c>
          <w:tcPr>
            <w:tcW w:w="1452"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r>
      <w:tr w:rsidR="008A1356" w:rsidRPr="00B858B3" w:rsidTr="00F0546F">
        <w:tc>
          <w:tcPr>
            <w:tcW w:w="697"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c>
          <w:tcPr>
            <w:tcW w:w="1690"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c>
          <w:tcPr>
            <w:tcW w:w="613"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c>
          <w:tcPr>
            <w:tcW w:w="549"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c>
          <w:tcPr>
            <w:tcW w:w="1452"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r>
      <w:tr w:rsidR="008A1356" w:rsidRPr="00B858B3" w:rsidTr="00F0546F">
        <w:tc>
          <w:tcPr>
            <w:tcW w:w="697"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c>
          <w:tcPr>
            <w:tcW w:w="1690"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c>
          <w:tcPr>
            <w:tcW w:w="613"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c>
          <w:tcPr>
            <w:tcW w:w="549"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c>
          <w:tcPr>
            <w:tcW w:w="1452"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r>
      <w:tr w:rsidR="008A1356" w:rsidRPr="00B858B3" w:rsidTr="00F0546F">
        <w:tc>
          <w:tcPr>
            <w:tcW w:w="697"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c>
          <w:tcPr>
            <w:tcW w:w="1690"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c>
          <w:tcPr>
            <w:tcW w:w="613"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c>
          <w:tcPr>
            <w:tcW w:w="549"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c>
          <w:tcPr>
            <w:tcW w:w="1452"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r>
      <w:tr w:rsidR="008A1356" w:rsidRPr="00B858B3" w:rsidTr="00F0546F">
        <w:tc>
          <w:tcPr>
            <w:tcW w:w="697"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c>
          <w:tcPr>
            <w:tcW w:w="1690"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c>
          <w:tcPr>
            <w:tcW w:w="613"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c>
          <w:tcPr>
            <w:tcW w:w="549"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c>
          <w:tcPr>
            <w:tcW w:w="1452" w:type="pct"/>
            <w:shd w:val="clear" w:color="auto" w:fill="auto"/>
          </w:tcPr>
          <w:p w:rsidR="008A1356" w:rsidRPr="00B858B3" w:rsidRDefault="008A1356" w:rsidP="00B858B3">
            <w:pPr>
              <w:spacing w:after="100" w:line="360" w:lineRule="auto"/>
              <w:ind w:firstLineChars="200" w:firstLine="480"/>
              <w:rPr>
                <w:rFonts w:ascii="宋体" w:hAnsi="宋体" w:cs="宋体"/>
                <w:sz w:val="24"/>
              </w:rPr>
            </w:pPr>
          </w:p>
        </w:tc>
      </w:tr>
    </w:tbl>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第二条</w:t>
      </w:r>
      <w:r>
        <w:rPr>
          <w:rFonts w:ascii="宋体" w:hAnsi="宋体" w:cs="宋体" w:hint="eastAsia"/>
          <w:sz w:val="24"/>
        </w:rPr>
        <w:t xml:space="preserve">     </w:t>
      </w:r>
      <w:r>
        <w:rPr>
          <w:rFonts w:ascii="宋体" w:hAnsi="宋体" w:cs="宋体" w:hint="eastAsia"/>
          <w:sz w:val="24"/>
        </w:rPr>
        <w:t>标的交售日期、数量及价格</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、出卖人在</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月以前（或</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旬内），向买受人交售</w:t>
      </w:r>
      <w:r>
        <w:rPr>
          <w:rFonts w:ascii="宋体" w:hAnsi="宋体" w:cs="宋体" w:hint="eastAsia"/>
          <w:sz w:val="24"/>
          <w:u w:val="single"/>
        </w:rPr>
        <w:t xml:space="preserve">    </w:t>
      </w:r>
      <w:r>
        <w:rPr>
          <w:rFonts w:ascii="宋体" w:hAnsi="宋体" w:cs="宋体" w:hint="eastAsia"/>
          <w:sz w:val="24"/>
        </w:rPr>
        <w:t>公斤。</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、所售补品最低价格（保护价）</w:t>
      </w:r>
      <w:r>
        <w:rPr>
          <w:rFonts w:ascii="宋体" w:hAnsi="宋体" w:cs="宋体" w:hint="eastAsia"/>
          <w:sz w:val="24"/>
          <w:u w:val="single"/>
        </w:rPr>
        <w:t xml:space="preserve">      </w:t>
      </w:r>
      <w:r>
        <w:rPr>
          <w:rFonts w:ascii="宋体" w:hAnsi="宋体" w:cs="宋体" w:hint="eastAsia"/>
          <w:sz w:val="24"/>
        </w:rPr>
        <w:t>元</w:t>
      </w:r>
      <w:r>
        <w:rPr>
          <w:rFonts w:ascii="宋体" w:hAnsi="宋体" w:cs="宋体" w:hint="eastAsia"/>
          <w:sz w:val="24"/>
        </w:rPr>
        <w:t>/</w:t>
      </w:r>
      <w:r>
        <w:rPr>
          <w:rFonts w:ascii="宋体" w:hAnsi="宋体" w:cs="宋体" w:hint="eastAsia"/>
          <w:sz w:val="24"/>
        </w:rPr>
        <w:t>公斤，市场行情上涨时，由收购单位按市场价格进行收购。</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lastRenderedPageBreak/>
        <w:t>3</w:t>
      </w:r>
      <w:r>
        <w:rPr>
          <w:rFonts w:ascii="宋体" w:hAnsi="宋体" w:cs="宋体" w:hint="eastAsia"/>
          <w:sz w:val="24"/>
        </w:rPr>
        <w:t>、买、卖双方的任何一方如需提前或延期交货与提货，均应事先通知对方，双方另行达成新的协议。</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第三条</w:t>
      </w:r>
      <w:r>
        <w:rPr>
          <w:rFonts w:ascii="宋体" w:hAnsi="宋体" w:cs="宋体" w:hint="eastAsia"/>
          <w:sz w:val="24"/>
        </w:rPr>
        <w:t xml:space="preserve">  </w:t>
      </w:r>
      <w:r>
        <w:rPr>
          <w:rFonts w:ascii="宋体" w:hAnsi="宋体" w:cs="宋体" w:hint="eastAsia"/>
          <w:sz w:val="24"/>
        </w:rPr>
        <w:t>产品包装</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u w:val="single"/>
        </w:rPr>
        <w:t xml:space="preserve">              </w:t>
      </w:r>
      <w:r>
        <w:rPr>
          <w:rFonts w:ascii="宋体" w:hAnsi="宋体" w:cs="宋体" w:hint="eastAsia"/>
          <w:sz w:val="24"/>
        </w:rPr>
        <w:t>农产品的包装，由买卖双方协商包装办法。</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第四条</w:t>
      </w:r>
      <w:r>
        <w:rPr>
          <w:rFonts w:ascii="宋体" w:hAnsi="宋体" w:cs="宋体" w:hint="eastAsia"/>
          <w:sz w:val="24"/>
        </w:rPr>
        <w:t xml:space="preserve">  </w:t>
      </w:r>
      <w:r>
        <w:rPr>
          <w:rFonts w:ascii="宋体" w:hAnsi="宋体" w:cs="宋体" w:hint="eastAsia"/>
          <w:sz w:val="24"/>
        </w:rPr>
        <w:t>交货方式、验收、结算方式</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、实行送货到</w:t>
      </w:r>
      <w:r>
        <w:rPr>
          <w:rFonts w:ascii="宋体" w:hAnsi="宋体" w:cs="宋体" w:hint="eastAsia"/>
          <w:sz w:val="24"/>
          <w:u w:val="single"/>
        </w:rPr>
        <w:t xml:space="preserve">                   </w:t>
      </w:r>
      <w:r>
        <w:rPr>
          <w:rFonts w:ascii="宋体" w:hAnsi="宋体" w:cs="宋体" w:hint="eastAsia"/>
          <w:sz w:val="24"/>
        </w:rPr>
        <w:t>收购点，货物由买受人当面验收。</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、货款由买受人支付给出卖人，现金结算，钱货两清。不得打白条或代扣其他税费。</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第五条</w:t>
      </w:r>
      <w:r>
        <w:rPr>
          <w:rFonts w:ascii="宋体" w:hAnsi="宋体" w:cs="宋体" w:hint="eastAsia"/>
          <w:sz w:val="24"/>
        </w:rPr>
        <w:t xml:space="preserve">  </w:t>
      </w:r>
      <w:r>
        <w:rPr>
          <w:rFonts w:ascii="宋体" w:hAnsi="宋体" w:cs="宋体" w:hint="eastAsia"/>
          <w:sz w:val="24"/>
        </w:rPr>
        <w:t>违约责任</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、买受人在合同履行中退货的，应偿付出卖人退货部分货款总值</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5</w:t>
      </w:r>
      <w:r>
        <w:rPr>
          <w:rFonts w:ascii="宋体" w:hAnsi="宋体" w:cs="宋体" w:hint="eastAsia"/>
          <w:sz w:val="24"/>
        </w:rPr>
        <w:t>—</w:t>
      </w:r>
      <w:r>
        <w:rPr>
          <w:rFonts w:ascii="宋体" w:hAnsi="宋体" w:cs="宋体" w:hint="eastAsia"/>
          <w:sz w:val="24"/>
        </w:rPr>
        <w:t>25%</w:t>
      </w:r>
      <w:r>
        <w:rPr>
          <w:rFonts w:ascii="宋体" w:hAnsi="宋体" w:cs="宋体" w:hint="eastAsia"/>
          <w:sz w:val="24"/>
        </w:rPr>
        <w:t>）的违约金。</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、买受人无故拒收农产品，应向出卖人偿付被拒收货物总值</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5</w:t>
      </w:r>
      <w:r>
        <w:rPr>
          <w:rFonts w:ascii="宋体" w:hAnsi="宋体" w:cs="宋体" w:hint="eastAsia"/>
          <w:sz w:val="24"/>
        </w:rPr>
        <w:t>—</w:t>
      </w:r>
      <w:r>
        <w:rPr>
          <w:rFonts w:ascii="宋体" w:hAnsi="宋体" w:cs="宋体" w:hint="eastAsia"/>
          <w:sz w:val="24"/>
        </w:rPr>
        <w:t>25%</w:t>
      </w:r>
      <w:r>
        <w:rPr>
          <w:rFonts w:ascii="宋体" w:hAnsi="宋体" w:cs="宋体" w:hint="eastAsia"/>
          <w:sz w:val="24"/>
        </w:rPr>
        <w:t>）的违约金。</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、买受人未按合同规定收购农产品，应按少收部分的总值</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5</w:t>
      </w:r>
      <w:r>
        <w:rPr>
          <w:rFonts w:ascii="宋体" w:hAnsi="宋体" w:cs="宋体" w:hint="eastAsia"/>
          <w:sz w:val="24"/>
        </w:rPr>
        <w:t>—</w:t>
      </w:r>
      <w:r>
        <w:rPr>
          <w:rFonts w:ascii="宋体" w:hAnsi="宋体" w:cs="宋体" w:hint="eastAsia"/>
          <w:sz w:val="24"/>
        </w:rPr>
        <w:t>30%</w:t>
      </w:r>
      <w:r>
        <w:rPr>
          <w:rFonts w:ascii="宋体" w:hAnsi="宋体" w:cs="宋体" w:hint="eastAsia"/>
          <w:sz w:val="24"/>
        </w:rPr>
        <w:t>）支付的违约金。</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、出卖人交货数量少于合同规定的，按少交数量价值</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1</w:t>
      </w:r>
      <w:r>
        <w:rPr>
          <w:rFonts w:ascii="宋体" w:hAnsi="宋体" w:cs="宋体" w:hint="eastAsia"/>
          <w:sz w:val="24"/>
        </w:rPr>
        <w:t>—</w:t>
      </w:r>
      <w:r>
        <w:rPr>
          <w:rFonts w:ascii="宋体" w:hAnsi="宋体" w:cs="宋体" w:hint="eastAsia"/>
          <w:sz w:val="24"/>
        </w:rPr>
        <w:t>20%</w:t>
      </w:r>
      <w:r>
        <w:rPr>
          <w:rFonts w:ascii="宋体" w:hAnsi="宋体" w:cs="宋体" w:hint="eastAsia"/>
          <w:sz w:val="24"/>
        </w:rPr>
        <w:t>）违约金。</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、出卖人在交售农产品掺杂使假，以次充好，买受人有权拒收，出卖人的同进承担</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5</w:t>
      </w:r>
      <w:r>
        <w:rPr>
          <w:rFonts w:ascii="宋体" w:hAnsi="宋体" w:cs="宋体" w:hint="eastAsia"/>
          <w:sz w:val="24"/>
        </w:rPr>
        <w:t>—</w:t>
      </w:r>
      <w:r>
        <w:rPr>
          <w:rFonts w:ascii="宋体" w:hAnsi="宋体" w:cs="宋体" w:hint="eastAsia"/>
          <w:sz w:val="24"/>
        </w:rPr>
        <w:t>25%</w:t>
      </w:r>
      <w:r>
        <w:rPr>
          <w:rFonts w:ascii="宋体" w:hAnsi="宋体" w:cs="宋体" w:hint="eastAsia"/>
          <w:sz w:val="24"/>
        </w:rPr>
        <w:t>）违约金。</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、出卖人包装不符合规定的，买受人有权要求出卖人重新包装，损失由出人承担。</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lastRenderedPageBreak/>
        <w:t>第六条</w:t>
      </w:r>
      <w:r>
        <w:rPr>
          <w:rFonts w:ascii="宋体" w:hAnsi="宋体" w:cs="宋体" w:hint="eastAsia"/>
          <w:sz w:val="24"/>
        </w:rPr>
        <w:t xml:space="preserve">    </w:t>
      </w:r>
      <w:r>
        <w:rPr>
          <w:rFonts w:ascii="宋体" w:hAnsi="宋体" w:cs="宋体" w:hint="eastAsia"/>
          <w:sz w:val="24"/>
        </w:rPr>
        <w:t>不可抗力</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买、卖双方的任何一方由于不可抗力的原因不能履行或不能完全履行合同时，应尽快向双方通报理由，在提供相应证明后，可根据情况部分或全部免予承担违约责任，出卖人如果由于不可抗力造成产品质量不符合同规定的，不承担违约责任。</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w:t>
      </w:r>
      <w:r>
        <w:rPr>
          <w:rFonts w:ascii="宋体" w:hAnsi="宋体" w:cs="宋体" w:hint="eastAsia"/>
          <w:sz w:val="24"/>
          <w:u w:val="single"/>
        </w:rPr>
        <w:t xml:space="preserve">         </w:t>
      </w:r>
      <w:r>
        <w:rPr>
          <w:rFonts w:ascii="宋体" w:hAnsi="宋体" w:cs="宋体" w:hint="eastAsia"/>
          <w:sz w:val="24"/>
        </w:rPr>
        <w:t>农产品因受气候影响早熟或晚熟的交货期经双方协商，可适当提高或推迟。</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、执行议定价格时，时遇国家政策进行重大调整，其调价幅度高于或者低于议定价格的</w:t>
      </w:r>
      <w:r>
        <w:rPr>
          <w:rFonts w:ascii="宋体" w:hAnsi="宋体" w:cs="宋体" w:hint="eastAsia"/>
          <w:sz w:val="24"/>
        </w:rPr>
        <w:t>15%</w:t>
      </w:r>
      <w:r>
        <w:rPr>
          <w:rFonts w:ascii="宋体" w:hAnsi="宋体" w:cs="宋体" w:hint="eastAsia"/>
          <w:sz w:val="24"/>
        </w:rPr>
        <w:t>，甲、乙双方中的任何一方可以要求变更合同，也可以单方面宣布、解除合同。</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第七条</w:t>
      </w:r>
      <w:r>
        <w:rPr>
          <w:rFonts w:ascii="宋体" w:hAnsi="宋体" w:cs="宋体" w:hint="eastAsia"/>
          <w:sz w:val="24"/>
        </w:rPr>
        <w:t xml:space="preserve">    </w:t>
      </w:r>
      <w:r>
        <w:rPr>
          <w:rFonts w:ascii="宋体" w:hAnsi="宋体" w:cs="宋体" w:hint="eastAsia"/>
          <w:sz w:val="24"/>
        </w:rPr>
        <w:t>合同的变更与解除</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、买、卖双方的任何一方，要求变更或解除合同时，应及时通知对方，未达成协议前，原合同仍然有效。当事人一方接受另一方要求变更和解除合同建议后，应在十日内</w:t>
      </w:r>
      <w:proofErr w:type="gramStart"/>
      <w:r>
        <w:rPr>
          <w:rFonts w:ascii="宋体" w:hAnsi="宋体" w:cs="宋体" w:hint="eastAsia"/>
          <w:sz w:val="24"/>
        </w:rPr>
        <w:t>作出</w:t>
      </w:r>
      <w:proofErr w:type="gramEnd"/>
      <w:r>
        <w:rPr>
          <w:rFonts w:ascii="宋体" w:hAnsi="宋体" w:cs="宋体" w:hint="eastAsia"/>
          <w:sz w:val="24"/>
        </w:rPr>
        <w:t>答复，逾期不答复视为默认。</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、合同期满，买、卖双方可根据对下一年</w:t>
      </w:r>
      <w:r>
        <w:rPr>
          <w:rFonts w:ascii="宋体" w:hAnsi="宋体" w:cs="宋体" w:hint="eastAsia"/>
          <w:sz w:val="24"/>
          <w:u w:val="single"/>
        </w:rPr>
        <w:t xml:space="preserve">            </w:t>
      </w:r>
      <w:r>
        <w:rPr>
          <w:rFonts w:ascii="宋体" w:hAnsi="宋体" w:cs="宋体" w:hint="eastAsia"/>
          <w:sz w:val="24"/>
        </w:rPr>
        <w:t>供应的预测，新签订</w:t>
      </w:r>
      <w:r>
        <w:rPr>
          <w:rFonts w:ascii="宋体" w:hAnsi="宋体" w:cs="宋体" w:hint="eastAsia"/>
          <w:sz w:val="24"/>
          <w:u w:val="single"/>
        </w:rPr>
        <w:t xml:space="preserve">     </w:t>
      </w:r>
      <w:r>
        <w:rPr>
          <w:rFonts w:ascii="宋体" w:hAnsi="宋体" w:cs="宋体" w:hint="eastAsia"/>
          <w:sz w:val="24"/>
        </w:rPr>
        <w:t>合同。</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第八条</w:t>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合同争议的解决方式</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本合同在履行过程中发生的争议，由双方当事人协商解决；也可由当地工商行政管理部门调解；协商或调解不成的，按下列第</w:t>
      </w:r>
      <w:r>
        <w:rPr>
          <w:rFonts w:ascii="宋体" w:hAnsi="宋体" w:cs="宋体" w:hint="eastAsia"/>
          <w:sz w:val="24"/>
          <w:u w:val="single"/>
        </w:rPr>
        <w:t xml:space="preserve">      </w:t>
      </w:r>
      <w:r>
        <w:rPr>
          <w:rFonts w:ascii="宋体" w:hAnsi="宋体" w:cs="宋体" w:hint="eastAsia"/>
          <w:sz w:val="24"/>
        </w:rPr>
        <w:t>种方式解决：</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（一）提交</w:t>
      </w:r>
      <w:r>
        <w:rPr>
          <w:rFonts w:ascii="宋体" w:hAnsi="宋体" w:cs="宋体" w:hint="eastAsia"/>
          <w:sz w:val="24"/>
          <w:u w:val="single"/>
        </w:rPr>
        <w:t xml:space="preserve">           </w:t>
      </w:r>
      <w:r>
        <w:rPr>
          <w:rFonts w:ascii="宋体" w:hAnsi="宋体" w:cs="宋体" w:hint="eastAsia"/>
          <w:sz w:val="24"/>
        </w:rPr>
        <w:t>仲裁委员会仲裁；</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t>（二）依法向</w:t>
      </w:r>
      <w:r>
        <w:rPr>
          <w:rFonts w:ascii="宋体" w:hAnsi="宋体" w:cs="宋体" w:hint="eastAsia"/>
          <w:sz w:val="24"/>
        </w:rPr>
        <w:t xml:space="preserve"> </w:t>
      </w:r>
      <w:r>
        <w:rPr>
          <w:rFonts w:ascii="宋体" w:hAnsi="宋体" w:cs="宋体" w:hint="eastAsia"/>
          <w:sz w:val="24"/>
          <w:u w:val="single"/>
        </w:rPr>
        <w:t xml:space="preserve">     </w:t>
      </w:r>
      <w:r>
        <w:rPr>
          <w:rFonts w:ascii="宋体" w:hAnsi="宋体" w:cs="宋体" w:hint="eastAsia"/>
          <w:sz w:val="24"/>
        </w:rPr>
        <w:t>人民法院起诉。</w:t>
      </w:r>
    </w:p>
    <w:p w:rsidR="008A1356" w:rsidRDefault="008A1356" w:rsidP="009C500A">
      <w:pPr>
        <w:spacing w:after="100" w:line="360" w:lineRule="auto"/>
        <w:ind w:firstLineChars="200" w:firstLine="480"/>
        <w:rPr>
          <w:rFonts w:ascii="宋体" w:hAnsi="宋体" w:cs="宋体"/>
          <w:sz w:val="24"/>
        </w:rPr>
      </w:pPr>
      <w:r>
        <w:rPr>
          <w:rFonts w:ascii="宋体" w:hAnsi="宋体" w:cs="宋体" w:hint="eastAsia"/>
          <w:sz w:val="24"/>
        </w:rPr>
        <w:lastRenderedPageBreak/>
        <w:t>第九条</w:t>
      </w:r>
      <w:r>
        <w:rPr>
          <w:rFonts w:ascii="宋体" w:hAnsi="宋体" w:cs="宋体" w:hint="eastAsia"/>
          <w:sz w:val="24"/>
        </w:rPr>
        <w:t xml:space="preserve">    </w:t>
      </w:r>
      <w:r>
        <w:rPr>
          <w:rFonts w:ascii="宋体" w:hAnsi="宋体" w:cs="宋体" w:hint="eastAsia"/>
          <w:sz w:val="24"/>
        </w:rPr>
        <w:t>本合同</w:t>
      </w:r>
      <w:r>
        <w:rPr>
          <w:rFonts w:ascii="宋体" w:hAnsi="宋体" w:cs="宋体" w:hint="eastAsia"/>
          <w:sz w:val="24"/>
          <w:u w:val="single"/>
        </w:rPr>
        <w:t xml:space="preserve">               </w:t>
      </w:r>
      <w:r>
        <w:rPr>
          <w:rFonts w:ascii="宋体" w:hAnsi="宋体" w:cs="宋体" w:hint="eastAsia"/>
          <w:sz w:val="24"/>
        </w:rPr>
        <w:t>生效。</w:t>
      </w:r>
    </w:p>
    <w:p w:rsidR="008A1356" w:rsidRDefault="008A1356" w:rsidP="009C500A">
      <w:pPr>
        <w:spacing w:after="100" w:line="360" w:lineRule="auto"/>
        <w:ind w:firstLineChars="200" w:firstLine="480"/>
        <w:rPr>
          <w:rFonts w:ascii="宋体" w:hAnsi="宋体" w:cs="宋体"/>
          <w:sz w:val="24"/>
          <w:u w:val="single"/>
        </w:rPr>
      </w:pPr>
      <w:r>
        <w:rPr>
          <w:rFonts w:ascii="宋体" w:hAnsi="宋体" w:cs="宋体" w:hint="eastAsia"/>
          <w:sz w:val="24"/>
        </w:rPr>
        <w:t>第十条</w:t>
      </w:r>
      <w:r>
        <w:rPr>
          <w:rFonts w:ascii="宋体" w:hAnsi="宋体" w:cs="宋体" w:hint="eastAsia"/>
          <w:sz w:val="24"/>
        </w:rPr>
        <w:t xml:space="preserve"> </w:t>
      </w:r>
      <w:r>
        <w:rPr>
          <w:rFonts w:ascii="宋体" w:hAnsi="宋体" w:cs="宋体" w:hint="eastAsia"/>
          <w:sz w:val="24"/>
        </w:rPr>
        <w:t>其他约定事项：</w:t>
      </w:r>
      <w:r>
        <w:rPr>
          <w:rFonts w:ascii="宋体" w:hAnsi="宋体" w:cs="宋体" w:hint="eastAsia"/>
          <w:sz w:val="24"/>
          <w:u w:val="single"/>
        </w:rPr>
        <w:t xml:space="preserve">                                          </w:t>
      </w:r>
    </w:p>
    <w:p w:rsidR="008A1356" w:rsidRDefault="008A1356" w:rsidP="009C500A">
      <w:pPr>
        <w:spacing w:after="100" w:line="360" w:lineRule="auto"/>
        <w:ind w:firstLineChars="200" w:firstLine="480"/>
        <w:rPr>
          <w:rFonts w:ascii="宋体" w:hAnsi="宋体" w:cs="宋体"/>
          <w:sz w:val="24"/>
          <w:u w:val="single"/>
        </w:rPr>
      </w:pPr>
      <w:r>
        <w:rPr>
          <w:rFonts w:ascii="宋体" w:hAnsi="宋体" w:cs="宋体" w:hint="eastAsia"/>
          <w:sz w:val="24"/>
          <w:u w:val="single"/>
        </w:rPr>
        <w:t xml:space="preserve">                                                                     </w:t>
      </w:r>
    </w:p>
    <w:p w:rsidR="008A1356" w:rsidRDefault="008A1356" w:rsidP="009C500A">
      <w:pPr>
        <w:spacing w:afterLines="100" w:after="312" w:line="360" w:lineRule="auto"/>
        <w:ind w:firstLineChars="200" w:firstLine="480"/>
        <w:rPr>
          <w:rFonts w:ascii="宋体" w:hAnsi="宋体" w:cs="宋体"/>
          <w:sz w:val="24"/>
        </w:rPr>
      </w:pPr>
      <w:r>
        <w:rPr>
          <w:rFonts w:ascii="宋体" w:hAnsi="宋体" w:cs="宋体" w:hint="eastAsia"/>
          <w:sz w:val="24"/>
        </w:rPr>
        <w:t>第十一条</w:t>
      </w:r>
      <w:r>
        <w:rPr>
          <w:rFonts w:ascii="宋体" w:hAnsi="宋体" w:cs="宋体" w:hint="eastAsia"/>
          <w:sz w:val="24"/>
        </w:rPr>
        <w:t xml:space="preserve">    </w:t>
      </w:r>
      <w:r>
        <w:rPr>
          <w:rFonts w:ascii="宋体" w:hAnsi="宋体" w:cs="宋体" w:hint="eastAsia"/>
          <w:sz w:val="24"/>
        </w:rPr>
        <w:t>本合同一式三份，双方各执一份，交工商机关备案一份。</w:t>
      </w:r>
    </w:p>
    <w:tbl>
      <w:tblPr>
        <w:tblW w:w="0" w:type="auto"/>
        <w:tblLayout w:type="fixed"/>
        <w:tblLook w:val="0000" w:firstRow="0" w:lastRow="0" w:firstColumn="0" w:lastColumn="0" w:noHBand="0" w:noVBand="0"/>
      </w:tblPr>
      <w:tblGrid>
        <w:gridCol w:w="2840"/>
        <w:gridCol w:w="2841"/>
        <w:gridCol w:w="2841"/>
      </w:tblGrid>
      <w:tr w:rsidR="008A1356" w:rsidRPr="00B858B3" w:rsidTr="00B858B3">
        <w:tc>
          <w:tcPr>
            <w:tcW w:w="2840" w:type="dxa"/>
            <w:shd w:val="clear" w:color="auto" w:fill="auto"/>
          </w:tcPr>
          <w:p w:rsidR="008A1356" w:rsidRPr="00B858B3" w:rsidRDefault="008A1356" w:rsidP="00B858B3">
            <w:pPr>
              <w:spacing w:after="100" w:line="360" w:lineRule="auto"/>
              <w:rPr>
                <w:rFonts w:ascii="宋体" w:hAnsi="宋体" w:cs="宋体"/>
                <w:sz w:val="24"/>
              </w:rPr>
            </w:pPr>
            <w:r w:rsidRPr="00B858B3">
              <w:rPr>
                <w:rFonts w:ascii="宋体" w:hAnsi="宋体" w:cs="宋体" w:hint="eastAsia"/>
                <w:sz w:val="24"/>
              </w:rPr>
              <w:t>买受人（甲方）：</w:t>
            </w:r>
          </w:p>
          <w:p w:rsidR="008A1356" w:rsidRPr="00B858B3" w:rsidRDefault="008A1356" w:rsidP="00B858B3">
            <w:pPr>
              <w:spacing w:after="100" w:line="360" w:lineRule="auto"/>
              <w:rPr>
                <w:rFonts w:ascii="宋体" w:hAnsi="宋体" w:cs="宋体"/>
                <w:sz w:val="24"/>
              </w:rPr>
            </w:pPr>
          </w:p>
          <w:p w:rsidR="008A1356" w:rsidRPr="00B858B3" w:rsidRDefault="008A1356" w:rsidP="00B858B3">
            <w:pPr>
              <w:spacing w:after="100" w:line="360" w:lineRule="auto"/>
              <w:rPr>
                <w:rFonts w:ascii="宋体" w:hAnsi="宋体" w:cs="宋体"/>
                <w:sz w:val="24"/>
              </w:rPr>
            </w:pPr>
            <w:r w:rsidRPr="00B858B3">
              <w:rPr>
                <w:rFonts w:ascii="宋体" w:hAnsi="宋体" w:cs="宋体" w:hint="eastAsia"/>
                <w:sz w:val="24"/>
              </w:rPr>
              <w:t>负责人：</w:t>
            </w:r>
          </w:p>
          <w:p w:rsidR="008A1356" w:rsidRPr="00B858B3" w:rsidRDefault="008A1356" w:rsidP="00B858B3">
            <w:pPr>
              <w:spacing w:after="100" w:line="360" w:lineRule="auto"/>
              <w:rPr>
                <w:rFonts w:ascii="宋体" w:hAnsi="宋体" w:cs="宋体"/>
                <w:sz w:val="24"/>
              </w:rPr>
            </w:pPr>
          </w:p>
          <w:p w:rsidR="008A1356" w:rsidRPr="00B858B3" w:rsidRDefault="008A1356" w:rsidP="00B858B3">
            <w:pPr>
              <w:spacing w:after="100" w:line="360" w:lineRule="auto"/>
              <w:rPr>
                <w:rFonts w:ascii="宋体" w:hAnsi="宋体" w:cs="宋体"/>
                <w:sz w:val="24"/>
              </w:rPr>
            </w:pPr>
            <w:r w:rsidRPr="00B858B3">
              <w:rPr>
                <w:rFonts w:ascii="宋体" w:hAnsi="宋体" w:cs="宋体" w:hint="eastAsia"/>
                <w:sz w:val="24"/>
              </w:rPr>
              <w:t>住所：</w:t>
            </w:r>
          </w:p>
          <w:p w:rsidR="008A1356" w:rsidRPr="00B858B3" w:rsidRDefault="008A1356" w:rsidP="00B858B3">
            <w:pPr>
              <w:spacing w:after="100" w:line="360" w:lineRule="auto"/>
              <w:rPr>
                <w:rFonts w:ascii="宋体" w:hAnsi="宋体" w:cs="宋体"/>
                <w:sz w:val="24"/>
              </w:rPr>
            </w:pPr>
          </w:p>
          <w:p w:rsidR="008A1356" w:rsidRPr="00B858B3" w:rsidRDefault="008A1356" w:rsidP="00B858B3">
            <w:pPr>
              <w:spacing w:after="100" w:line="360" w:lineRule="auto"/>
              <w:rPr>
                <w:rFonts w:ascii="宋体" w:hAnsi="宋体" w:cs="宋体"/>
                <w:sz w:val="24"/>
              </w:rPr>
            </w:pPr>
            <w:r w:rsidRPr="00B858B3">
              <w:rPr>
                <w:rFonts w:ascii="宋体" w:hAnsi="宋体" w:cs="宋体" w:hint="eastAsia"/>
                <w:sz w:val="24"/>
              </w:rPr>
              <w:t>联系电话：</w:t>
            </w:r>
          </w:p>
          <w:p w:rsidR="008A1356" w:rsidRPr="00B858B3" w:rsidRDefault="008A1356" w:rsidP="00B858B3">
            <w:pPr>
              <w:spacing w:after="100" w:line="360" w:lineRule="auto"/>
              <w:rPr>
                <w:rFonts w:ascii="宋体" w:hAnsi="宋体" w:cs="宋体"/>
                <w:sz w:val="24"/>
              </w:rPr>
            </w:pPr>
          </w:p>
        </w:tc>
        <w:tc>
          <w:tcPr>
            <w:tcW w:w="2841" w:type="dxa"/>
            <w:shd w:val="clear" w:color="auto" w:fill="auto"/>
          </w:tcPr>
          <w:p w:rsidR="008A1356" w:rsidRPr="00B858B3" w:rsidRDefault="008A1356" w:rsidP="00B858B3">
            <w:pPr>
              <w:spacing w:after="100" w:line="360" w:lineRule="auto"/>
              <w:rPr>
                <w:rFonts w:ascii="宋体" w:hAnsi="宋体" w:cs="宋体"/>
                <w:sz w:val="24"/>
              </w:rPr>
            </w:pPr>
            <w:r w:rsidRPr="00B858B3">
              <w:rPr>
                <w:rFonts w:ascii="宋体" w:hAnsi="宋体" w:cs="宋体" w:hint="eastAsia"/>
                <w:sz w:val="24"/>
              </w:rPr>
              <w:t>出卖人（乙方）：</w:t>
            </w:r>
          </w:p>
          <w:p w:rsidR="008A1356" w:rsidRPr="00B858B3" w:rsidRDefault="008A1356" w:rsidP="00B858B3">
            <w:pPr>
              <w:spacing w:after="100" w:line="360" w:lineRule="auto"/>
              <w:rPr>
                <w:rFonts w:ascii="宋体" w:hAnsi="宋体" w:cs="宋体"/>
                <w:sz w:val="24"/>
              </w:rPr>
            </w:pPr>
          </w:p>
          <w:p w:rsidR="008A1356" w:rsidRPr="00B858B3" w:rsidRDefault="008A1356" w:rsidP="00B858B3">
            <w:pPr>
              <w:spacing w:after="100" w:line="360" w:lineRule="auto"/>
              <w:rPr>
                <w:rFonts w:ascii="宋体" w:hAnsi="宋体" w:cs="宋体"/>
                <w:sz w:val="24"/>
              </w:rPr>
            </w:pPr>
            <w:r w:rsidRPr="00B858B3">
              <w:rPr>
                <w:rFonts w:ascii="宋体" w:hAnsi="宋体" w:cs="宋体" w:hint="eastAsia"/>
                <w:sz w:val="24"/>
              </w:rPr>
              <w:t>居民身份证号码：</w:t>
            </w:r>
          </w:p>
          <w:p w:rsidR="008A1356" w:rsidRPr="00B858B3" w:rsidRDefault="008A1356" w:rsidP="00B858B3">
            <w:pPr>
              <w:spacing w:after="100" w:line="360" w:lineRule="auto"/>
              <w:rPr>
                <w:rFonts w:ascii="宋体" w:hAnsi="宋体" w:cs="宋体"/>
                <w:sz w:val="24"/>
              </w:rPr>
            </w:pPr>
          </w:p>
          <w:p w:rsidR="008A1356" w:rsidRPr="00B858B3" w:rsidRDefault="008A1356" w:rsidP="00BF2D40">
            <w:pPr>
              <w:spacing w:after="100" w:line="360" w:lineRule="auto"/>
              <w:rPr>
                <w:rFonts w:ascii="宋体" w:hAnsi="宋体" w:cs="宋体"/>
                <w:sz w:val="24"/>
              </w:rPr>
            </w:pPr>
            <w:r w:rsidRPr="00B858B3">
              <w:rPr>
                <w:rFonts w:ascii="宋体" w:hAnsi="宋体" w:cs="宋体" w:hint="eastAsia"/>
                <w:sz w:val="24"/>
              </w:rPr>
              <w:t>住所：</w:t>
            </w:r>
            <w:r w:rsidRPr="00B858B3">
              <w:rPr>
                <w:rFonts w:ascii="宋体" w:hAnsi="宋体" w:cs="宋体" w:hint="eastAsia"/>
                <w:sz w:val="24"/>
                <w:u w:val="single"/>
              </w:rPr>
              <w:t xml:space="preserve"> </w:t>
            </w:r>
            <w:r>
              <w:rPr>
                <w:rFonts w:ascii="宋体" w:hAnsi="宋体" w:cs="宋体" w:hint="eastAsia"/>
                <w:sz w:val="24"/>
                <w:u w:val="single"/>
              </w:rPr>
              <w:t xml:space="preserve"> </w:t>
            </w:r>
            <w:r w:rsidRPr="00B858B3">
              <w:rPr>
                <w:rFonts w:ascii="宋体" w:hAnsi="宋体" w:cs="宋体" w:hint="eastAsia"/>
                <w:sz w:val="24"/>
                <w:u w:val="single"/>
              </w:rPr>
              <w:t xml:space="preserve"> </w:t>
            </w:r>
            <w:r w:rsidRPr="00B858B3">
              <w:rPr>
                <w:rFonts w:ascii="宋体" w:hAnsi="宋体" w:cs="宋体" w:hint="eastAsia"/>
                <w:sz w:val="24"/>
              </w:rPr>
              <w:t>乡</w:t>
            </w:r>
            <w:r w:rsidRPr="00B858B3">
              <w:rPr>
                <w:rFonts w:ascii="宋体" w:hAnsi="宋体" w:cs="宋体" w:hint="eastAsia"/>
                <w:sz w:val="24"/>
                <w:u w:val="single"/>
              </w:rPr>
              <w:t xml:space="preserve"> </w:t>
            </w:r>
            <w:r>
              <w:rPr>
                <w:rFonts w:ascii="宋体" w:hAnsi="宋体" w:cs="宋体" w:hint="eastAsia"/>
                <w:sz w:val="24"/>
                <w:u w:val="single"/>
              </w:rPr>
              <w:t xml:space="preserve"> </w:t>
            </w:r>
            <w:r w:rsidRPr="00B858B3">
              <w:rPr>
                <w:rFonts w:ascii="宋体" w:hAnsi="宋体" w:cs="宋体" w:hint="eastAsia"/>
                <w:sz w:val="24"/>
                <w:u w:val="single"/>
              </w:rPr>
              <w:t xml:space="preserve"> </w:t>
            </w:r>
            <w:r w:rsidRPr="00B858B3">
              <w:rPr>
                <w:rFonts w:ascii="宋体" w:hAnsi="宋体" w:cs="宋体" w:hint="eastAsia"/>
                <w:sz w:val="24"/>
              </w:rPr>
              <w:t>村</w:t>
            </w:r>
            <w:r>
              <w:rPr>
                <w:rFonts w:ascii="宋体" w:hAnsi="宋体" w:cs="宋体" w:hint="eastAsia"/>
                <w:sz w:val="24"/>
                <w:u w:val="single"/>
              </w:rPr>
              <w:t xml:space="preserve"> </w:t>
            </w:r>
            <w:r w:rsidRPr="00B858B3">
              <w:rPr>
                <w:rFonts w:ascii="宋体" w:hAnsi="宋体" w:cs="宋体" w:hint="eastAsia"/>
                <w:sz w:val="24"/>
                <w:u w:val="single"/>
              </w:rPr>
              <w:t xml:space="preserve">   </w:t>
            </w:r>
            <w:r w:rsidRPr="00B858B3">
              <w:rPr>
                <w:rFonts w:ascii="宋体" w:hAnsi="宋体" w:cs="宋体" w:hint="eastAsia"/>
                <w:sz w:val="24"/>
              </w:rPr>
              <w:t>组</w:t>
            </w:r>
          </w:p>
          <w:p w:rsidR="008A1356" w:rsidRPr="00B858B3" w:rsidRDefault="008A1356" w:rsidP="00BF2D40">
            <w:pPr>
              <w:spacing w:after="100" w:line="360" w:lineRule="auto"/>
              <w:rPr>
                <w:rFonts w:ascii="宋体" w:hAnsi="宋体" w:cs="宋体"/>
                <w:sz w:val="24"/>
              </w:rPr>
            </w:pPr>
            <w:r w:rsidRPr="00B858B3">
              <w:rPr>
                <w:rFonts w:ascii="宋体" w:hAnsi="宋体" w:cs="宋体" w:hint="eastAsia"/>
                <w:sz w:val="24"/>
              </w:rPr>
              <w:t>联系电话：</w:t>
            </w:r>
          </w:p>
        </w:tc>
        <w:tc>
          <w:tcPr>
            <w:tcW w:w="2841" w:type="dxa"/>
            <w:shd w:val="clear" w:color="auto" w:fill="auto"/>
          </w:tcPr>
          <w:p w:rsidR="008A1356" w:rsidRPr="00B858B3" w:rsidRDefault="008A1356" w:rsidP="00B858B3">
            <w:pPr>
              <w:spacing w:after="100" w:line="360" w:lineRule="auto"/>
              <w:rPr>
                <w:rFonts w:ascii="宋体" w:hAnsi="宋体" w:cs="宋体"/>
                <w:sz w:val="24"/>
              </w:rPr>
            </w:pPr>
            <w:r w:rsidRPr="00B858B3">
              <w:rPr>
                <w:rFonts w:ascii="宋体" w:hAnsi="宋体" w:cs="宋体" w:hint="eastAsia"/>
                <w:sz w:val="24"/>
              </w:rPr>
              <w:t>备案机关：</w:t>
            </w:r>
          </w:p>
          <w:p w:rsidR="008A1356" w:rsidRPr="00B858B3" w:rsidRDefault="008A1356" w:rsidP="00B858B3">
            <w:pPr>
              <w:spacing w:after="100" w:line="360" w:lineRule="auto"/>
              <w:rPr>
                <w:rFonts w:ascii="宋体" w:hAnsi="宋体" w:cs="宋体"/>
                <w:sz w:val="24"/>
              </w:rPr>
            </w:pPr>
          </w:p>
          <w:p w:rsidR="008A1356" w:rsidRPr="00B858B3" w:rsidRDefault="008A1356" w:rsidP="00B858B3">
            <w:pPr>
              <w:spacing w:after="100" w:line="360" w:lineRule="auto"/>
              <w:rPr>
                <w:rFonts w:ascii="宋体" w:hAnsi="宋体" w:cs="宋体"/>
                <w:sz w:val="24"/>
              </w:rPr>
            </w:pPr>
          </w:p>
          <w:p w:rsidR="008A1356" w:rsidRPr="00B858B3" w:rsidRDefault="008A1356" w:rsidP="00B858B3">
            <w:pPr>
              <w:spacing w:after="100" w:line="360" w:lineRule="auto"/>
              <w:rPr>
                <w:rFonts w:ascii="宋体" w:hAnsi="宋体" w:cs="宋体"/>
                <w:sz w:val="24"/>
              </w:rPr>
            </w:pPr>
          </w:p>
          <w:p w:rsidR="008A1356" w:rsidRPr="00B858B3" w:rsidRDefault="008A1356" w:rsidP="00B858B3">
            <w:pPr>
              <w:spacing w:after="100" w:line="360" w:lineRule="auto"/>
              <w:rPr>
                <w:rFonts w:ascii="宋体" w:hAnsi="宋体" w:cs="宋体"/>
                <w:sz w:val="24"/>
              </w:rPr>
            </w:pPr>
            <w:r w:rsidRPr="00B858B3">
              <w:rPr>
                <w:rFonts w:ascii="宋体" w:hAnsi="宋体" w:cs="宋体" w:hint="eastAsia"/>
                <w:sz w:val="24"/>
              </w:rPr>
              <w:t>经办人：</w:t>
            </w:r>
          </w:p>
          <w:p w:rsidR="008A1356" w:rsidRPr="00B858B3" w:rsidRDefault="008A1356" w:rsidP="00B858B3">
            <w:pPr>
              <w:spacing w:after="100" w:line="360" w:lineRule="auto"/>
              <w:rPr>
                <w:rFonts w:ascii="宋体" w:hAnsi="宋体" w:cs="宋体"/>
                <w:sz w:val="24"/>
              </w:rPr>
            </w:pPr>
          </w:p>
          <w:p w:rsidR="008A1356" w:rsidRPr="00B858B3" w:rsidRDefault="008A1356" w:rsidP="00B858B3">
            <w:pPr>
              <w:spacing w:after="100" w:line="360" w:lineRule="auto"/>
              <w:rPr>
                <w:rFonts w:ascii="宋体" w:hAnsi="宋体" w:cs="宋体"/>
                <w:sz w:val="24"/>
              </w:rPr>
            </w:pPr>
            <w:r w:rsidRPr="00B858B3">
              <w:rPr>
                <w:rFonts w:ascii="宋体" w:hAnsi="宋体" w:cs="宋体" w:hint="eastAsia"/>
                <w:sz w:val="24"/>
              </w:rPr>
              <w:t xml:space="preserve">   </w:t>
            </w:r>
            <w:r w:rsidRPr="00B858B3">
              <w:rPr>
                <w:rFonts w:ascii="宋体" w:hAnsi="宋体" w:cs="宋体" w:hint="eastAsia"/>
                <w:sz w:val="24"/>
              </w:rPr>
              <w:t>年</w:t>
            </w:r>
            <w:r w:rsidRPr="00B858B3">
              <w:rPr>
                <w:rFonts w:ascii="宋体" w:hAnsi="宋体" w:cs="宋体" w:hint="eastAsia"/>
                <w:sz w:val="24"/>
              </w:rPr>
              <w:t xml:space="preserve">   </w:t>
            </w:r>
            <w:r w:rsidRPr="00B858B3">
              <w:rPr>
                <w:rFonts w:ascii="宋体" w:hAnsi="宋体" w:cs="宋体" w:hint="eastAsia"/>
                <w:sz w:val="24"/>
              </w:rPr>
              <w:t>月</w:t>
            </w:r>
            <w:r w:rsidRPr="00B858B3">
              <w:rPr>
                <w:rFonts w:ascii="宋体" w:hAnsi="宋体" w:cs="宋体" w:hint="eastAsia"/>
                <w:sz w:val="24"/>
              </w:rPr>
              <w:t xml:space="preserve">   </w:t>
            </w:r>
            <w:r w:rsidRPr="00B858B3">
              <w:rPr>
                <w:rFonts w:ascii="宋体" w:hAnsi="宋体" w:cs="宋体" w:hint="eastAsia"/>
                <w:sz w:val="24"/>
              </w:rPr>
              <w:t>日</w:t>
            </w:r>
          </w:p>
        </w:tc>
      </w:tr>
    </w:tbl>
    <w:p w:rsidR="008A1356" w:rsidRDefault="008A1356" w:rsidP="009C500A">
      <w:pPr>
        <w:spacing w:after="100" w:line="360" w:lineRule="auto"/>
        <w:ind w:leftChars="100" w:left="210"/>
        <w:rPr>
          <w:rFonts w:ascii="宋体" w:hAnsi="宋体" w:cs="宋体"/>
          <w:sz w:val="24"/>
        </w:rPr>
      </w:pPr>
    </w:p>
    <w:sectPr w:rsidR="008A1356">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Malgun Gothic Semilight"/>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8A1356"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39FE"/>
    <w:rsid w:val="000850EB"/>
    <w:rsid w:val="000851F4"/>
    <w:rsid w:val="00094732"/>
    <w:rsid w:val="00095637"/>
    <w:rsid w:val="000A6E39"/>
    <w:rsid w:val="000A757B"/>
    <w:rsid w:val="000B1695"/>
    <w:rsid w:val="000B2D48"/>
    <w:rsid w:val="000C7FB7"/>
    <w:rsid w:val="000D7FAE"/>
    <w:rsid w:val="00107D35"/>
    <w:rsid w:val="00110BE5"/>
    <w:rsid w:val="001120E9"/>
    <w:rsid w:val="00120849"/>
    <w:rsid w:val="0014625A"/>
    <w:rsid w:val="0016013E"/>
    <w:rsid w:val="00166D0E"/>
    <w:rsid w:val="001727A1"/>
    <w:rsid w:val="00181581"/>
    <w:rsid w:val="00181A1A"/>
    <w:rsid w:val="0018278D"/>
    <w:rsid w:val="001C4E25"/>
    <w:rsid w:val="001D3134"/>
    <w:rsid w:val="001E6D5B"/>
    <w:rsid w:val="001E76C7"/>
    <w:rsid w:val="001F2368"/>
    <w:rsid w:val="00200822"/>
    <w:rsid w:val="00201F15"/>
    <w:rsid w:val="00232011"/>
    <w:rsid w:val="0024317B"/>
    <w:rsid w:val="00255663"/>
    <w:rsid w:val="00256637"/>
    <w:rsid w:val="00270607"/>
    <w:rsid w:val="00273506"/>
    <w:rsid w:val="002747C2"/>
    <w:rsid w:val="002954B5"/>
    <w:rsid w:val="002C0361"/>
    <w:rsid w:val="002C6757"/>
    <w:rsid w:val="002E0564"/>
    <w:rsid w:val="00310667"/>
    <w:rsid w:val="00366665"/>
    <w:rsid w:val="00376070"/>
    <w:rsid w:val="003860DF"/>
    <w:rsid w:val="0039248A"/>
    <w:rsid w:val="00392CE6"/>
    <w:rsid w:val="003A673C"/>
    <w:rsid w:val="003A7F8E"/>
    <w:rsid w:val="003B0D2D"/>
    <w:rsid w:val="003C05DA"/>
    <w:rsid w:val="003D4152"/>
    <w:rsid w:val="00405337"/>
    <w:rsid w:val="00416B88"/>
    <w:rsid w:val="00435556"/>
    <w:rsid w:val="004434A7"/>
    <w:rsid w:val="00445DC2"/>
    <w:rsid w:val="004460E2"/>
    <w:rsid w:val="00480A56"/>
    <w:rsid w:val="004820C0"/>
    <w:rsid w:val="004A7EED"/>
    <w:rsid w:val="004B585D"/>
    <w:rsid w:val="004C5002"/>
    <w:rsid w:val="004D545C"/>
    <w:rsid w:val="004D6D88"/>
    <w:rsid w:val="004E0220"/>
    <w:rsid w:val="004E1E4D"/>
    <w:rsid w:val="004E2141"/>
    <w:rsid w:val="004E5528"/>
    <w:rsid w:val="00502E79"/>
    <w:rsid w:val="0052013E"/>
    <w:rsid w:val="00527045"/>
    <w:rsid w:val="005378D9"/>
    <w:rsid w:val="00543EF5"/>
    <w:rsid w:val="0055400F"/>
    <w:rsid w:val="00565774"/>
    <w:rsid w:val="00571C56"/>
    <w:rsid w:val="00585DDB"/>
    <w:rsid w:val="005902A0"/>
    <w:rsid w:val="00591246"/>
    <w:rsid w:val="0060051E"/>
    <w:rsid w:val="006117D2"/>
    <w:rsid w:val="00650373"/>
    <w:rsid w:val="00665A3F"/>
    <w:rsid w:val="006717E6"/>
    <w:rsid w:val="00671BF4"/>
    <w:rsid w:val="0067657F"/>
    <w:rsid w:val="00681301"/>
    <w:rsid w:val="006C355F"/>
    <w:rsid w:val="006C689A"/>
    <w:rsid w:val="006D129F"/>
    <w:rsid w:val="006D6834"/>
    <w:rsid w:val="006E079C"/>
    <w:rsid w:val="006E6279"/>
    <w:rsid w:val="006F7F23"/>
    <w:rsid w:val="00705931"/>
    <w:rsid w:val="00714B3E"/>
    <w:rsid w:val="00714E68"/>
    <w:rsid w:val="007228EC"/>
    <w:rsid w:val="00725B13"/>
    <w:rsid w:val="0072756B"/>
    <w:rsid w:val="007310E7"/>
    <w:rsid w:val="00733B41"/>
    <w:rsid w:val="00742E18"/>
    <w:rsid w:val="00743B6F"/>
    <w:rsid w:val="00750FA9"/>
    <w:rsid w:val="00751D38"/>
    <w:rsid w:val="007771E5"/>
    <w:rsid w:val="00777385"/>
    <w:rsid w:val="007841C2"/>
    <w:rsid w:val="00784A47"/>
    <w:rsid w:val="007937BB"/>
    <w:rsid w:val="00797A56"/>
    <w:rsid w:val="007A2DA3"/>
    <w:rsid w:val="007A5E6C"/>
    <w:rsid w:val="007C434C"/>
    <w:rsid w:val="007D0785"/>
    <w:rsid w:val="007E2D16"/>
    <w:rsid w:val="007F420B"/>
    <w:rsid w:val="00822A46"/>
    <w:rsid w:val="008401A1"/>
    <w:rsid w:val="00846390"/>
    <w:rsid w:val="00847519"/>
    <w:rsid w:val="008522A1"/>
    <w:rsid w:val="00853A99"/>
    <w:rsid w:val="00853CA7"/>
    <w:rsid w:val="00870310"/>
    <w:rsid w:val="008A1356"/>
    <w:rsid w:val="008A26CA"/>
    <w:rsid w:val="008D0600"/>
    <w:rsid w:val="008D47D8"/>
    <w:rsid w:val="008E479E"/>
    <w:rsid w:val="008F026E"/>
    <w:rsid w:val="008F4CC6"/>
    <w:rsid w:val="00903688"/>
    <w:rsid w:val="009144E9"/>
    <w:rsid w:val="00924E58"/>
    <w:rsid w:val="0093508C"/>
    <w:rsid w:val="00947C4D"/>
    <w:rsid w:val="00967386"/>
    <w:rsid w:val="00970F77"/>
    <w:rsid w:val="009B35EC"/>
    <w:rsid w:val="009C0F88"/>
    <w:rsid w:val="009C5D85"/>
    <w:rsid w:val="009E4B61"/>
    <w:rsid w:val="009F44A5"/>
    <w:rsid w:val="00A17E56"/>
    <w:rsid w:val="00A239A3"/>
    <w:rsid w:val="00A23EAE"/>
    <w:rsid w:val="00A42398"/>
    <w:rsid w:val="00A51B39"/>
    <w:rsid w:val="00A52B45"/>
    <w:rsid w:val="00A841C4"/>
    <w:rsid w:val="00AA19F7"/>
    <w:rsid w:val="00AA2021"/>
    <w:rsid w:val="00AB2AE2"/>
    <w:rsid w:val="00AC3DF6"/>
    <w:rsid w:val="00B04DC5"/>
    <w:rsid w:val="00B05B6B"/>
    <w:rsid w:val="00B108A4"/>
    <w:rsid w:val="00B11A30"/>
    <w:rsid w:val="00B24B93"/>
    <w:rsid w:val="00B55CA6"/>
    <w:rsid w:val="00B62443"/>
    <w:rsid w:val="00B9291A"/>
    <w:rsid w:val="00BC3FFD"/>
    <w:rsid w:val="00BE1502"/>
    <w:rsid w:val="00BF4C1B"/>
    <w:rsid w:val="00BF7971"/>
    <w:rsid w:val="00C007B3"/>
    <w:rsid w:val="00C0190D"/>
    <w:rsid w:val="00C27422"/>
    <w:rsid w:val="00C33656"/>
    <w:rsid w:val="00C6084F"/>
    <w:rsid w:val="00C60D2E"/>
    <w:rsid w:val="00C73084"/>
    <w:rsid w:val="00C74731"/>
    <w:rsid w:val="00C8651F"/>
    <w:rsid w:val="00CA5272"/>
    <w:rsid w:val="00CA5BEF"/>
    <w:rsid w:val="00CB012C"/>
    <w:rsid w:val="00CD428B"/>
    <w:rsid w:val="00CD7BA5"/>
    <w:rsid w:val="00CE6B83"/>
    <w:rsid w:val="00CE6C4F"/>
    <w:rsid w:val="00CF2397"/>
    <w:rsid w:val="00D02DE1"/>
    <w:rsid w:val="00D104A5"/>
    <w:rsid w:val="00D10BD8"/>
    <w:rsid w:val="00D43CC4"/>
    <w:rsid w:val="00D5145C"/>
    <w:rsid w:val="00D571BD"/>
    <w:rsid w:val="00D95E06"/>
    <w:rsid w:val="00DA7245"/>
    <w:rsid w:val="00DD0E5A"/>
    <w:rsid w:val="00DD71F5"/>
    <w:rsid w:val="00DE2CCB"/>
    <w:rsid w:val="00DE5FCD"/>
    <w:rsid w:val="00DF5E37"/>
    <w:rsid w:val="00E129B7"/>
    <w:rsid w:val="00E1376F"/>
    <w:rsid w:val="00E620B0"/>
    <w:rsid w:val="00E624CB"/>
    <w:rsid w:val="00E634D1"/>
    <w:rsid w:val="00E66743"/>
    <w:rsid w:val="00E8418F"/>
    <w:rsid w:val="00EA304B"/>
    <w:rsid w:val="00EE7B1E"/>
    <w:rsid w:val="00EF50FC"/>
    <w:rsid w:val="00EF6928"/>
    <w:rsid w:val="00F029CB"/>
    <w:rsid w:val="00F1310F"/>
    <w:rsid w:val="00F13A43"/>
    <w:rsid w:val="00F20DAE"/>
    <w:rsid w:val="00F300F6"/>
    <w:rsid w:val="00F356E1"/>
    <w:rsid w:val="00F4224D"/>
    <w:rsid w:val="00F535DE"/>
    <w:rsid w:val="00F629FA"/>
    <w:rsid w:val="00F75DC8"/>
    <w:rsid w:val="00F77485"/>
    <w:rsid w:val="00F830A1"/>
    <w:rsid w:val="00F84564"/>
    <w:rsid w:val="00F869C3"/>
    <w:rsid w:val="00F91808"/>
    <w:rsid w:val="00FA027A"/>
    <w:rsid w:val="00FA2C5F"/>
    <w:rsid w:val="00FA4B3F"/>
    <w:rsid w:val="00FB6376"/>
    <w:rsid w:val="00FE70A8"/>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5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qFormat/>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 w:type="paragraph" w:customStyle="1" w:styleId="23">
    <w:name w:val="样式2"/>
    <w:basedOn w:val="a"/>
    <w:link w:val="2Char"/>
    <w:rsid w:val="00543EF5"/>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rsid w:val="00543EF5"/>
    <w:rPr>
      <w:rFonts w:ascii="黑体" w:eastAsia="黑体" w:hAnsi="Times New Roman" w:cs="Times New Roman"/>
      <w:sz w:val="24"/>
      <w:szCs w:val="24"/>
    </w:rPr>
  </w:style>
  <w:style w:type="paragraph" w:customStyle="1" w:styleId="33">
    <w:name w:val="样式3"/>
    <w:basedOn w:val="a"/>
    <w:rsid w:val="00543EF5"/>
    <w:pPr>
      <w:snapToGrid w:val="0"/>
      <w:spacing w:line="360" w:lineRule="auto"/>
      <w:jc w:val="center"/>
    </w:pPr>
    <w:rPr>
      <w:rFonts w:ascii="方正小标宋简体" w:eastAsia="方正小标宋简体" w:hAnsi="Times New Roman" w:cs="Times New Roman"/>
      <w:sz w:val="44"/>
      <w:szCs w:val="44"/>
    </w:rPr>
  </w:style>
  <w:style w:type="character" w:customStyle="1" w:styleId="bsharetext">
    <w:name w:val="bsharetext"/>
    <w:basedOn w:val="a0"/>
    <w:rsid w:val="00E62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2019-03-23T09:14:00Z</dcterms:created>
  <dcterms:modified xsi:type="dcterms:W3CDTF">2019-03-23T09:14:00Z</dcterms:modified>
</cp:coreProperties>
</file>