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装修工程委托合同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甲乙双方根据《中华人民共和国民法典》，经友好协商，甲乙双方就乙方所认购的</w:t>
      </w:r>
      <w:r>
        <w:rPr>
          <w:rFonts w:hint="eastAsia" w:ascii="宋体" w:hAnsi="宋体" w:eastAsia="宋体" w:cs="宋体"/>
          <w:sz w:val="24"/>
          <w:szCs w:val="24"/>
          <w:u w:val="single"/>
        </w:rPr>
        <w:t>    </w:t>
      </w:r>
      <w:r>
        <w:rPr>
          <w:rFonts w:hint="eastAsia" w:ascii="宋体" w:hAnsi="宋体" w:eastAsia="宋体" w:cs="宋体"/>
          <w:sz w:val="24"/>
          <w:szCs w:val="24"/>
        </w:rPr>
        <w:t>栋</w:t>
      </w:r>
      <w:r>
        <w:rPr>
          <w:rFonts w:hint="eastAsia" w:ascii="宋体" w:hAnsi="宋体" w:eastAsia="宋体" w:cs="宋体"/>
          <w:sz w:val="24"/>
          <w:szCs w:val="24"/>
          <w:u w:val="single"/>
        </w:rPr>
        <w:t>    </w:t>
      </w:r>
      <w:r>
        <w:rPr>
          <w:rFonts w:hint="eastAsia" w:ascii="宋体" w:hAnsi="宋体" w:eastAsia="宋体" w:cs="宋体"/>
          <w:sz w:val="24"/>
          <w:szCs w:val="24"/>
        </w:rPr>
        <w:t>号商品房；该房建筑面积</w:t>
      </w:r>
      <w:r>
        <w:rPr>
          <w:rFonts w:hint="eastAsia" w:ascii="宋体" w:hAnsi="宋体" w:eastAsia="宋体" w:cs="宋体"/>
          <w:sz w:val="24"/>
          <w:szCs w:val="24"/>
          <w:u w:val="single"/>
        </w:rPr>
        <w:t>    </w:t>
      </w:r>
      <w:r>
        <w:rPr>
          <w:rFonts w:hint="eastAsia" w:ascii="宋体" w:hAnsi="宋体" w:eastAsia="宋体" w:cs="宋体"/>
          <w:sz w:val="24"/>
          <w:szCs w:val="24"/>
        </w:rPr>
        <w:t>平米，乙方自愿选择第</w:t>
      </w:r>
      <w:r>
        <w:rPr>
          <w:rFonts w:hint="eastAsia" w:ascii="宋体" w:hAnsi="宋体" w:eastAsia="宋体" w:cs="宋体"/>
          <w:sz w:val="24"/>
          <w:szCs w:val="24"/>
          <w:u w:val="single"/>
        </w:rPr>
        <w:t>    </w:t>
      </w:r>
      <w:r>
        <w:rPr>
          <w:rFonts w:hint="eastAsia" w:ascii="宋体" w:hAnsi="宋体" w:eastAsia="宋体" w:cs="宋体"/>
          <w:sz w:val="24"/>
          <w:szCs w:val="24"/>
        </w:rPr>
        <w:t>风格（□商务□标准□女性□男性）委托甲方实施装修工程，并由甲方负责工程的施工进度及质量监督事宜，达成如下合同。（装修标准见本合同附件一）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一、装修款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甲乙双方约定装修款合计人民币（大写）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元），于签本合同时一次性支付。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二、委托装修标准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1.乙方委托甲方按照本合同附件一对上述商品房进行装修。在甲方按照统一设计的装修标准完成该商品房的装修后，乙方对房屋的装修工程进行“收房验收”。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2.因特殊原因导致装修标准中的材料、设备、家电等无法按期到货的，甲方有权另行购置同等品质替代产品以代替装修交房标准中约定的品牌产品，最终以实际交付为准。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3.装修交房标准及相应《</w:t>
      </w:r>
      <w:r>
        <w:rPr>
          <w:rFonts w:hint="eastAsia" w:ascii="宋体" w:hAnsi="宋体" w:eastAsia="宋体" w:cs="宋体"/>
          <w:sz w:val="24"/>
          <w:szCs w:val="24"/>
          <w:u w:val="single"/>
        </w:rPr>
        <w:t>        </w:t>
      </w:r>
      <w:r>
        <w:rPr>
          <w:rFonts w:hint="eastAsia" w:ascii="宋体" w:hAnsi="宋体" w:eastAsia="宋体" w:cs="宋体"/>
          <w:sz w:val="24"/>
          <w:szCs w:val="24"/>
        </w:rPr>
        <w:t>市商品房买卖合同》附图中如有未约定明确的内容，以实际交付为准。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房屋进行验收时要求对装修部分拆开（拆除）以检验房屋质量时，甲方应当同意，但甲方不负责对拆开部分恢复原状。乙方要求甲方恢复原状的，应当承担相应费用。装修恢复部分有可能与原装修部分存在细部差异（包括但不限于颜色），甲方对此等差异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w:t>
      </w:r>
      <w:bookmarkStart w:id="0" w:name="_GoBack"/>
      <w:r>
        <w:rPr>
          <w:rStyle w:val="8"/>
          <w:rFonts w:hint="eastAsia" w:ascii="宋体" w:hAnsi="宋体" w:eastAsia="宋体" w:cs="宋体"/>
          <w:b/>
          <w:sz w:val="24"/>
          <w:szCs w:val="24"/>
        </w:rPr>
        <w:t>交付期限</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委托装修房屋的交付时间为：根据乙方与</w:t>
      </w:r>
      <w:r>
        <w:rPr>
          <w:rFonts w:hint="eastAsia" w:ascii="宋体" w:hAnsi="宋体" w:eastAsia="宋体" w:cs="宋体"/>
          <w:sz w:val="24"/>
          <w:szCs w:val="24"/>
          <w:u w:val="single"/>
        </w:rPr>
        <w:t>        </w:t>
      </w:r>
      <w:r>
        <w:rPr>
          <w:rFonts w:hint="eastAsia" w:ascii="宋体" w:hAnsi="宋体" w:eastAsia="宋体" w:cs="宋体"/>
          <w:sz w:val="24"/>
          <w:szCs w:val="24"/>
        </w:rPr>
        <w:t>置业有限公司签定的相应《</w:t>
      </w:r>
      <w:r>
        <w:rPr>
          <w:rFonts w:hint="eastAsia" w:ascii="宋体" w:hAnsi="宋体" w:eastAsia="宋体" w:cs="宋体"/>
          <w:sz w:val="24"/>
          <w:szCs w:val="24"/>
          <w:u w:val="single"/>
        </w:rPr>
        <w:t>        </w:t>
      </w:r>
      <w:r>
        <w:rPr>
          <w:rFonts w:hint="eastAsia" w:ascii="宋体" w:hAnsi="宋体" w:eastAsia="宋体" w:cs="宋体"/>
          <w:sz w:val="24"/>
          <w:szCs w:val="24"/>
        </w:rPr>
        <w:t>市商品房买卖合同》（本合同中称为《</w:t>
      </w:r>
      <w:r>
        <w:rPr>
          <w:rFonts w:hint="eastAsia" w:ascii="宋体" w:hAnsi="宋体" w:eastAsia="宋体" w:cs="宋体"/>
          <w:sz w:val="24"/>
          <w:szCs w:val="24"/>
          <w:u w:val="single"/>
        </w:rPr>
        <w:t>        </w:t>
      </w:r>
      <w:r>
        <w:rPr>
          <w:rFonts w:hint="eastAsia" w:ascii="宋体" w:hAnsi="宋体" w:eastAsia="宋体" w:cs="宋体"/>
          <w:sz w:val="24"/>
          <w:szCs w:val="24"/>
        </w:rPr>
        <w:t>市商品房买卖合同》）中有关交付的相关约定为准。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1.本合同所称装修房质量保修，是指对装修房交付后在保修期限内出现的质量问题，甲方负责予以修复。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本合同所称质量问题，是指装修房的质量因甲方原因不符合工程建设强制性标准以及合同的约定。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2.装修房工程部分在保修范围和保修期限内出现质量问题，甲方将履行保修责任，联系并配合施工单位实施保修。 保修约定以《</w:t>
      </w:r>
      <w:r>
        <w:rPr>
          <w:rFonts w:hint="eastAsia" w:ascii="宋体" w:hAnsi="宋体" w:eastAsia="宋体" w:cs="宋体"/>
          <w:sz w:val="24"/>
          <w:szCs w:val="24"/>
          <w:u w:val="single"/>
        </w:rPr>
        <w:t>        </w:t>
      </w:r>
      <w:r>
        <w:rPr>
          <w:rFonts w:hint="eastAsia" w:ascii="宋体" w:hAnsi="宋体" w:eastAsia="宋体" w:cs="宋体"/>
          <w:sz w:val="24"/>
          <w:szCs w:val="24"/>
        </w:rPr>
        <w:t>市商品房买卖合同》约定为准。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商品房内的所有电器设备由生产商直接提供保修，具体保修办法和保修期以生产厂商提供的保修文件为准，保修期内乙方可直接凭保修卡向商家保修。若因该等电器设备质量事故造成买受人人身损害或物质损失，由甲方协助乙方向生产厂商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4.本合同第八条事项的保修期从本合同约定装修交付之日起开始计算。第九条事项的保修期与家用电器供应商提供的保修期相一致。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1.装修部分在保修期限内出现保修事项，乙方应当及时向甲方书面报修。甲方接到报修通知后，应当到现场核查报修情况。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2.保修工程完成后，由乙方验收，乙方应当签署验收文件。在保修完毕3日内，乙方拒绝签署验收文件的，视为甲方已履行完毕保修义务，且甲方有权拒绝乙方其他的保修通知。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3.因保修不及时造成新的人身、财产损害，或造成第三方人身、财产损害的，由造成拖延的责任方承担赔偿责任。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4.下列情况不属于本合同规定的保修范围：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（1）因使用不当或者第三方造成的质量问题；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（2）不可抗力造成的质量缺陷。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5.如遇该房屋存在属装修保修范围的质量问题，乙方有权要求修补，由甲方按实情负责修补、保修或给予合理解决，但乙方不得以此拒收房屋或要求退房。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6.甲方装修竣工后委托环保机构进行抽样检测，检测结果应符合国家室内装修环保要求。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93"/>
        <w:gridCol w:w="1475"/>
        <w:gridCol w:w="65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xml:space="preserve">      </w:t>
            </w:r>
            <w:r>
              <w:rPr>
                <w:rStyle w:val="8"/>
                <w:rFonts w:hint="eastAsia" w:ascii="宋体" w:hAnsi="宋体" w:eastAsia="宋体" w:cs="宋体"/>
                <w:b/>
                <w:sz w:val="24"/>
                <w:szCs w:val="24"/>
                <w:u w:val="single"/>
              </w:rPr>
              <w:t>    </w:t>
            </w:r>
            <w:r>
              <w:rPr>
                <w:rFonts w:hint="eastAsia" w:ascii="宋体" w:hAnsi="宋体" w:eastAsia="宋体" w:cs="宋体"/>
                <w:sz w:val="24"/>
                <w:szCs w:val="24"/>
              </w:rPr>
              <w:t>号楼装修标准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空间</w:t>
            </w: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部位描叙</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设备材料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房间</w:t>
            </w: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天花饰面</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墙身饰面</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地面</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空调</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灯具</w:t>
            </w: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筒灯</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房间吸顶灯</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卫生间灯</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开关插座</w:t>
            </w: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室内</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卫生间</w:t>
            </w: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卫生间门</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天花饰面</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墙身饰面</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淋浴间</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坐厕</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面盆</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面盆水龙头</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面盆柜</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淋浴花洒龙头</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地漏</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镜前灯</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厕所盒</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毛巾杆</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浴霸</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热水器</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厨房</w:t>
            </w: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橱柜</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油烟机</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操作台龙头</w:t>
            </w:r>
          </w:p>
        </w:tc>
        <w:tc>
          <w:tcPr>
            <w:tcW w:w="65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0C0B68"/>
    <w:rsid w:val="092512B0"/>
    <w:rsid w:val="098A3D7D"/>
    <w:rsid w:val="09A30974"/>
    <w:rsid w:val="0CEA5C0D"/>
    <w:rsid w:val="0E64492E"/>
    <w:rsid w:val="0FCB4204"/>
    <w:rsid w:val="10CB0893"/>
    <w:rsid w:val="116E5567"/>
    <w:rsid w:val="126653EC"/>
    <w:rsid w:val="14BB779E"/>
    <w:rsid w:val="172B5E34"/>
    <w:rsid w:val="1DD33367"/>
    <w:rsid w:val="23F16B55"/>
    <w:rsid w:val="2652704B"/>
    <w:rsid w:val="26731BAC"/>
    <w:rsid w:val="2687033B"/>
    <w:rsid w:val="27B8768A"/>
    <w:rsid w:val="27D36898"/>
    <w:rsid w:val="295B3AEA"/>
    <w:rsid w:val="2B2B684C"/>
    <w:rsid w:val="2F7272C9"/>
    <w:rsid w:val="323D1B0D"/>
    <w:rsid w:val="3461670E"/>
    <w:rsid w:val="38F33E94"/>
    <w:rsid w:val="39B3643C"/>
    <w:rsid w:val="39E96D7A"/>
    <w:rsid w:val="3A40492B"/>
    <w:rsid w:val="3D6E020A"/>
    <w:rsid w:val="3DBD569B"/>
    <w:rsid w:val="3DD67B6D"/>
    <w:rsid w:val="3F1E5589"/>
    <w:rsid w:val="3F291C73"/>
    <w:rsid w:val="3F3D201D"/>
    <w:rsid w:val="3FAF0A65"/>
    <w:rsid w:val="40273658"/>
    <w:rsid w:val="40C04D76"/>
    <w:rsid w:val="45D60687"/>
    <w:rsid w:val="46205B82"/>
    <w:rsid w:val="482B5119"/>
    <w:rsid w:val="4BA779F4"/>
    <w:rsid w:val="4D4612C7"/>
    <w:rsid w:val="4E8E1344"/>
    <w:rsid w:val="4EA359DF"/>
    <w:rsid w:val="4EA65FDC"/>
    <w:rsid w:val="4F4B36DA"/>
    <w:rsid w:val="514F5910"/>
    <w:rsid w:val="51BC339B"/>
    <w:rsid w:val="54AA7271"/>
    <w:rsid w:val="5A032227"/>
    <w:rsid w:val="5A54343E"/>
    <w:rsid w:val="5C506A8D"/>
    <w:rsid w:val="5D4E567D"/>
    <w:rsid w:val="60272ADD"/>
    <w:rsid w:val="606206DC"/>
    <w:rsid w:val="621C27E6"/>
    <w:rsid w:val="63556B43"/>
    <w:rsid w:val="636A44D7"/>
    <w:rsid w:val="66F46A29"/>
    <w:rsid w:val="67BD6BC2"/>
    <w:rsid w:val="697A175C"/>
    <w:rsid w:val="6AFF66CE"/>
    <w:rsid w:val="6DD850D7"/>
    <w:rsid w:val="6F56347E"/>
    <w:rsid w:val="70F410D8"/>
    <w:rsid w:val="71376BD5"/>
    <w:rsid w:val="71A210BF"/>
    <w:rsid w:val="747203B3"/>
    <w:rsid w:val="75335552"/>
    <w:rsid w:val="75F0014D"/>
    <w:rsid w:val="789651F5"/>
    <w:rsid w:val="78AB138F"/>
    <w:rsid w:val="798528B4"/>
    <w:rsid w:val="7A5513AE"/>
    <w:rsid w:val="DBF5977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2020-04-20T14:08:45Z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