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宋体" w:hAnsi="宋体" w:eastAsia="宋体" w:cs="宋体"/>
        </w:rPr>
      </w:pPr>
      <w:bookmarkStart w:id="1" w:name="_GoBack"/>
      <w:r>
        <w:rPr>
          <w:rFonts w:hint="eastAsia" w:ascii="宋体" w:hAnsi="宋体" w:eastAsia="宋体" w:cs="宋体"/>
        </w:rPr>
        <w:t>家居装饰设计合同</w:t>
      </w:r>
    </w:p>
    <w:p>
      <w:pPr>
        <w:wordWrap w:val="0"/>
        <w:spacing w:before="312" w:beforeLines="100" w:after="312" w:afterLines="100" w:line="360" w:lineRule="auto"/>
        <w:ind w:firstLine="480" w:firstLineChars="200"/>
        <w:jc w:val="right"/>
        <w:rPr>
          <w:rFonts w:hint="eastAsia" w:ascii="宋体" w:hAnsi="宋体" w:eastAsia="宋体" w:cs="宋体"/>
          <w:color w:val="000000" w:themeColor="text1"/>
          <w:sz w:val="24"/>
          <w:szCs w:val="24"/>
          <w:u w:val="single"/>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合同编号：</w:t>
      </w:r>
      <w:r>
        <w:rPr>
          <w:rFonts w:hint="eastAsia" w:ascii="宋体" w:hAnsi="宋体" w:eastAsia="宋体" w:cs="宋体"/>
          <w:color w:val="000000" w:themeColor="text1"/>
          <w:sz w:val="24"/>
          <w:szCs w:val="24"/>
          <w:u w:val="single"/>
          <w14:textFill>
            <w14:solidFill>
              <w14:schemeClr w14:val="tx1"/>
            </w14:solidFill>
          </w14:textFill>
        </w:rPr>
        <w:t xml:space="preserve">            </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甲方：</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u w:val="single"/>
          <w14:textFill>
            <w14:solidFill>
              <w14:schemeClr w14:val="tx1"/>
            </w14:solidFill>
          </w14:textFill>
        </w:rPr>
        <w:t xml:space="preserve">            </w:t>
      </w:r>
    </w:p>
    <w:p>
      <w:pPr>
        <w:spacing w:line="360" w:lineRule="auto"/>
        <w:ind w:firstLine="480" w:firstLineChars="200"/>
        <w:rPr>
          <w:rFonts w:hint="eastAsia" w:ascii="宋体" w:hAnsi="宋体" w:eastAsia="宋体" w:cs="宋体"/>
          <w:color w:val="000000" w:themeColor="text1"/>
          <w:sz w:val="24"/>
          <w:szCs w:val="24"/>
          <w:u w:val="single"/>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住所地：</w:t>
      </w:r>
      <w:r>
        <w:rPr>
          <w:rFonts w:hint="eastAsia" w:ascii="宋体" w:hAnsi="宋体" w:eastAsia="宋体" w:cs="宋体"/>
          <w:color w:val="000000" w:themeColor="text1"/>
          <w:sz w:val="24"/>
          <w:szCs w:val="24"/>
          <w:u w:val="single"/>
          <w14:textFill>
            <w14:solidFill>
              <w14:schemeClr w14:val="tx1"/>
            </w14:solidFill>
          </w14:textFill>
        </w:rPr>
        <w:t xml:space="preserve">                       </w:t>
      </w:r>
    </w:p>
    <w:p>
      <w:pPr>
        <w:spacing w:line="360" w:lineRule="auto"/>
        <w:ind w:firstLine="480" w:firstLineChars="200"/>
        <w:rPr>
          <w:rFonts w:hint="eastAsia" w:ascii="宋体" w:hAnsi="宋体" w:eastAsia="宋体" w:cs="宋体"/>
          <w:color w:val="000000" w:themeColor="text1"/>
          <w:sz w:val="24"/>
          <w:szCs w:val="24"/>
          <w:u w:val="single"/>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通信地址：</w:t>
      </w:r>
      <w:r>
        <w:rPr>
          <w:rFonts w:hint="eastAsia" w:ascii="宋体" w:hAnsi="宋体" w:eastAsia="宋体" w:cs="宋体"/>
          <w:color w:val="000000" w:themeColor="text1"/>
          <w:sz w:val="24"/>
          <w:szCs w:val="24"/>
          <w:u w:val="single"/>
          <w14:textFill>
            <w14:solidFill>
              <w14:schemeClr w14:val="tx1"/>
            </w14:solidFill>
          </w14:textFill>
        </w:rPr>
        <w:t xml:space="preserve">                     </w:t>
      </w:r>
    </w:p>
    <w:p>
      <w:pPr>
        <w:spacing w:line="360" w:lineRule="auto"/>
        <w:ind w:firstLine="480" w:firstLineChars="200"/>
        <w:rPr>
          <w:rFonts w:hint="eastAsia" w:ascii="宋体" w:hAnsi="宋体" w:eastAsia="宋体" w:cs="宋体"/>
          <w:color w:val="000000" w:themeColor="text1"/>
          <w:sz w:val="24"/>
          <w:szCs w:val="24"/>
          <w:u w:val="single"/>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邮政编码：</w:t>
      </w:r>
      <w:r>
        <w:rPr>
          <w:rFonts w:hint="eastAsia" w:ascii="宋体" w:hAnsi="宋体" w:eastAsia="宋体" w:cs="宋体"/>
          <w:color w:val="000000" w:themeColor="text1"/>
          <w:sz w:val="24"/>
          <w:szCs w:val="24"/>
          <w:u w:val="single"/>
          <w14:textFill>
            <w14:solidFill>
              <w14:schemeClr w14:val="tx1"/>
            </w14:solidFill>
          </w14:textFill>
        </w:rPr>
        <w:t xml:space="preserve">                     </w:t>
      </w:r>
    </w:p>
    <w:p>
      <w:pPr>
        <w:spacing w:line="360" w:lineRule="auto"/>
        <w:ind w:firstLine="480" w:firstLineChars="200"/>
        <w:rPr>
          <w:rFonts w:hint="eastAsia" w:ascii="宋体" w:hAnsi="宋体" w:eastAsia="宋体" w:cs="宋体"/>
          <w:color w:val="000000" w:themeColor="text1"/>
          <w:sz w:val="24"/>
          <w:szCs w:val="24"/>
          <w:u w:val="single"/>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法定代表人：</w:t>
      </w:r>
      <w:r>
        <w:rPr>
          <w:rFonts w:hint="eastAsia" w:ascii="宋体" w:hAnsi="宋体" w:eastAsia="宋体" w:cs="宋体"/>
          <w:color w:val="000000" w:themeColor="text1"/>
          <w:sz w:val="24"/>
          <w:szCs w:val="24"/>
          <w:u w:val="single"/>
          <w14:textFill>
            <w14:solidFill>
              <w14:schemeClr w14:val="tx1"/>
            </w14:solidFill>
          </w14:textFill>
        </w:rPr>
        <w:t xml:space="preserve">                   </w:t>
      </w:r>
    </w:p>
    <w:p>
      <w:pPr>
        <w:spacing w:line="360" w:lineRule="auto"/>
        <w:ind w:firstLine="480" w:firstLineChars="200"/>
        <w:rPr>
          <w:rFonts w:hint="eastAsia" w:ascii="宋体" w:hAnsi="宋体" w:eastAsia="宋体" w:cs="宋体"/>
          <w:color w:val="000000" w:themeColor="text1"/>
          <w:sz w:val="24"/>
          <w:szCs w:val="24"/>
          <w:u w:val="single"/>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证件号码：</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u w:val="single"/>
          <w14:textFill>
            <w14:solidFill>
              <w14:schemeClr w14:val="tx1"/>
            </w14:solidFill>
          </w14:textFill>
        </w:rPr>
        <w:t xml:space="preserve">     </w:t>
      </w:r>
    </w:p>
    <w:p>
      <w:pPr>
        <w:spacing w:line="360" w:lineRule="auto"/>
        <w:ind w:firstLine="480" w:firstLineChars="200"/>
        <w:rPr>
          <w:rFonts w:hint="eastAsia" w:ascii="宋体" w:hAnsi="宋体" w:eastAsia="宋体" w:cs="宋体"/>
          <w:color w:val="000000" w:themeColor="text1"/>
          <w:sz w:val="24"/>
          <w:szCs w:val="24"/>
          <w:u w:val="single"/>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联系电话：</w:t>
      </w:r>
      <w:r>
        <w:rPr>
          <w:rFonts w:hint="eastAsia" w:ascii="宋体" w:hAnsi="宋体" w:eastAsia="宋体" w:cs="宋体"/>
          <w:color w:val="000000" w:themeColor="text1"/>
          <w:sz w:val="24"/>
          <w:szCs w:val="24"/>
          <w:u w:val="single"/>
          <w14:textFill>
            <w14:solidFill>
              <w14:schemeClr w14:val="tx1"/>
            </w14:solidFill>
          </w14:textFill>
        </w:rPr>
        <w:t xml:space="preserve">                     </w:t>
      </w:r>
    </w:p>
    <w:p>
      <w:pPr>
        <w:spacing w:line="360" w:lineRule="auto"/>
        <w:ind w:firstLine="480" w:firstLineChars="200"/>
        <w:rPr>
          <w:rFonts w:hint="eastAsia" w:ascii="宋体" w:hAnsi="宋体" w:eastAsia="宋体" w:cs="宋体"/>
          <w:color w:val="000000" w:themeColor="text1"/>
          <w:sz w:val="24"/>
          <w:szCs w:val="24"/>
          <w:u w:val="single"/>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传真：</w:t>
      </w:r>
      <w:r>
        <w:rPr>
          <w:rFonts w:hint="eastAsia" w:ascii="宋体" w:hAnsi="宋体" w:eastAsia="宋体" w:cs="宋体"/>
          <w:color w:val="000000" w:themeColor="text1"/>
          <w:sz w:val="24"/>
          <w:szCs w:val="24"/>
          <w:u w:val="single"/>
          <w14:textFill>
            <w14:solidFill>
              <w14:schemeClr w14:val="tx1"/>
            </w14:solidFill>
          </w14:textFill>
        </w:rPr>
        <w:t xml:space="preserve">                         </w:t>
      </w:r>
    </w:p>
    <w:p>
      <w:pPr>
        <w:spacing w:after="312" w:afterLines="100" w:line="360" w:lineRule="auto"/>
        <w:ind w:firstLine="480" w:firstLineChars="200"/>
        <w:rPr>
          <w:rFonts w:hint="eastAsia" w:ascii="宋体" w:hAnsi="宋体" w:eastAsia="宋体" w:cs="宋体"/>
          <w:color w:val="000000" w:themeColor="text1"/>
          <w:sz w:val="24"/>
          <w:szCs w:val="24"/>
          <w:u w:val="single"/>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电子信箱：</w:t>
      </w:r>
      <w:r>
        <w:rPr>
          <w:rFonts w:hint="eastAsia" w:ascii="宋体" w:hAnsi="宋体" w:eastAsia="宋体" w:cs="宋体"/>
          <w:color w:val="000000" w:themeColor="text1"/>
          <w:sz w:val="24"/>
          <w:szCs w:val="24"/>
          <w:u w:val="single"/>
          <w14:textFill>
            <w14:solidFill>
              <w14:schemeClr w14:val="tx1"/>
            </w14:solidFill>
          </w14:textFill>
        </w:rPr>
        <w:t xml:space="preserve">                     </w:t>
      </w:r>
    </w:p>
    <w:p>
      <w:pPr>
        <w:spacing w:line="360" w:lineRule="auto"/>
        <w:ind w:firstLine="480" w:firstLineChars="200"/>
        <w:rPr>
          <w:rFonts w:hint="eastAsia" w:ascii="宋体" w:hAnsi="宋体" w:eastAsia="宋体" w:cs="宋体"/>
          <w:color w:val="000000" w:themeColor="text1"/>
          <w:sz w:val="24"/>
          <w:szCs w:val="24"/>
          <w:u w:val="single"/>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乙方：</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u w:val="single"/>
          <w14:textFill>
            <w14:solidFill>
              <w14:schemeClr w14:val="tx1"/>
            </w14:solidFill>
          </w14:textFill>
        </w:rPr>
        <w:t xml:space="preserve">  </w:t>
      </w:r>
    </w:p>
    <w:p>
      <w:pPr>
        <w:spacing w:line="360" w:lineRule="auto"/>
        <w:ind w:firstLine="480" w:firstLineChars="200"/>
        <w:rPr>
          <w:rFonts w:hint="eastAsia" w:ascii="宋体" w:hAnsi="宋体" w:eastAsia="宋体" w:cs="宋体"/>
          <w:color w:val="000000" w:themeColor="text1"/>
          <w:sz w:val="24"/>
          <w:szCs w:val="24"/>
          <w:u w:val="single"/>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住所地：</w:t>
      </w:r>
      <w:r>
        <w:rPr>
          <w:rFonts w:hint="eastAsia" w:ascii="宋体" w:hAnsi="宋体" w:eastAsia="宋体" w:cs="宋体"/>
          <w:color w:val="000000" w:themeColor="text1"/>
          <w:sz w:val="24"/>
          <w:szCs w:val="24"/>
          <w:u w:val="single"/>
          <w14:textFill>
            <w14:solidFill>
              <w14:schemeClr w14:val="tx1"/>
            </w14:solidFill>
          </w14:textFill>
        </w:rPr>
        <w:t xml:space="preserve">                       </w:t>
      </w:r>
    </w:p>
    <w:p>
      <w:pPr>
        <w:spacing w:line="360" w:lineRule="auto"/>
        <w:ind w:firstLine="480" w:firstLineChars="200"/>
        <w:rPr>
          <w:rFonts w:hint="eastAsia" w:ascii="宋体" w:hAnsi="宋体" w:eastAsia="宋体" w:cs="宋体"/>
          <w:color w:val="000000" w:themeColor="text1"/>
          <w:sz w:val="24"/>
          <w:szCs w:val="24"/>
          <w:u w:val="single"/>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通信地址：</w:t>
      </w:r>
      <w:r>
        <w:rPr>
          <w:rFonts w:hint="eastAsia" w:ascii="宋体" w:hAnsi="宋体" w:eastAsia="宋体" w:cs="宋体"/>
          <w:color w:val="000000" w:themeColor="text1"/>
          <w:sz w:val="24"/>
          <w:szCs w:val="24"/>
          <w:u w:val="single"/>
          <w14:textFill>
            <w14:solidFill>
              <w14:schemeClr w14:val="tx1"/>
            </w14:solidFill>
          </w14:textFill>
        </w:rPr>
        <w:t xml:space="preserve">                     </w:t>
      </w:r>
    </w:p>
    <w:p>
      <w:pPr>
        <w:spacing w:line="360" w:lineRule="auto"/>
        <w:ind w:firstLine="480" w:firstLineChars="200"/>
        <w:rPr>
          <w:rFonts w:hint="eastAsia" w:ascii="宋体" w:hAnsi="宋体" w:eastAsia="宋体" w:cs="宋体"/>
          <w:color w:val="000000" w:themeColor="text1"/>
          <w:sz w:val="24"/>
          <w:szCs w:val="24"/>
          <w:u w:val="single"/>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邮政编码：</w:t>
      </w:r>
      <w:r>
        <w:rPr>
          <w:rFonts w:hint="eastAsia" w:ascii="宋体" w:hAnsi="宋体" w:eastAsia="宋体" w:cs="宋体"/>
          <w:color w:val="000000" w:themeColor="text1"/>
          <w:sz w:val="24"/>
          <w:szCs w:val="24"/>
          <w:u w:val="single"/>
          <w14:textFill>
            <w14:solidFill>
              <w14:schemeClr w14:val="tx1"/>
            </w14:solidFill>
          </w14:textFill>
        </w:rPr>
        <w:t xml:space="preserve">                     </w:t>
      </w:r>
    </w:p>
    <w:p>
      <w:pPr>
        <w:spacing w:line="360" w:lineRule="auto"/>
        <w:ind w:firstLine="480" w:firstLineChars="200"/>
        <w:rPr>
          <w:rFonts w:hint="eastAsia" w:ascii="宋体" w:hAnsi="宋体" w:eastAsia="宋体" w:cs="宋体"/>
          <w:color w:val="000000" w:themeColor="text1"/>
          <w:sz w:val="24"/>
          <w:szCs w:val="24"/>
          <w:u w:val="single"/>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法定代表人：</w:t>
      </w:r>
      <w:r>
        <w:rPr>
          <w:rFonts w:hint="eastAsia" w:ascii="宋体" w:hAnsi="宋体" w:eastAsia="宋体" w:cs="宋体"/>
          <w:color w:val="000000" w:themeColor="text1"/>
          <w:sz w:val="24"/>
          <w:szCs w:val="24"/>
          <w:u w:val="single"/>
          <w14:textFill>
            <w14:solidFill>
              <w14:schemeClr w14:val="tx1"/>
            </w14:solidFill>
          </w14:textFill>
        </w:rPr>
        <w:t xml:space="preserve">                   </w:t>
      </w:r>
    </w:p>
    <w:p>
      <w:pPr>
        <w:spacing w:line="360" w:lineRule="auto"/>
        <w:ind w:firstLine="480" w:firstLineChars="200"/>
        <w:rPr>
          <w:rFonts w:hint="eastAsia" w:ascii="宋体" w:hAnsi="宋体" w:eastAsia="宋体" w:cs="宋体"/>
          <w:color w:val="000000" w:themeColor="text1"/>
          <w:sz w:val="24"/>
          <w:szCs w:val="24"/>
          <w:u w:val="single"/>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联系电话：</w:t>
      </w:r>
      <w:r>
        <w:rPr>
          <w:rFonts w:hint="eastAsia" w:ascii="宋体" w:hAnsi="宋体" w:eastAsia="宋体" w:cs="宋体"/>
          <w:color w:val="000000" w:themeColor="text1"/>
          <w:sz w:val="24"/>
          <w:szCs w:val="24"/>
          <w:u w:val="single"/>
          <w14:textFill>
            <w14:solidFill>
              <w14:schemeClr w14:val="tx1"/>
            </w14:solidFill>
          </w14:textFill>
        </w:rPr>
        <w:t xml:space="preserve">                     </w:t>
      </w:r>
    </w:p>
    <w:p>
      <w:pPr>
        <w:spacing w:line="360" w:lineRule="auto"/>
        <w:ind w:firstLine="480" w:firstLineChars="200"/>
        <w:rPr>
          <w:rFonts w:hint="eastAsia" w:ascii="宋体" w:hAnsi="宋体" w:eastAsia="宋体" w:cs="宋体"/>
          <w:color w:val="000000" w:themeColor="text1"/>
          <w:sz w:val="24"/>
          <w:szCs w:val="24"/>
          <w:u w:val="single"/>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传真：</w:t>
      </w:r>
      <w:r>
        <w:rPr>
          <w:rFonts w:hint="eastAsia" w:ascii="宋体" w:hAnsi="宋体" w:eastAsia="宋体" w:cs="宋体"/>
          <w:color w:val="000000" w:themeColor="text1"/>
          <w:sz w:val="24"/>
          <w:szCs w:val="24"/>
          <w:u w:val="single"/>
          <w14:textFill>
            <w14:solidFill>
              <w14:schemeClr w14:val="tx1"/>
            </w14:solidFill>
          </w14:textFill>
        </w:rPr>
        <w:t xml:space="preserve">                         </w:t>
      </w:r>
    </w:p>
    <w:p>
      <w:pPr>
        <w:spacing w:after="312" w:afterLines="100" w:line="360" w:lineRule="auto"/>
        <w:ind w:firstLine="480" w:firstLineChars="200"/>
        <w:rPr>
          <w:rFonts w:hint="eastAsia" w:ascii="宋体" w:hAnsi="宋体" w:eastAsia="宋体" w:cs="宋体"/>
          <w:color w:val="000000" w:themeColor="text1"/>
          <w:sz w:val="24"/>
          <w:szCs w:val="24"/>
          <w:u w:val="single"/>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电子信箱：</w:t>
      </w:r>
      <w:r>
        <w:rPr>
          <w:rFonts w:hint="eastAsia" w:ascii="宋体" w:hAnsi="宋体" w:eastAsia="宋体" w:cs="宋体"/>
          <w:color w:val="000000" w:themeColor="text1"/>
          <w:sz w:val="24"/>
          <w:szCs w:val="24"/>
          <w:u w:val="single"/>
          <w14:textFill>
            <w14:solidFill>
              <w14:schemeClr w14:val="tx1"/>
            </w14:solidFill>
          </w14:textFill>
        </w:rPr>
        <w:t xml:space="preserve">                     </w:t>
      </w:r>
    </w:p>
    <w:p>
      <w:pPr>
        <w:spacing w:after="312" w:afterLines="100"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甲乙双方本着平等自由、共同受益的原则，经过友好协商，根据《中华人民共和国民法典》的有关规定，就家居装饰设计事宜，在互惠互利的基础上达成以下合同，并承诺共同遵守。</w:t>
      </w:r>
    </w:p>
    <w:p>
      <w:pPr>
        <w:spacing w:line="360" w:lineRule="auto"/>
        <w:ind w:firstLine="480" w:firstLineChars="200"/>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14:textFill>
            <w14:solidFill>
              <w14:schemeClr w14:val="tx1"/>
            </w14:solidFill>
          </w14:textFill>
        </w:rPr>
        <w:t>第一条  工程项目</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1．甲方委托乙方承担家具装饰设计任务。</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2．工程地址：</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w:t>
      </w:r>
    </w:p>
    <w:p>
      <w:pPr>
        <w:spacing w:line="360" w:lineRule="auto"/>
        <w:ind w:firstLine="480" w:firstLineChars="200"/>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14:textFill>
            <w14:solidFill>
              <w14:schemeClr w14:val="tx1"/>
            </w14:solidFill>
          </w14:textFill>
        </w:rPr>
        <w:t>第二条  设计收费及支付方法</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1．本工程设计收费按照国家和现行市场收费标准执行。</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2．经甲乙双方商定设计收费为</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元/平方米（套内使用面积，不含电脑效果图），估算总收费</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元，金额大写</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元。</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3．付款方式</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（1）量房前付预付款</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元（其中</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元上门测量费和</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元方案费）；</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（2）方案通过后，出全套施工图前付</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元，图纸设计好后乙方付清余款并可带走全套图纸。</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（3）出电脑效果图，价格：</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元/张（A4），费用由交付电脑效果图时交付。</w:t>
      </w:r>
    </w:p>
    <w:p>
      <w:pPr>
        <w:spacing w:line="360" w:lineRule="auto"/>
        <w:ind w:firstLine="480" w:firstLineChars="200"/>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14:textFill>
            <w14:solidFill>
              <w14:schemeClr w14:val="tx1"/>
            </w14:solidFill>
          </w14:textFill>
        </w:rPr>
        <w:t>第三条  设计内容及完成日期的约定</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1．乙方提供的设计图：</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平立面图，包括：原房型图；墙体改造图；平面家具布置图；地面图；天花图；现场制作的家具立面图（根据实际情况出或者不出）；门立面图（根据实际情况出或者不出）；厨房、卫生间局部立面图（定做的厨房除外）；电视背景墙立面图；其它现场需施工墙面的立面图。</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（2）剖面图应标明材质，用料，颜色等，包括：门窗套剖面图；玄关剖面图；天花剖面图；电视背景墙剖面图；其它需施工处剖面图。</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（3）水电施工图。</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2．乙方提供的设计图中应有详细的设计说明。</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3．从合同生效之日起，乙方在</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天内完成平面方案图；平面方案甲方通过后，乙方在</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天内完成全套施工图。</w:t>
      </w:r>
    </w:p>
    <w:p>
      <w:pPr>
        <w:spacing w:line="360" w:lineRule="auto"/>
        <w:ind w:firstLine="480" w:firstLineChars="200"/>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14:textFill>
            <w14:solidFill>
              <w14:schemeClr w14:val="tx1"/>
            </w14:solidFill>
          </w14:textFill>
        </w:rPr>
        <w:t>第四条  双方责任</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1．甲方责任</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（1）如期向乙方提交设计所需的资料（物业认可的房型图，结构平面图），并保证所提交资料质量达到工程设计要求；</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（2）按约定的日期和数量付给乙方预付款和工程设计费；</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（3）本工程建筑材料、设备的加工定货如需乙方设计人员配合时，所需费用由甲方承担；</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（4）在甲乙双方确定方案后，进行施工图设计阶段过程中，由于甲方原因需要变更原设计方案的（如整体风格的变动、整体方案的推翻等，不包括个别房间布置和摆设的局部修改），甲方须一次性付给乙方</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％设计返工费，再进行第二次方案设计。</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2．乙方责任：如期向甲方交付合同规定的设计文件，并保证设计文件的质量符合国家的有关规定，规范的要求，符合甲方的建设使用要求。</w:t>
      </w:r>
    </w:p>
    <w:p>
      <w:pPr>
        <w:spacing w:line="360" w:lineRule="auto"/>
        <w:ind w:firstLine="480" w:firstLineChars="200"/>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14:textFill>
            <w14:solidFill>
              <w14:schemeClr w14:val="tx1"/>
            </w14:solidFill>
          </w14:textFill>
        </w:rPr>
        <w:t>第五条  违约责任</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1．由于乙方原因而没有按本合同规定的时间提交设计文件时，乙方从应提交日期的次日起计算，向甲方赔偿延误设计损失</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元违约金/天。</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2．乙方不履行合同时，应双倍返还甲方预付款，同时返还已收取预付款外的全部设计费。</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3．甲方未通过乙方所做的方案，乙方退还甲方预付款中的方案费，但测量费不退，同时方案图纸归乙方所有。</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4．甲方通过方案，但不认可施工图，则不退还甲方所有预付款，同时不得带走施工图纸。</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5．甲方应于本合同签订后</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日内将乙方需求的材料交付乙方，因甲方迟延履行义务的，乙方履行义务顺延，不由乙方承担责任。</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6．甲方应及时足额交付相关的价款，因甲方迟延支付价款的，乙方有权按日万分之五加收违约金，超过三个月的乙方有权解除合同，并要求甲方赔偿损失。</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7．甲乙双方按第四条第四款约定施工的双方应重新达成价格协议。就价款问题不能达成一致的乙方有权解除合同。</w:t>
      </w:r>
    </w:p>
    <w:p>
      <w:pPr>
        <w:spacing w:line="360" w:lineRule="auto"/>
        <w:ind w:firstLine="480" w:firstLineChars="200"/>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14:textFill>
            <w14:solidFill>
              <w14:schemeClr w14:val="tx1"/>
            </w14:solidFill>
          </w14:textFill>
        </w:rPr>
        <w:t>第六条</w:t>
      </w:r>
      <w:r>
        <w:rPr>
          <w:rFonts w:hint="eastAsia" w:ascii="宋体" w:hAnsi="宋体" w:eastAsia="宋体" w:cs="宋体"/>
          <w:b/>
          <w:color w:val="000000" w:themeColor="text1"/>
          <w:sz w:val="24"/>
          <w:szCs w:val="24"/>
          <w14:textFill>
            <w14:solidFill>
              <w14:schemeClr w14:val="tx1"/>
            </w14:solidFill>
          </w14:textFill>
        </w:rPr>
        <w:t xml:space="preserve">  </w:t>
      </w:r>
      <w:r>
        <w:rPr>
          <w:rFonts w:hint="eastAsia" w:ascii="宋体" w:hAnsi="宋体" w:eastAsia="宋体" w:cs="宋体"/>
          <w:b/>
          <w:color w:val="000000" w:themeColor="text1"/>
          <w:sz w:val="24"/>
          <w:szCs w:val="24"/>
          <w14:textFill>
            <w14:solidFill>
              <w14:schemeClr w14:val="tx1"/>
            </w14:solidFill>
          </w14:textFill>
        </w:rPr>
        <w:t>知识产权</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w:t>
      </w:r>
      <w:r>
        <w:rPr>
          <w:rFonts w:hint="eastAsia" w:ascii="宋体" w:hAnsi="宋体" w:eastAsia="宋体" w:cs="宋体"/>
          <w:color w:val="000000" w:themeColor="text1"/>
          <w:sz w:val="24"/>
          <w:szCs w:val="24"/>
          <w14:textFill>
            <w14:solidFill>
              <w14:schemeClr w14:val="tx1"/>
            </w14:solidFill>
          </w14:textFill>
        </w:rPr>
        <w:t>甲方向乙方提交设计所需的资料（物业认可的房型图，结构平面图）著作权</w:t>
      </w:r>
      <w:r>
        <w:rPr>
          <w:rFonts w:hint="eastAsia" w:ascii="宋体" w:hAnsi="宋体" w:eastAsia="宋体" w:cs="宋体"/>
          <w:color w:val="000000" w:themeColor="text1"/>
          <w:sz w:val="24"/>
          <w:szCs w:val="24"/>
          <w14:textFill>
            <w14:solidFill>
              <w14:schemeClr w14:val="tx1"/>
            </w14:solidFill>
          </w14:textFill>
        </w:rPr>
        <w:t>属于相应的</w:t>
      </w:r>
      <w:r>
        <w:rPr>
          <w:rFonts w:hint="eastAsia" w:ascii="宋体" w:hAnsi="宋体" w:eastAsia="宋体" w:cs="宋体"/>
          <w:color w:val="000000" w:themeColor="text1"/>
          <w:sz w:val="24"/>
          <w:szCs w:val="24"/>
          <w14:textFill>
            <w14:solidFill>
              <w14:schemeClr w14:val="tx1"/>
            </w14:solidFill>
          </w14:textFill>
        </w:rPr>
        <w:t>著作权人</w:t>
      </w: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甲方为实施工程自行编制或委托编制的技术规格书以及反映甲方要求的或其他类似性质的文件的著作权属于甲方，乙方可以为实现合同目的而复制、使用此类文件，但不能用于与合同无关的其他事项。未经著作权人书面同意，乙方不得为了合同以外的目的而复制、使用上述文件或将之提供给任何第三方。</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w:t>
      </w:r>
      <w:r>
        <w:rPr>
          <w:rFonts w:hint="eastAsia" w:ascii="宋体" w:hAnsi="宋体" w:eastAsia="宋体" w:cs="宋体"/>
          <w:color w:val="000000" w:themeColor="text1"/>
          <w:sz w:val="24"/>
          <w:szCs w:val="24"/>
          <w14:textFill>
            <w14:solidFill>
              <w14:schemeClr w14:val="tx1"/>
            </w14:solidFill>
          </w14:textFill>
        </w:rPr>
        <w:t>乙方为实施工程所编制的文件的著作权属于乙方，甲方可因实施工程的运行、调试、维修、改造等目的而复制、使用此类文件，但不能擅自修改或用于与合同无关的其他事项。未经乙方书面同意，甲方不得为了合同以外的目的而复制、使用上述文件或将之提供给任何第三方。</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3.</w:t>
      </w:r>
      <w:r>
        <w:rPr>
          <w:rFonts w:hint="eastAsia" w:ascii="宋体" w:hAnsi="宋体" w:eastAsia="宋体" w:cs="宋体"/>
          <w:color w:val="000000" w:themeColor="text1"/>
          <w:sz w:val="24"/>
          <w:szCs w:val="24"/>
          <w14:textFill>
            <w14:solidFill>
              <w14:schemeClr w14:val="tx1"/>
            </w14:solidFill>
          </w14:textFill>
        </w:rPr>
        <w:t>合同当事人保证在履行合同过程中不侵犯对方及第三方的知识产权。乙方在工程设计时，因侵犯他人的专利权或其他知识产权所引起的责任，由乙方承担；因甲方提供的基础资料导致侵权的，由甲方承担责任。</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4.</w:t>
      </w:r>
      <w:r>
        <w:rPr>
          <w:rFonts w:hint="eastAsia" w:ascii="宋体" w:hAnsi="宋体" w:eastAsia="宋体" w:cs="宋体"/>
          <w:color w:val="000000" w:themeColor="text1"/>
          <w:sz w:val="24"/>
          <w:szCs w:val="24"/>
          <w14:textFill>
            <w14:solidFill>
              <w14:schemeClr w14:val="tx1"/>
            </w14:solidFill>
          </w14:textFill>
        </w:rPr>
        <w:t>合同当事人双方均有权在不损害对方利益和保密约定的前提下，在自己宣传用的印刷品或其他出版物上，或申报奖项时等情形下公布有关项目的文字和图片材料。</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5.</w:t>
      </w:r>
      <w:r>
        <w:rPr>
          <w:rFonts w:hint="eastAsia" w:ascii="宋体" w:hAnsi="宋体" w:eastAsia="宋体" w:cs="宋体"/>
          <w:color w:val="000000" w:themeColor="text1"/>
          <w:sz w:val="24"/>
          <w:szCs w:val="24"/>
          <w14:textFill>
            <w14:solidFill>
              <w14:schemeClr w14:val="tx1"/>
            </w14:solidFill>
          </w14:textFill>
        </w:rPr>
        <w:t>乙方在合同签订前和签订时已确定采用的专利、专有技术的使用费应包含在签约合同价中。</w:t>
      </w:r>
    </w:p>
    <w:p>
      <w:pPr>
        <w:spacing w:line="360" w:lineRule="auto"/>
        <w:ind w:firstLine="480" w:firstLineChars="200"/>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14:textFill>
            <w14:solidFill>
              <w14:schemeClr w14:val="tx1"/>
            </w14:solidFill>
          </w14:textFill>
        </w:rPr>
        <w:t>第七条  保密责任</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w:t>
      </w: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双方互相承诺对其本人以及公司、雇员、代理人或顾问等因为签订本合同而收到或获取的所有资料、信息（以下简称“保密信息”），包括与本合同条款相关、与谈判有关的、与设计有关的、与另一方的商业事件有关的等一切资料和信息，严格加以保密；除了本条第3款的规定外，将不得在</w:t>
      </w:r>
      <w:r>
        <w:rPr>
          <w:rFonts w:hint="eastAsia" w:ascii="宋体" w:hAnsi="宋体" w:eastAsia="宋体" w:cs="宋体"/>
          <w:color w:val="000000" w:themeColor="text1"/>
          <w:sz w:val="24"/>
          <w:szCs w:val="24"/>
          <w14:textFill>
            <w14:solidFill>
              <w14:schemeClr w14:val="tx1"/>
            </w14:solidFill>
          </w14:textFill>
        </w:rPr>
        <w:t>相关信息公开</w:t>
      </w:r>
      <w:r>
        <w:rPr>
          <w:rFonts w:hint="eastAsia" w:ascii="宋体" w:hAnsi="宋体" w:eastAsia="宋体" w:cs="宋体"/>
          <w:color w:val="000000" w:themeColor="text1"/>
          <w:sz w:val="24"/>
          <w:szCs w:val="24"/>
          <w14:textFill>
            <w14:solidFill>
              <w14:schemeClr w14:val="tx1"/>
            </w14:solidFill>
          </w14:textFill>
        </w:rPr>
        <w:t>前利用或披露或泄露给任何人任何上述保密信息。</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w:t>
      </w: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乙方应妥善保管甲方交予的与设计相关的全部资料、文件，并于完成本合同约定工作或解除本合同后返还甲方或者</w:t>
      </w:r>
      <w:r>
        <w:rPr>
          <w:rFonts w:hint="eastAsia" w:ascii="宋体" w:hAnsi="宋体" w:eastAsia="宋体" w:cs="宋体"/>
          <w:color w:val="000000" w:themeColor="text1"/>
          <w:sz w:val="24"/>
          <w:szCs w:val="24"/>
          <w14:textFill>
            <w14:solidFill>
              <w14:schemeClr w14:val="tx1"/>
            </w14:solidFill>
          </w14:textFill>
        </w:rPr>
        <w:t>按照甲方</w:t>
      </w:r>
      <w:r>
        <w:rPr>
          <w:rFonts w:hint="eastAsia" w:ascii="宋体" w:hAnsi="宋体" w:eastAsia="宋体" w:cs="宋体"/>
          <w:color w:val="000000" w:themeColor="text1"/>
          <w:sz w:val="24"/>
          <w:szCs w:val="24"/>
          <w14:textFill>
            <w14:solidFill>
              <w14:schemeClr w14:val="tx1"/>
            </w14:solidFill>
          </w14:textFill>
        </w:rPr>
        <w:t>指定</w:t>
      </w:r>
      <w:r>
        <w:rPr>
          <w:rFonts w:hint="eastAsia" w:ascii="宋体" w:hAnsi="宋体" w:eastAsia="宋体" w:cs="宋体"/>
          <w:color w:val="000000" w:themeColor="text1"/>
          <w:sz w:val="24"/>
          <w:szCs w:val="24"/>
          <w14:textFill>
            <w14:solidFill>
              <w14:schemeClr w14:val="tx1"/>
            </w14:solidFill>
          </w14:textFill>
        </w:rPr>
        <w:t>的方式销毁</w:t>
      </w:r>
      <w:r>
        <w:rPr>
          <w:rFonts w:hint="eastAsia" w:ascii="宋体" w:hAnsi="宋体" w:eastAsia="宋体" w:cs="宋体"/>
          <w:color w:val="000000" w:themeColor="text1"/>
          <w:sz w:val="24"/>
          <w:szCs w:val="24"/>
          <w14:textFill>
            <w14:solidFill>
              <w14:schemeClr w14:val="tx1"/>
            </w14:solidFill>
          </w14:textFill>
        </w:rPr>
        <w:t>。保密信息一旦泄露，泄露方应及时通知。</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3</w:t>
      </w: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若其中一方因法律、法规、主管部门或相关监管机构的要求或规定而需要披露任何保密资料，该一方将在法律许可的情况下，尽快把这种要求或规定通知对方，以使对方可寻求适当补救方法防止披露或豁免该一方遵守本协议的条款。若未能取得适当的补救或本协议项下的豁免，而必须披露保密资料，该一方可以将保密资料中必须披露的部分予以披露。</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4</w:t>
      </w: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一方违反本合同约定的保密义务给另一方造成损失的，应赔偿给另一方造成的全部经济损失。</w:t>
      </w:r>
    </w:p>
    <w:p>
      <w:pPr>
        <w:spacing w:line="360" w:lineRule="auto"/>
        <w:ind w:firstLine="480" w:firstLineChars="200"/>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14:textFill>
            <w14:solidFill>
              <w14:schemeClr w14:val="tx1"/>
            </w14:solidFill>
          </w14:textFill>
        </w:rPr>
        <w:t>第八条  补充与变更</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1．本合同可根据各方意见进行书面修改或补充，由此形成的补充合同，与合同具有相同法律效力。</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2．除法律本身有明确规定外，后继立法（本合同生效后的立法）或法律变更对本合同不应构成影响。各方应根据后继立法或法律变更，经协商一致对本合同进行修改或补充，修改</w:t>
      </w:r>
      <w:r>
        <w:rPr>
          <w:rFonts w:hint="eastAsia" w:ascii="宋体" w:hAnsi="宋体" w:eastAsia="宋体" w:cs="宋体"/>
          <w:color w:val="000000" w:themeColor="text1"/>
          <w:sz w:val="24"/>
          <w:szCs w:val="24"/>
          <w14:textFill>
            <w14:solidFill>
              <w14:schemeClr w14:val="tx1"/>
            </w14:solidFill>
          </w14:textFill>
        </w:rPr>
        <w:t>或者补充</w:t>
      </w:r>
      <w:r>
        <w:rPr>
          <w:rFonts w:hint="eastAsia" w:ascii="宋体" w:hAnsi="宋体" w:eastAsia="宋体" w:cs="宋体"/>
          <w:color w:val="000000" w:themeColor="text1"/>
          <w:sz w:val="24"/>
          <w:szCs w:val="24"/>
          <w14:textFill>
            <w14:solidFill>
              <w14:schemeClr w14:val="tx1"/>
            </w14:solidFill>
          </w14:textFill>
        </w:rPr>
        <w:t>应采取书面形式。</w:t>
      </w:r>
    </w:p>
    <w:p>
      <w:pPr>
        <w:spacing w:line="360" w:lineRule="auto"/>
        <w:ind w:firstLine="480" w:firstLineChars="200"/>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14:textFill>
            <w14:solidFill>
              <w14:schemeClr w14:val="tx1"/>
            </w14:solidFill>
          </w14:textFill>
        </w:rPr>
        <w:t>第九条  不可抗力</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bookmarkStart w:id="0" w:name="_Hlk511985232"/>
      <w:r>
        <w:rPr>
          <w:rFonts w:hint="eastAsia" w:ascii="宋体" w:hAnsi="宋体" w:eastAsia="宋体" w:cs="宋体"/>
          <w:color w:val="000000" w:themeColor="text1"/>
          <w:sz w:val="24"/>
          <w:szCs w:val="24"/>
          <w14:textFill>
            <w14:solidFill>
              <w14:schemeClr w14:val="tx1"/>
            </w14:solidFill>
          </w14:textFill>
        </w:rPr>
        <w:t>1.</w:t>
      </w:r>
      <w:r>
        <w:rPr>
          <w:rFonts w:hint="eastAsia" w:ascii="宋体" w:hAnsi="宋体" w:eastAsia="宋体" w:cs="宋体"/>
          <w:color w:val="000000" w:themeColor="text1"/>
          <w:sz w:val="24"/>
          <w:szCs w:val="24"/>
          <w14:textFill>
            <w14:solidFill>
              <w14:schemeClr w14:val="tx1"/>
            </w14:solidFill>
          </w14:textFill>
        </w:rPr>
        <w:t>不可抗力的确认</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不可抗力是指合同当事人在签订合同时不可预见，在合同履行过程中不可避免且不能克服的自然灾害和社会性突发事件，如地震、海啸、瘟疫、骚乱、戒严、暴动、战争等情形。</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不可抗力发生后，甲方和乙方应收集证明不可抗力发生及不可抗力造成损失的证据，并及时认真统计所造成的损失。合同当事人对是否属于不可抗力或其损失发生争议时，按第十一条的约定处理。</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w:t>
      </w:r>
      <w:r>
        <w:rPr>
          <w:rFonts w:hint="eastAsia" w:ascii="宋体" w:hAnsi="宋体" w:eastAsia="宋体" w:cs="宋体"/>
          <w:color w:val="000000" w:themeColor="text1"/>
          <w:sz w:val="24"/>
          <w:szCs w:val="24"/>
          <w14:textFill>
            <w14:solidFill>
              <w14:schemeClr w14:val="tx1"/>
            </w14:solidFill>
          </w14:textFill>
        </w:rPr>
        <w:t>不可抗力的通知</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合同一方当事人遇到不可抗力事件，使其履行合同义务受到阻碍时，应立即通知合同另一方当事人，书面说明不可抗力和受阻碍的详细情况，并在合理期限内提供必要的证明。</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不可抗力持续发生的，合同一方当事人应及时向合同另一方当事人提交中间报告，说明不可抗力和履行合同受阻的情况，并于不可抗力事件结束后</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天内提交最终报告及有关资料。</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3.</w:t>
      </w:r>
      <w:r>
        <w:rPr>
          <w:rFonts w:hint="eastAsia" w:ascii="宋体" w:hAnsi="宋体" w:eastAsia="宋体" w:cs="宋体"/>
          <w:color w:val="000000" w:themeColor="text1"/>
          <w:sz w:val="24"/>
          <w:szCs w:val="24"/>
          <w14:textFill>
            <w14:solidFill>
              <w14:schemeClr w14:val="tx1"/>
            </w14:solidFill>
          </w14:textFill>
        </w:rPr>
        <w:t>不可抗力后果的承担</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不可抗力引起的后果及造成的损失由合同当事人按照法律规定及合同约定各自承担。不可抗力发生前已完成的工程设计应当按照合同约定进行支付。</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不可抗力发生后，合同当事人均应采取措施尽量避免和减少损失的扩大，任何一方当事人没有采取有效措施导致损失扩大的，应对扩大的损失承担责任。</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因合同一方迟延履行合同义务，在迟延履行期间遭遇不可抗力的，不免除其违约责任。</w:t>
      </w:r>
    </w:p>
    <w:bookmarkEnd w:id="0"/>
    <w:p>
      <w:pPr>
        <w:spacing w:line="360" w:lineRule="auto"/>
        <w:ind w:firstLine="480" w:firstLineChars="200"/>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14:textFill>
            <w14:solidFill>
              <w14:schemeClr w14:val="tx1"/>
            </w14:solidFill>
          </w14:textFill>
        </w:rPr>
        <w:t>第十条</w:t>
      </w:r>
      <w:r>
        <w:rPr>
          <w:rFonts w:hint="eastAsia" w:ascii="宋体" w:hAnsi="宋体" w:eastAsia="宋体" w:cs="宋体"/>
          <w:b/>
          <w:color w:val="000000" w:themeColor="text1"/>
          <w:sz w:val="24"/>
          <w:szCs w:val="24"/>
          <w14:textFill>
            <w14:solidFill>
              <w14:schemeClr w14:val="tx1"/>
            </w14:solidFill>
          </w14:textFill>
        </w:rPr>
        <w:t xml:space="preserve">  </w:t>
      </w:r>
      <w:r>
        <w:rPr>
          <w:rFonts w:hint="eastAsia" w:ascii="宋体" w:hAnsi="宋体" w:eastAsia="宋体" w:cs="宋体"/>
          <w:b/>
          <w:color w:val="000000" w:themeColor="text1"/>
          <w:sz w:val="24"/>
          <w:szCs w:val="24"/>
          <w14:textFill>
            <w14:solidFill>
              <w14:schemeClr w14:val="tx1"/>
            </w14:solidFill>
          </w14:textFill>
        </w:rPr>
        <w:t>合同解除</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w:t>
      </w:r>
      <w:r>
        <w:rPr>
          <w:rFonts w:hint="eastAsia" w:ascii="宋体" w:hAnsi="宋体" w:eastAsia="宋体" w:cs="宋体"/>
          <w:color w:val="000000" w:themeColor="text1"/>
          <w:sz w:val="24"/>
          <w:szCs w:val="24"/>
          <w14:textFill>
            <w14:solidFill>
              <w14:schemeClr w14:val="tx1"/>
            </w14:solidFill>
          </w14:textFill>
        </w:rPr>
        <w:t>甲方与乙方协商一致，可以解除合同。</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w:t>
      </w:r>
      <w:r>
        <w:rPr>
          <w:rFonts w:hint="eastAsia" w:ascii="宋体" w:hAnsi="宋体" w:eastAsia="宋体" w:cs="宋体"/>
          <w:color w:val="000000" w:themeColor="text1"/>
          <w:sz w:val="24"/>
          <w:szCs w:val="24"/>
          <w14:textFill>
            <w14:solidFill>
              <w14:schemeClr w14:val="tx1"/>
            </w14:solidFill>
          </w14:textFill>
        </w:rPr>
        <w:t>有下列情形之一的，合同当事人一方或双方可以解除合同：</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（1）乙方的设计文件存在重大质量问题，经甲方催告后，在合理期限内修改后仍不能满足国家现行规定要求或不能达到合同约定的设计质量要求的，甲方可以解除合同；</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（2）甲方未按合同约定支付设计费用，经乙方催告后，在</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天内仍未支付的，乙方可以解除合同；</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（3）暂停设计期限已连续超过</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天；</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（4）因不可抗力致使合同无法履行；</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（5）因一方违约致使合同无法实际履行或实际履行已无必要；</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（6）其他</w:t>
      </w: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3.</w:t>
      </w:r>
      <w:r>
        <w:rPr>
          <w:rFonts w:hint="eastAsia" w:ascii="宋体" w:hAnsi="宋体" w:eastAsia="宋体" w:cs="宋体"/>
          <w:color w:val="000000" w:themeColor="text1"/>
          <w:sz w:val="24"/>
          <w:szCs w:val="24"/>
          <w14:textFill>
            <w14:solidFill>
              <w14:schemeClr w14:val="tx1"/>
            </w14:solidFill>
          </w14:textFill>
        </w:rPr>
        <w:t>任何一方因故需解除合同时，应提前</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天书面通知对方，对合同中的遗留问题应取得一致意见并形成书面协议。</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4.</w:t>
      </w:r>
      <w:r>
        <w:rPr>
          <w:rFonts w:hint="eastAsia" w:ascii="宋体" w:hAnsi="宋体" w:eastAsia="宋体" w:cs="宋体"/>
          <w:color w:val="000000" w:themeColor="text1"/>
          <w:sz w:val="24"/>
          <w:szCs w:val="24"/>
          <w14:textFill>
            <w14:solidFill>
              <w14:schemeClr w14:val="tx1"/>
            </w14:solidFill>
          </w14:textFill>
        </w:rPr>
        <w:t>合同解除后，甲方除应在约定期限内向乙方支付已完工作的设计费外，应当向乙方支付由于非乙方原因合同解除导致乙方增加的设计费用，违约一方应当承担相应的违约责任。</w:t>
      </w:r>
    </w:p>
    <w:p>
      <w:pPr>
        <w:spacing w:line="360" w:lineRule="auto"/>
        <w:ind w:firstLine="480" w:firstLineChars="200"/>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14:textFill>
            <w14:solidFill>
              <w14:schemeClr w14:val="tx1"/>
            </w14:solidFill>
          </w14:textFill>
        </w:rPr>
        <w:t>第十一条  争议的解决</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1．本合同书适用中华人民共和国有关法律，受中华人民共和国法律管辖。</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2．本合同各方当事人对本合同有关条款的解释或履行发生争议时，应通过友好协商的方式予以解决。如果经协商未达成书面合同，则选择下列第</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种方式解决：</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（1）将争议提交</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仲裁委员会仲裁；</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（2）依法向</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人民法院提起诉讼。</w:t>
      </w:r>
    </w:p>
    <w:p>
      <w:pPr>
        <w:spacing w:line="360" w:lineRule="auto"/>
        <w:ind w:firstLine="480" w:firstLineChars="200"/>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14:textFill>
            <w14:solidFill>
              <w14:schemeClr w14:val="tx1"/>
            </w14:solidFill>
          </w14:textFill>
        </w:rPr>
        <w:t>第十二条  合同的解释</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w:t>
      </w: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本合同文本由□甲方□乙方提供，其已采取合理的方式提请对方注意免除或者限制其责任的条款并予以说明；甲乙双方对本合同各条款的内容均充分理解并经协商达成一致同意。</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w:t>
      </w:r>
      <w:r>
        <w:rPr>
          <w:rFonts w:hint="eastAsia" w:ascii="宋体" w:hAnsi="宋体" w:eastAsia="宋体" w:cs="宋体"/>
          <w:color w:val="000000" w:themeColor="text1"/>
          <w:sz w:val="24"/>
          <w:szCs w:val="24"/>
          <w14:textFill>
            <w14:solidFill>
              <w14:schemeClr w14:val="tx1"/>
            </w14:solidFill>
          </w14:textFill>
        </w:rPr>
        <w:t>本合同的理解与解释应依据合同目的和文本原义进行，本合同的标题仅是为了阅读方便而设，不应影响本合同的解释</w:t>
      </w:r>
    </w:p>
    <w:p>
      <w:pPr>
        <w:spacing w:line="360" w:lineRule="auto"/>
        <w:ind w:firstLine="480" w:firstLineChars="200"/>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14:textFill>
            <w14:solidFill>
              <w14:schemeClr w14:val="tx1"/>
            </w14:solidFill>
          </w14:textFill>
        </w:rPr>
        <w:t>第十三条</w:t>
      </w:r>
      <w:r>
        <w:rPr>
          <w:rFonts w:hint="eastAsia" w:ascii="宋体" w:hAnsi="宋体" w:eastAsia="宋体" w:cs="宋体"/>
          <w:b/>
          <w:color w:val="000000" w:themeColor="text1"/>
          <w:sz w:val="24"/>
          <w:szCs w:val="24"/>
          <w14:textFill>
            <w14:solidFill>
              <w14:schemeClr w14:val="tx1"/>
            </w14:solidFill>
          </w14:textFill>
        </w:rPr>
        <w:t xml:space="preserve">  </w:t>
      </w:r>
      <w:r>
        <w:rPr>
          <w:rFonts w:hint="eastAsia" w:ascii="宋体" w:hAnsi="宋体" w:eastAsia="宋体" w:cs="宋体"/>
          <w:b/>
          <w:color w:val="000000" w:themeColor="text1"/>
          <w:sz w:val="24"/>
          <w:szCs w:val="24"/>
          <w14:textFill>
            <w14:solidFill>
              <w14:schemeClr w14:val="tx1"/>
            </w14:solidFill>
          </w14:textFill>
        </w:rPr>
        <w:t>合同的</w:t>
      </w:r>
      <w:r>
        <w:rPr>
          <w:rFonts w:hint="eastAsia" w:ascii="宋体" w:hAnsi="宋体" w:eastAsia="宋体" w:cs="宋体"/>
          <w:b/>
          <w:color w:val="000000" w:themeColor="text1"/>
          <w:sz w:val="24"/>
          <w:szCs w:val="24"/>
          <w14:textFill>
            <w14:solidFill>
              <w14:schemeClr w14:val="tx1"/>
            </w14:solidFill>
          </w14:textFill>
        </w:rPr>
        <w:t>转让</w:t>
      </w:r>
    </w:p>
    <w:p>
      <w:pPr>
        <w:spacing w:line="360" w:lineRule="auto"/>
        <w:ind w:firstLine="480" w:firstLineChars="200"/>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除合同中另有规定外或经双方协商同意外，本合同所规定双方的任何权利和义务，任何一方在未经征得另一方书面同意之前，不得转让给第三者。任何转让，未经另一方书面明确同意，均属无效。</w:t>
      </w:r>
    </w:p>
    <w:p>
      <w:pPr>
        <w:spacing w:line="360" w:lineRule="auto"/>
        <w:ind w:firstLine="480" w:firstLineChars="200"/>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14:textFill>
            <w14:solidFill>
              <w14:schemeClr w14:val="tx1"/>
            </w14:solidFill>
          </w14:textFill>
        </w:rPr>
        <w:t>第十四条  附加条款</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1．乙方负责本合同所列工程设计项目开工前的设计交底工作（限</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次）。</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2．乙方免费提供该项目施工期间及时解决与设计有关的技术问题（上门服务</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次）。</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3．乙方免费参加工程竣工的验收（工地现场图纸验收）（</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次）。</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4．乙方设计完成后由工程助理提供详细的工程量清单。</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5．乙方提供陪同挑选家具和软装饰的服务（</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次）。</w:t>
      </w:r>
    </w:p>
    <w:p>
      <w:pPr>
        <w:spacing w:line="360" w:lineRule="auto"/>
        <w:ind w:firstLine="480" w:firstLineChars="200"/>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14:textFill>
            <w14:solidFill>
              <w14:schemeClr w14:val="tx1"/>
            </w14:solidFill>
          </w14:textFill>
        </w:rPr>
        <w:t>第十五条  生效条件</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1.本合同自双方的法定代表人或其授权代理人在本合同上签字并加盖公章之日起生效。各方应在合同正本上加盖骑缝章。</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2.本合同</w:t>
      </w:r>
      <w:r>
        <w:rPr>
          <w:rFonts w:hint="eastAsia" w:ascii="宋体" w:hAnsi="宋体" w:eastAsia="宋体" w:cs="宋体"/>
          <w:color w:val="000000" w:themeColor="text1"/>
          <w:sz w:val="24"/>
          <w:szCs w:val="24"/>
          <w14:textFill>
            <w14:solidFill>
              <w14:schemeClr w14:val="tx1"/>
            </w14:solidFill>
          </w14:textFill>
        </w:rPr>
        <w:t>及其</w:t>
      </w:r>
      <w:r>
        <w:rPr>
          <w:rFonts w:hint="eastAsia" w:ascii="宋体" w:hAnsi="宋体" w:eastAsia="宋体" w:cs="宋体"/>
          <w:color w:val="000000" w:themeColor="text1"/>
          <w:sz w:val="24"/>
          <w:szCs w:val="24"/>
          <w14:textFill>
            <w14:solidFill>
              <w14:schemeClr w14:val="tx1"/>
            </w14:solidFill>
          </w14:textFill>
        </w:rPr>
        <w:t>补充合同</w:t>
      </w:r>
      <w:r>
        <w:rPr>
          <w:rFonts w:hint="eastAsia" w:ascii="宋体" w:hAnsi="宋体" w:eastAsia="宋体" w:cs="宋体"/>
          <w:color w:val="000000" w:themeColor="text1"/>
          <w:sz w:val="24"/>
          <w:szCs w:val="24"/>
          <w14:textFill>
            <w14:solidFill>
              <w14:schemeClr w14:val="tx1"/>
            </w14:solidFill>
          </w14:textFill>
        </w:rPr>
        <w:t>内空白区域内手写文字与打印文字效力相同。</w:t>
      </w:r>
    </w:p>
    <w:p>
      <w:pPr>
        <w:spacing w:after="312" w:afterLines="100"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3.</w:t>
      </w:r>
      <w:r>
        <w:rPr>
          <w:rFonts w:hint="eastAsia" w:ascii="宋体" w:hAnsi="宋体" w:eastAsia="宋体" w:cs="宋体"/>
          <w:color w:val="000000" w:themeColor="text1"/>
          <w:sz w:val="24"/>
          <w:szCs w:val="24"/>
          <w14:textFill>
            <w14:solidFill>
              <w14:schemeClr w14:val="tx1"/>
            </w14:solidFill>
          </w14:textFill>
        </w:rPr>
        <w:t>本合同—式</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份，具有相同法律效力。各方当事人各执</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份，其他用于履行相关法律手续。</w:t>
      </w:r>
    </w:p>
    <w:tbl>
      <w:tblPr>
        <w:tblStyle w:val="8"/>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autoSpaceDE w:val="0"/>
              <w:spacing w:line="360" w:lineRule="auto"/>
              <w:ind w:firstLine="480" w:firstLineChars="200"/>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 xml:space="preserve">甲方（盖章）：                   </w:t>
            </w:r>
          </w:p>
        </w:tc>
        <w:tc>
          <w:tcPr>
            <w:tcW w:w="4261" w:type="dxa"/>
          </w:tcPr>
          <w:p>
            <w:pPr>
              <w:autoSpaceDE w:val="0"/>
              <w:spacing w:line="360" w:lineRule="auto"/>
              <w:ind w:firstLine="480" w:firstLineChars="200"/>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 xml:space="preserve">乙方（盖章）：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autoSpaceDE w:val="0"/>
              <w:spacing w:line="360" w:lineRule="auto"/>
              <w:ind w:firstLine="480" w:firstLineChars="200"/>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授权代表（签字）：</w:t>
            </w:r>
            <w:r>
              <w:rPr>
                <w:rFonts w:hint="eastAsia" w:ascii="宋体" w:hAnsi="宋体" w:eastAsia="宋体" w:cs="宋体"/>
                <w:color w:val="000000" w:themeColor="text1"/>
                <w:kern w:val="0"/>
                <w:sz w:val="24"/>
                <w:szCs w:val="24"/>
                <w:u w:val="single"/>
                <w14:textFill>
                  <w14:solidFill>
                    <w14:schemeClr w14:val="tx1"/>
                  </w14:solidFill>
                </w14:textFill>
              </w:rPr>
              <w:t xml:space="preserve">             </w:t>
            </w:r>
            <w:r>
              <w:rPr>
                <w:rFonts w:hint="eastAsia" w:ascii="宋体" w:hAnsi="宋体" w:eastAsia="宋体" w:cs="宋体"/>
                <w:color w:val="000000" w:themeColor="text1"/>
                <w:kern w:val="0"/>
                <w:sz w:val="24"/>
                <w:szCs w:val="24"/>
                <w14:textFill>
                  <w14:solidFill>
                    <w14:schemeClr w14:val="tx1"/>
                  </w14:solidFill>
                </w14:textFill>
              </w:rPr>
              <w:t xml:space="preserve">  </w:t>
            </w:r>
          </w:p>
        </w:tc>
        <w:tc>
          <w:tcPr>
            <w:tcW w:w="4261" w:type="dxa"/>
          </w:tcPr>
          <w:p>
            <w:pPr>
              <w:autoSpaceDE w:val="0"/>
              <w:spacing w:line="360" w:lineRule="auto"/>
              <w:ind w:firstLine="480" w:firstLineChars="200"/>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授权代表（签字）：</w:t>
            </w:r>
            <w:r>
              <w:rPr>
                <w:rFonts w:hint="eastAsia" w:ascii="宋体" w:hAnsi="宋体" w:eastAsia="宋体" w:cs="宋体"/>
                <w:color w:val="000000" w:themeColor="text1"/>
                <w:kern w:val="0"/>
                <w:sz w:val="24"/>
                <w:szCs w:val="24"/>
                <w:u w:val="single"/>
                <w14:textFill>
                  <w14:solidFill>
                    <w14:schemeClr w14:val="tx1"/>
                  </w14:solidFill>
                </w14:textFill>
              </w:rPr>
              <w:t xml:space="preserve">              </w:t>
            </w:r>
            <w:r>
              <w:rPr>
                <w:rFonts w:hint="eastAsia" w:ascii="宋体" w:hAnsi="宋体" w:eastAsia="宋体" w:cs="宋体"/>
                <w:color w:val="000000" w:themeColor="text1"/>
                <w:kern w:val="0"/>
                <w:sz w:val="24"/>
                <w:szCs w:val="24"/>
                <w14:textFill>
                  <w14:solidFill>
                    <w14:schemeClr w14:val="tx1"/>
                  </w14:solidFill>
                </w14:textFill>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autoSpaceDE w:val="0"/>
              <w:spacing w:line="360" w:lineRule="auto"/>
              <w:ind w:firstLine="480" w:firstLineChars="200"/>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u w:val="single"/>
                <w14:textFill>
                  <w14:solidFill>
                    <w14:schemeClr w14:val="tx1"/>
                  </w14:solidFill>
                </w14:textFill>
              </w:rPr>
              <w:t xml:space="preserve">        </w:t>
            </w:r>
            <w:r>
              <w:rPr>
                <w:rFonts w:hint="eastAsia" w:ascii="宋体" w:hAnsi="宋体" w:eastAsia="宋体" w:cs="宋体"/>
                <w:color w:val="000000" w:themeColor="text1"/>
                <w:kern w:val="0"/>
                <w:sz w:val="24"/>
                <w:szCs w:val="24"/>
                <w14:textFill>
                  <w14:solidFill>
                    <w14:schemeClr w14:val="tx1"/>
                  </w14:solidFill>
                </w14:textFill>
              </w:rPr>
              <w:t>年</w:t>
            </w:r>
            <w:r>
              <w:rPr>
                <w:rFonts w:hint="eastAsia" w:ascii="宋体" w:hAnsi="宋体" w:eastAsia="宋体" w:cs="宋体"/>
                <w:color w:val="000000" w:themeColor="text1"/>
                <w:kern w:val="0"/>
                <w:sz w:val="24"/>
                <w:szCs w:val="24"/>
                <w:u w:val="single"/>
                <w14:textFill>
                  <w14:solidFill>
                    <w14:schemeClr w14:val="tx1"/>
                  </w14:solidFill>
                </w14:textFill>
              </w:rPr>
              <w:t xml:space="preserve">     </w:t>
            </w:r>
            <w:r>
              <w:rPr>
                <w:rFonts w:hint="eastAsia" w:ascii="宋体" w:hAnsi="宋体" w:eastAsia="宋体" w:cs="宋体"/>
                <w:color w:val="000000" w:themeColor="text1"/>
                <w:kern w:val="0"/>
                <w:sz w:val="24"/>
                <w:szCs w:val="24"/>
                <w14:textFill>
                  <w14:solidFill>
                    <w14:schemeClr w14:val="tx1"/>
                  </w14:solidFill>
                </w14:textFill>
              </w:rPr>
              <w:t>月</w:t>
            </w:r>
            <w:r>
              <w:rPr>
                <w:rFonts w:hint="eastAsia" w:ascii="宋体" w:hAnsi="宋体" w:eastAsia="宋体" w:cs="宋体"/>
                <w:color w:val="000000" w:themeColor="text1"/>
                <w:kern w:val="0"/>
                <w:sz w:val="24"/>
                <w:szCs w:val="24"/>
                <w:u w:val="single"/>
                <w14:textFill>
                  <w14:solidFill>
                    <w14:schemeClr w14:val="tx1"/>
                  </w14:solidFill>
                </w14:textFill>
              </w:rPr>
              <w:t xml:space="preserve">     </w:t>
            </w:r>
            <w:r>
              <w:rPr>
                <w:rFonts w:hint="eastAsia" w:ascii="宋体" w:hAnsi="宋体" w:eastAsia="宋体" w:cs="宋体"/>
                <w:color w:val="000000" w:themeColor="text1"/>
                <w:kern w:val="0"/>
                <w:sz w:val="24"/>
                <w:szCs w:val="24"/>
                <w14:textFill>
                  <w14:solidFill>
                    <w14:schemeClr w14:val="tx1"/>
                  </w14:solidFill>
                </w14:textFill>
              </w:rPr>
              <w:t xml:space="preserve">日        </w:t>
            </w:r>
          </w:p>
        </w:tc>
        <w:tc>
          <w:tcPr>
            <w:tcW w:w="4261" w:type="dxa"/>
          </w:tcPr>
          <w:p>
            <w:pPr>
              <w:autoSpaceDE w:val="0"/>
              <w:spacing w:line="360" w:lineRule="auto"/>
              <w:ind w:firstLine="480" w:firstLineChars="200"/>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u w:val="single"/>
                <w14:textFill>
                  <w14:solidFill>
                    <w14:schemeClr w14:val="tx1"/>
                  </w14:solidFill>
                </w14:textFill>
              </w:rPr>
              <w:t xml:space="preserve">        </w:t>
            </w:r>
            <w:r>
              <w:rPr>
                <w:rFonts w:hint="eastAsia" w:ascii="宋体" w:hAnsi="宋体" w:eastAsia="宋体" w:cs="宋体"/>
                <w:color w:val="000000" w:themeColor="text1"/>
                <w:kern w:val="0"/>
                <w:sz w:val="24"/>
                <w:szCs w:val="24"/>
                <w14:textFill>
                  <w14:solidFill>
                    <w14:schemeClr w14:val="tx1"/>
                  </w14:solidFill>
                </w14:textFill>
              </w:rPr>
              <w:t>年</w:t>
            </w:r>
            <w:r>
              <w:rPr>
                <w:rFonts w:hint="eastAsia" w:ascii="宋体" w:hAnsi="宋体" w:eastAsia="宋体" w:cs="宋体"/>
                <w:color w:val="000000" w:themeColor="text1"/>
                <w:kern w:val="0"/>
                <w:sz w:val="24"/>
                <w:szCs w:val="24"/>
                <w:u w:val="single"/>
                <w14:textFill>
                  <w14:solidFill>
                    <w14:schemeClr w14:val="tx1"/>
                  </w14:solidFill>
                </w14:textFill>
              </w:rPr>
              <w:t xml:space="preserve">     </w:t>
            </w:r>
            <w:r>
              <w:rPr>
                <w:rFonts w:hint="eastAsia" w:ascii="宋体" w:hAnsi="宋体" w:eastAsia="宋体" w:cs="宋体"/>
                <w:color w:val="000000" w:themeColor="text1"/>
                <w:kern w:val="0"/>
                <w:sz w:val="24"/>
                <w:szCs w:val="24"/>
                <w14:textFill>
                  <w14:solidFill>
                    <w14:schemeClr w14:val="tx1"/>
                  </w14:solidFill>
                </w14:textFill>
              </w:rPr>
              <w:t>月</w:t>
            </w:r>
            <w:r>
              <w:rPr>
                <w:rFonts w:hint="eastAsia" w:ascii="宋体" w:hAnsi="宋体" w:eastAsia="宋体" w:cs="宋体"/>
                <w:color w:val="000000" w:themeColor="text1"/>
                <w:kern w:val="0"/>
                <w:sz w:val="24"/>
                <w:szCs w:val="24"/>
                <w:u w:val="single"/>
                <w14:textFill>
                  <w14:solidFill>
                    <w14:schemeClr w14:val="tx1"/>
                  </w14:solidFill>
                </w14:textFill>
              </w:rPr>
              <w:t xml:space="preserve">     </w:t>
            </w:r>
            <w:r>
              <w:rPr>
                <w:rFonts w:hint="eastAsia" w:ascii="宋体" w:hAnsi="宋体" w:eastAsia="宋体" w:cs="宋体"/>
                <w:color w:val="000000" w:themeColor="text1"/>
                <w:kern w:val="0"/>
                <w:sz w:val="24"/>
                <w:szCs w:val="24"/>
                <w14:textFill>
                  <w14:solidFill>
                    <w14:schemeClr w14:val="tx1"/>
                  </w14:solidFill>
                </w14:textFill>
              </w:rPr>
              <w:t xml:space="preserve">日 </w:t>
            </w:r>
            <w:r>
              <w:rPr>
                <w:rFonts w:hint="eastAsia" w:ascii="宋体" w:hAnsi="宋体" w:eastAsia="宋体" w:cs="宋体"/>
                <w:color w:val="000000" w:themeColor="text1"/>
                <w:kern w:val="0"/>
                <w:sz w:val="24"/>
                <w:szCs w:val="24"/>
                <w14:textFill>
                  <w14:solidFill>
                    <w14:schemeClr w14:val="tx1"/>
                  </w14:solidFill>
                </w14:textFill>
              </w:rPr>
              <w:t xml:space="preserve">   </w:t>
            </w:r>
            <w:r>
              <w:rPr>
                <w:rFonts w:hint="eastAsia" w:ascii="宋体" w:hAnsi="宋体" w:eastAsia="宋体" w:cs="宋体"/>
                <w:color w:val="000000" w:themeColor="text1"/>
                <w:kern w:val="0"/>
                <w:sz w:val="24"/>
                <w:szCs w:val="24"/>
                <w14:textFill>
                  <w14:solidFill>
                    <w14:schemeClr w14:val="tx1"/>
                  </w14:solidFill>
                </w14:textFill>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autoSpaceDE w:val="0"/>
              <w:spacing w:after="312" w:afterLines="100" w:line="360" w:lineRule="auto"/>
              <w:ind w:firstLine="480" w:firstLineChars="200"/>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签订地点：</w:t>
            </w:r>
            <w:r>
              <w:rPr>
                <w:rFonts w:hint="eastAsia" w:ascii="宋体" w:hAnsi="宋体" w:eastAsia="宋体" w:cs="宋体"/>
                <w:color w:val="000000" w:themeColor="text1"/>
                <w:kern w:val="0"/>
                <w:sz w:val="24"/>
                <w:szCs w:val="24"/>
                <w:u w:val="single"/>
                <w14:textFill>
                  <w14:solidFill>
                    <w14:schemeClr w14:val="tx1"/>
                  </w14:solidFill>
                </w14:textFill>
              </w:rPr>
              <w:t xml:space="preserve">              </w:t>
            </w:r>
            <w:r>
              <w:rPr>
                <w:rFonts w:hint="eastAsia" w:ascii="宋体" w:hAnsi="宋体" w:eastAsia="宋体" w:cs="宋体"/>
                <w:color w:val="000000" w:themeColor="text1"/>
                <w:kern w:val="0"/>
                <w:sz w:val="24"/>
                <w:szCs w:val="24"/>
                <w14:textFill>
                  <w14:solidFill>
                    <w14:schemeClr w14:val="tx1"/>
                  </w14:solidFill>
                </w14:textFill>
              </w:rPr>
              <w:t xml:space="preserve">        </w:t>
            </w:r>
          </w:p>
        </w:tc>
        <w:tc>
          <w:tcPr>
            <w:tcW w:w="4261" w:type="dxa"/>
          </w:tcPr>
          <w:p>
            <w:pPr>
              <w:autoSpaceDE w:val="0"/>
              <w:spacing w:after="312" w:afterLines="100" w:line="360" w:lineRule="auto"/>
              <w:ind w:firstLine="480" w:firstLineChars="200"/>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签订地点：</w:t>
            </w:r>
            <w:r>
              <w:rPr>
                <w:rFonts w:hint="eastAsia" w:ascii="宋体" w:hAnsi="宋体" w:eastAsia="宋体" w:cs="宋体"/>
                <w:color w:val="000000" w:themeColor="text1"/>
                <w:kern w:val="0"/>
                <w:sz w:val="24"/>
                <w:szCs w:val="24"/>
                <w:u w:val="single"/>
                <w14:textFill>
                  <w14:solidFill>
                    <w14:schemeClr w14:val="tx1"/>
                  </w14:solidFill>
                </w14:textFill>
              </w:rPr>
              <w:t xml:space="preserve">              </w:t>
            </w:r>
            <w:r>
              <w:rPr>
                <w:rFonts w:hint="eastAsia" w:ascii="宋体" w:hAnsi="宋体" w:eastAsia="宋体" w:cs="宋体"/>
                <w:color w:val="000000" w:themeColor="text1"/>
                <w:kern w:val="0"/>
                <w:sz w:val="24"/>
                <w:szCs w:val="24"/>
                <w14:textFill>
                  <w14:solidFill>
                    <w14:schemeClr w14:val="tx1"/>
                  </w14:solidFill>
                </w14:textFill>
              </w:rPr>
              <w:t xml:space="preserve">        </w:t>
            </w:r>
          </w:p>
        </w:tc>
      </w:tr>
    </w:tbl>
    <w:p>
      <w:pPr>
        <w:spacing w:line="360" w:lineRule="auto"/>
        <w:rPr>
          <w:rFonts w:hint="eastAsia" w:ascii="宋体" w:hAnsi="宋体" w:eastAsia="宋体" w:cs="宋体"/>
          <w:color w:val="000000" w:themeColor="text1"/>
          <w:sz w:val="24"/>
          <w:szCs w:val="24"/>
          <w14:textFill>
            <w14:solidFill>
              <w14:schemeClr w14:val="tx1"/>
            </w14:solidFill>
          </w14:textFill>
        </w:rPr>
      </w:pPr>
    </w:p>
    <w:bookmarkEnd w:id="1"/>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Light">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20" w:beforeLines="50" w:line="360" w:lineRule="auto"/>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0"/>
      </w:rPr>
    </w:pPr>
    <w:r>
      <w:fldChar w:fldCharType="begin"/>
    </w:r>
    <w:r>
      <w:rPr>
        <w:rStyle w:val="10"/>
      </w:rPr>
      <w:instrText xml:space="preserve">PAGE  </w:instrText>
    </w:r>
    <w: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A52"/>
    <w:rsid w:val="00070432"/>
    <w:rsid w:val="000801BD"/>
    <w:rsid w:val="000C5136"/>
    <w:rsid w:val="00100BD6"/>
    <w:rsid w:val="00117A52"/>
    <w:rsid w:val="0014350C"/>
    <w:rsid w:val="00166298"/>
    <w:rsid w:val="00176E05"/>
    <w:rsid w:val="00185897"/>
    <w:rsid w:val="001A0F85"/>
    <w:rsid w:val="001C5CCB"/>
    <w:rsid w:val="00202C10"/>
    <w:rsid w:val="0027411D"/>
    <w:rsid w:val="002A2AE4"/>
    <w:rsid w:val="00370F4C"/>
    <w:rsid w:val="004333D4"/>
    <w:rsid w:val="004D5DBC"/>
    <w:rsid w:val="004E5D2C"/>
    <w:rsid w:val="004E7769"/>
    <w:rsid w:val="00501D18"/>
    <w:rsid w:val="005567E4"/>
    <w:rsid w:val="006108B8"/>
    <w:rsid w:val="006D5E68"/>
    <w:rsid w:val="006F7CA6"/>
    <w:rsid w:val="007061B4"/>
    <w:rsid w:val="00725929"/>
    <w:rsid w:val="007458E6"/>
    <w:rsid w:val="00797D0E"/>
    <w:rsid w:val="007D0015"/>
    <w:rsid w:val="0081523C"/>
    <w:rsid w:val="00966873"/>
    <w:rsid w:val="00972CBA"/>
    <w:rsid w:val="00975CC2"/>
    <w:rsid w:val="009D69F4"/>
    <w:rsid w:val="00A7657C"/>
    <w:rsid w:val="00B20715"/>
    <w:rsid w:val="00B33BF6"/>
    <w:rsid w:val="00B34F06"/>
    <w:rsid w:val="00B40E48"/>
    <w:rsid w:val="00B92918"/>
    <w:rsid w:val="00BA3D12"/>
    <w:rsid w:val="00BD444B"/>
    <w:rsid w:val="00C359C9"/>
    <w:rsid w:val="00D1345F"/>
    <w:rsid w:val="00D16910"/>
    <w:rsid w:val="00DE699D"/>
    <w:rsid w:val="00E83B5E"/>
    <w:rsid w:val="00EB016D"/>
    <w:rsid w:val="00F04694"/>
    <w:rsid w:val="00F41E94"/>
    <w:rsid w:val="00F86F77"/>
    <w:rsid w:val="00F90037"/>
    <w:rsid w:val="00FB29EB"/>
    <w:rsid w:val="7B7B69D7"/>
    <w:rsid w:val="7E9BE219"/>
    <w:rsid w:val="B85CA9E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6"/>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12"/>
    <w:uiPriority w:val="99"/>
    <w:pPr>
      <w:tabs>
        <w:tab w:val="center" w:pos="4153"/>
        <w:tab w:val="right" w:pos="8306"/>
      </w:tabs>
      <w:snapToGrid w:val="0"/>
      <w:jc w:val="left"/>
    </w:pPr>
    <w:rPr>
      <w:sz w:val="18"/>
      <w:szCs w:val="18"/>
    </w:rPr>
  </w:style>
  <w:style w:type="paragraph" w:styleId="5">
    <w:name w:val="Normal (Web)"/>
    <w:basedOn w:val="1"/>
    <w:unhideWhenUsed/>
    <w:uiPriority w:val="0"/>
    <w:pPr>
      <w:widowControl/>
      <w:spacing w:before="100" w:beforeAutospacing="1" w:after="100" w:afterAutospacing="1"/>
      <w:jc w:val="left"/>
    </w:pPr>
    <w:rPr>
      <w:rFonts w:ascii="宋体" w:hAnsi="宋体" w:eastAsia="宋体" w:cs="宋体"/>
      <w:kern w:val="0"/>
      <w:sz w:val="24"/>
      <w:szCs w:val="24"/>
    </w:rPr>
  </w:style>
  <w:style w:type="paragraph" w:styleId="6">
    <w:name w:val="Title"/>
    <w:basedOn w:val="1"/>
    <w:next w:val="1"/>
    <w:link w:val="11"/>
    <w:qFormat/>
    <w:uiPriority w:val="10"/>
    <w:pPr>
      <w:spacing w:before="240" w:after="60"/>
      <w:jc w:val="center"/>
      <w:outlineLvl w:val="0"/>
    </w:pPr>
    <w:rPr>
      <w:rFonts w:asciiTheme="majorHAnsi" w:hAnsiTheme="majorHAnsi" w:eastAsiaTheme="majorEastAsia" w:cstheme="majorBidi"/>
      <w:b/>
      <w:bCs/>
      <w:sz w:val="32"/>
      <w:szCs w:val="32"/>
    </w:rPr>
  </w:style>
  <w:style w:type="table" w:styleId="8">
    <w:name w:val="Table Grid"/>
    <w:basedOn w:val="7"/>
    <w:qFormat/>
    <w:uiPriority w:val="5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page number"/>
    <w:basedOn w:val="9"/>
    <w:uiPriority w:val="0"/>
  </w:style>
  <w:style w:type="character" w:customStyle="1" w:styleId="11">
    <w:name w:val="标题 字符"/>
    <w:basedOn w:val="9"/>
    <w:link w:val="6"/>
    <w:uiPriority w:val="10"/>
    <w:rPr>
      <w:rFonts w:asciiTheme="majorHAnsi" w:hAnsiTheme="majorHAnsi" w:eastAsiaTheme="majorEastAsia" w:cstheme="majorBidi"/>
      <w:b/>
      <w:bCs/>
      <w:sz w:val="32"/>
      <w:szCs w:val="32"/>
    </w:rPr>
  </w:style>
  <w:style w:type="character" w:customStyle="1" w:styleId="12">
    <w:name w:val="页脚 字符"/>
    <w:link w:val="4"/>
    <w:uiPriority w:val="99"/>
    <w:rPr>
      <w:sz w:val="18"/>
      <w:szCs w:val="18"/>
    </w:rPr>
  </w:style>
  <w:style w:type="character" w:customStyle="1" w:styleId="13">
    <w:name w:val="页脚 字符1"/>
    <w:basedOn w:val="9"/>
    <w:semiHidden/>
    <w:uiPriority w:val="99"/>
    <w:rPr>
      <w:sz w:val="18"/>
      <w:szCs w:val="18"/>
    </w:rPr>
  </w:style>
  <w:style w:type="paragraph" w:styleId="14">
    <w:name w:val="List Paragraph"/>
    <w:basedOn w:val="1"/>
    <w:qFormat/>
    <w:uiPriority w:val="34"/>
    <w:pPr>
      <w:ind w:firstLine="420" w:firstLineChars="200"/>
    </w:pPr>
  </w:style>
  <w:style w:type="character" w:customStyle="1" w:styleId="15">
    <w:name w:val="标题 2 字符"/>
    <w:basedOn w:val="9"/>
    <w:link w:val="2"/>
    <w:uiPriority w:val="9"/>
    <w:rPr>
      <w:rFonts w:asciiTheme="majorHAnsi" w:hAnsiTheme="majorHAnsi" w:eastAsiaTheme="majorEastAsia" w:cstheme="majorBidi"/>
      <w:b/>
      <w:bCs/>
      <w:sz w:val="32"/>
      <w:szCs w:val="32"/>
    </w:rPr>
  </w:style>
  <w:style w:type="character" w:customStyle="1" w:styleId="16">
    <w:name w:val="标题 3 字符"/>
    <w:basedOn w:val="9"/>
    <w:link w:val="3"/>
    <w:uiPriority w:val="9"/>
    <w:rPr>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9</Pages>
  <Words>759</Words>
  <Characters>4332</Characters>
  <Lines>36</Lines>
  <Paragraphs>10</Paragraphs>
  <TotalTime>0</TotalTime>
  <ScaleCrop>false</ScaleCrop>
  <LinksUpToDate>false</LinksUpToDate>
  <CharactersWithSpaces>5081</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2019-03-16T21:41:00Z</dcterms:created>
  <dc:creator>雯 张</dc:creator>
  <cp:lastModifiedBy>雯 张</cp:lastModifiedBy>
  <dcterms:modified xsi:type="dcterms:W3CDTF">2020-05-27T19:58:49Z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