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B1E" w:rsidRDefault="00D61B1E" w:rsidP="00ED13C8">
      <w:pPr>
        <w:spacing w:line="360" w:lineRule="auto"/>
        <w:rPr>
          <w:rFonts w:asciiTheme="minorEastAsia" w:hAnsiTheme="minorEastAsia" w:cstheme="minorEastAsia"/>
          <w:sz w:val="24"/>
        </w:rPr>
      </w:pPr>
      <w:r>
        <w:rPr>
          <w:rFonts w:asciiTheme="minorEastAsia" w:hAnsiTheme="minorEastAsia" w:cstheme="minorEastAsia" w:hint="eastAsia"/>
          <w:sz w:val="24"/>
        </w:rPr>
        <w:t>BF——2011——0210</w:t>
      </w:r>
    </w:p>
    <w:p w:rsidR="00D61B1E" w:rsidRDefault="00D61B1E" w:rsidP="00ED13C8">
      <w:pPr>
        <w:spacing w:line="360" w:lineRule="auto"/>
        <w:ind w:firstLine="5160"/>
        <w:jc w:val="right"/>
        <w:rPr>
          <w:rFonts w:asciiTheme="minorEastAsia" w:hAnsiTheme="minorEastAsia" w:cstheme="minorEastAsia"/>
          <w:sz w:val="24"/>
        </w:rPr>
      </w:pPr>
      <w:r>
        <w:rPr>
          <w:rFonts w:asciiTheme="minorEastAsia" w:hAnsiTheme="minorEastAsia" w:cstheme="minorEastAsia" w:hint="eastAsia"/>
          <w:sz w:val="24"/>
        </w:rPr>
        <w:t>合同编号：</w:t>
      </w:r>
    </w:p>
    <w:p w:rsidR="00D61B1E" w:rsidRPr="0083125C" w:rsidRDefault="00D61B1E" w:rsidP="00D61B1E">
      <w:pPr>
        <w:pStyle w:val="ab"/>
      </w:pPr>
      <w:bookmarkStart w:id="0" w:name="_GoBack"/>
      <w:r>
        <w:rPr>
          <w:rFonts w:hint="eastAsia"/>
        </w:rPr>
        <w:t>北京市房屋建筑安全鉴定合同</w:t>
      </w:r>
    </w:p>
    <w:bookmarkEnd w:id="0"/>
    <w:p w:rsidR="00D61B1E" w:rsidRPr="00ED13C8" w:rsidRDefault="00D61B1E" w:rsidP="00ED13C8">
      <w:pPr>
        <w:snapToGrid w:val="0"/>
        <w:spacing w:line="360" w:lineRule="auto"/>
        <w:ind w:firstLine="948"/>
        <w:rPr>
          <w:rFonts w:asciiTheme="minorEastAsia" w:hAnsiTheme="minorEastAsia" w:cstheme="minorEastAsia"/>
          <w:b/>
          <w:color w:val="000000"/>
          <w:sz w:val="24"/>
        </w:rPr>
      </w:pPr>
      <w:r>
        <w:rPr>
          <w:rFonts w:asciiTheme="minorEastAsia" w:hAnsiTheme="minorEastAsia" w:cstheme="minorEastAsia" w:hint="eastAsia"/>
          <w:b/>
          <w:color w:val="000000"/>
          <w:sz w:val="24"/>
        </w:rPr>
        <w:t>项目名称:</w:t>
      </w:r>
      <w:r>
        <w:rPr>
          <w:rFonts w:asciiTheme="minorEastAsia" w:hAnsiTheme="minorEastAsia" w:cstheme="minorEastAsia" w:hint="eastAsia"/>
          <w:b/>
          <w:color w:val="000000"/>
          <w:sz w:val="24"/>
          <w:u w:val="single"/>
        </w:rPr>
        <w:t xml:space="preserve">                            </w:t>
      </w:r>
    </w:p>
    <w:p w:rsidR="00D61B1E" w:rsidRDefault="00D61B1E" w:rsidP="00ED13C8">
      <w:pPr>
        <w:snapToGrid w:val="0"/>
        <w:spacing w:line="360" w:lineRule="auto"/>
        <w:ind w:firstLine="960"/>
        <w:rPr>
          <w:rFonts w:asciiTheme="minorEastAsia" w:hAnsiTheme="minorEastAsia" w:cstheme="minorEastAsia"/>
          <w:b/>
          <w:color w:val="000000"/>
          <w:sz w:val="24"/>
        </w:rPr>
      </w:pPr>
      <w:r>
        <w:rPr>
          <w:rFonts w:asciiTheme="minorEastAsia" w:hAnsiTheme="minorEastAsia" w:cstheme="minorEastAsia" w:hint="eastAsia"/>
          <w:b/>
          <w:color w:val="000000"/>
          <w:sz w:val="24"/>
        </w:rPr>
        <w:t>委托单位：</w:t>
      </w:r>
      <w:r>
        <w:rPr>
          <w:rFonts w:asciiTheme="minorEastAsia" w:hAnsiTheme="minorEastAsia" w:cstheme="minorEastAsia" w:hint="eastAsia"/>
          <w:b/>
          <w:color w:val="000000"/>
          <w:sz w:val="24"/>
          <w:u w:val="single"/>
        </w:rPr>
        <w:t xml:space="preserve">                           </w:t>
      </w:r>
    </w:p>
    <w:p w:rsidR="00D61B1E" w:rsidRDefault="00D61B1E" w:rsidP="0083125C">
      <w:pPr>
        <w:snapToGrid w:val="0"/>
        <w:spacing w:afterLines="100" w:after="312" w:line="360" w:lineRule="auto"/>
        <w:ind w:firstLine="958"/>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鉴定单位：</w:t>
      </w:r>
      <w:r>
        <w:rPr>
          <w:rFonts w:asciiTheme="minorEastAsia" w:hAnsiTheme="minorEastAsia" w:cstheme="minorEastAsia" w:hint="eastAsia"/>
          <w:b/>
          <w:color w:val="000000"/>
          <w:sz w:val="24"/>
          <w:u w:val="single"/>
        </w:rPr>
        <w:t xml:space="preserve">                           </w:t>
      </w:r>
    </w:p>
    <w:p w:rsidR="00D61B1E" w:rsidRDefault="00D61B1E" w:rsidP="0083125C">
      <w:pPr>
        <w:snapToGrid w:val="0"/>
        <w:spacing w:line="360" w:lineRule="auto"/>
        <w:jc w:val="cente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使用说明</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1.本合同文本为示范文本，由北京市住房和城乡建设委员会与北京市工商行政管理局共同制定，</w:t>
      </w:r>
      <w:proofErr w:type="gramStart"/>
      <w:r>
        <w:rPr>
          <w:rFonts w:asciiTheme="minorEastAsia" w:hAnsiTheme="minorEastAsia" w:cstheme="minorEastAsia" w:hint="eastAsia"/>
          <w:color w:val="000000"/>
          <w:sz w:val="24"/>
        </w:rPr>
        <w:t>供委托</w:t>
      </w:r>
      <w:proofErr w:type="gramEnd"/>
      <w:r>
        <w:rPr>
          <w:rFonts w:asciiTheme="minorEastAsia" w:hAnsiTheme="minorEastAsia" w:cstheme="minorEastAsia" w:hint="eastAsia"/>
          <w:color w:val="000000"/>
          <w:sz w:val="24"/>
        </w:rPr>
        <w:t>单位与鉴定单位签订房屋建筑安全鉴定合同时使用。</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2.本合同文本中所称房屋建筑安全鉴定，是指房屋安全鉴定机构接受委托，依据国家有关法律、法规和技术标准，对房屋建筑及其附属构筑物和配套设施设备进行检查、检测与验算，综合分析判断，并出具安全鉴定报告的活动。</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3.本合同文本空格部位填写、选择及其他需要删除或添加的内容，双方当事人应当协商确定。对于实际情况未发生或双方当事人不做约定的，应当在空格部</w:t>
      </w:r>
      <w:proofErr w:type="gramStart"/>
      <w:r>
        <w:rPr>
          <w:rFonts w:asciiTheme="minorEastAsia" w:hAnsiTheme="minorEastAsia" w:cstheme="minorEastAsia" w:hint="eastAsia"/>
          <w:color w:val="000000"/>
          <w:sz w:val="24"/>
        </w:rPr>
        <w:t>位划“×”</w:t>
      </w:r>
      <w:proofErr w:type="gramEnd"/>
      <w:r>
        <w:rPr>
          <w:rFonts w:asciiTheme="minorEastAsia" w:hAnsiTheme="minorEastAsia" w:cstheme="minorEastAsia" w:hint="eastAsia"/>
          <w:color w:val="000000"/>
          <w:sz w:val="24"/>
        </w:rPr>
        <w:t>，以示删除。</w:t>
      </w:r>
    </w:p>
    <w:p w:rsidR="00D61B1E" w:rsidRPr="0083125C" w:rsidRDefault="00D61B1E" w:rsidP="0083125C">
      <w:pPr>
        <w:snapToGrid w:val="0"/>
        <w:spacing w:line="360" w:lineRule="auto"/>
        <w:ind w:firstLine="560"/>
        <w:rPr>
          <w:rFonts w:asciiTheme="minorEastAsia" w:hAnsiTheme="minorEastAsia" w:cstheme="minorEastAsia"/>
          <w:color w:val="000000"/>
          <w:sz w:val="24"/>
          <w:shd w:val="pct10" w:color="auto" w:fill="FFFFFF"/>
        </w:rPr>
      </w:pPr>
      <w:r>
        <w:rPr>
          <w:rFonts w:asciiTheme="minorEastAsia" w:hAnsiTheme="minorEastAsia" w:cstheme="minorEastAsia" w:hint="eastAsia"/>
          <w:color w:val="000000"/>
          <w:sz w:val="24"/>
        </w:rPr>
        <w:t>4.双方当事人签订本合同时应当认真核对合同内容，合同一经签订，对双方当事人均有法律约束力。</w:t>
      </w:r>
    </w:p>
    <w:p w:rsidR="00D61B1E" w:rsidRPr="0083125C" w:rsidRDefault="00D61B1E" w:rsidP="0083125C">
      <w:pPr>
        <w:snapToGrid w:val="0"/>
        <w:spacing w:afterLines="100" w:after="312" w:line="360" w:lineRule="auto"/>
        <w:jc w:val="center"/>
        <w:rPr>
          <w:rFonts w:asciiTheme="minorEastAsia" w:hAnsiTheme="minorEastAsia" w:cstheme="minorEastAsia"/>
          <w:b/>
          <w:color w:val="000000"/>
          <w:sz w:val="24"/>
        </w:rPr>
      </w:pPr>
      <w:r>
        <w:rPr>
          <w:rFonts w:asciiTheme="minorEastAsia" w:hAnsiTheme="minorEastAsia" w:cstheme="minorEastAsia" w:hint="eastAsia"/>
          <w:b/>
          <w:color w:val="000000"/>
          <w:sz w:val="24"/>
        </w:rPr>
        <w:t>北京市房屋建筑安全鉴定合同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61B1E" w:rsidTr="001D6764">
        <w:tc>
          <w:tcPr>
            <w:tcW w:w="5000" w:type="pct"/>
          </w:tcPr>
          <w:p w:rsidR="00D61B1E" w:rsidRDefault="00D61B1E" w:rsidP="00ED13C8">
            <w:pPr>
              <w:snapToGrid w:val="0"/>
              <w:spacing w:line="360" w:lineRule="auto"/>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委托单位（委托方）</w:t>
            </w:r>
            <w:r>
              <w:rPr>
                <w:rFonts w:asciiTheme="minorEastAsia" w:hAnsiTheme="minorEastAsia" w:cstheme="minorEastAsia" w:hint="eastAsia"/>
                <w:b/>
                <w:color w:val="000000"/>
                <w:spacing w:val="23"/>
                <w:sz w:val="24"/>
              </w:rPr>
              <w:t>：</w:t>
            </w:r>
            <w:r>
              <w:rPr>
                <w:rFonts w:asciiTheme="minorEastAsia" w:hAnsiTheme="minorEastAsia" w:cstheme="minorEastAsia" w:hint="eastAsia"/>
                <w:b/>
                <w:color w:val="000000"/>
                <w:spacing w:val="23"/>
                <w:sz w:val="24"/>
                <w:u w:val="single"/>
              </w:rPr>
              <w:t xml:space="preserve">                  </w:t>
            </w:r>
            <w:r>
              <w:rPr>
                <w:rFonts w:asciiTheme="minorEastAsia" w:hAnsiTheme="minorEastAsia" w:cstheme="minorEastAsia" w:hint="eastAsia"/>
                <w:b/>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rPr>
            </w:pPr>
            <w:proofErr w:type="gramStart"/>
            <w:r>
              <w:rPr>
                <w:rFonts w:asciiTheme="minorEastAsia" w:hAnsiTheme="minorEastAsia" w:cstheme="minorEastAsia" w:hint="eastAsia"/>
                <w:color w:val="000000"/>
                <w:spacing w:val="25"/>
                <w:sz w:val="24"/>
              </w:rPr>
              <w:lastRenderedPageBreak/>
              <w:t>帐号</w:t>
            </w:r>
            <w:proofErr w:type="gramEnd"/>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
                <w:color w:val="000000"/>
                <w:sz w:val="24"/>
              </w:rPr>
            </w:pP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pacing w:val="23"/>
                <w:sz w:val="24"/>
                <w:u w:val="single"/>
              </w:rPr>
            </w:pPr>
            <w:r>
              <w:rPr>
                <w:rFonts w:asciiTheme="minorEastAsia" w:hAnsiTheme="minorEastAsia" w:cstheme="minorEastAsia" w:hint="eastAsia"/>
                <w:b/>
                <w:color w:val="000000"/>
                <w:sz w:val="24"/>
              </w:rPr>
              <w:t>鉴定单位（受托方）：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pacing w:val="23"/>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sz w:val="24"/>
              </w:rPr>
              <w:t>房屋安全鉴定机构备案</w:t>
            </w:r>
            <w:r>
              <w:rPr>
                <w:rFonts w:asciiTheme="minorEastAsia" w:hAnsiTheme="minorEastAsia" w:cstheme="minorEastAsia" w:hint="eastAsia"/>
                <w:color w:val="000000"/>
                <w:spacing w:val="23"/>
                <w:sz w:val="24"/>
              </w:rPr>
              <w:t>编号：</w:t>
            </w:r>
            <w:r>
              <w:rPr>
                <w:rFonts w:asciiTheme="minorEastAsia" w:hAnsiTheme="minorEastAsia" w:cstheme="minorEastAsia" w:hint="eastAsia"/>
                <w:color w:val="000000"/>
                <w:spacing w:val="23"/>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rPr>
            </w:pPr>
            <w:proofErr w:type="gramStart"/>
            <w:r>
              <w:rPr>
                <w:rFonts w:asciiTheme="minorEastAsia" w:hAnsiTheme="minorEastAsia" w:cstheme="minorEastAsia" w:hint="eastAsia"/>
                <w:color w:val="000000"/>
                <w:spacing w:val="25"/>
                <w:sz w:val="24"/>
              </w:rPr>
              <w:t>帐号</w:t>
            </w:r>
            <w:proofErr w:type="gramEnd"/>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bl>
    <w:p w:rsidR="00D61B1E" w:rsidRDefault="00D61B1E" w:rsidP="0083125C">
      <w:pPr>
        <w:pStyle w:val="3"/>
        <w:tabs>
          <w:tab w:val="left" w:pos="9000"/>
        </w:tabs>
        <w:spacing w:after="0" w:line="360" w:lineRule="auto"/>
        <w:ind w:leftChars="0"/>
        <w:jc w:val="left"/>
        <w:rPr>
          <w:rFonts w:asciiTheme="minorEastAsia" w:hAnsiTheme="minorEastAsia" w:cstheme="minorEastAsia"/>
          <w:sz w:val="24"/>
          <w:szCs w:val="24"/>
        </w:rPr>
      </w:pPr>
    </w:p>
    <w:p w:rsidR="00D61B1E" w:rsidRDefault="00D61B1E" w:rsidP="0083125C">
      <w:pPr>
        <w:pStyle w:val="3"/>
        <w:tabs>
          <w:tab w:val="left" w:pos="9000"/>
        </w:tabs>
        <w:spacing w:afterLines="100" w:after="312" w:line="360" w:lineRule="auto"/>
        <w:ind w:leftChars="0" w:left="0" w:firstLine="482"/>
        <w:jc w:val="left"/>
        <w:rPr>
          <w:rFonts w:asciiTheme="minorEastAsia" w:hAnsiTheme="minorEastAsia" w:cstheme="minorEastAsia"/>
          <w:sz w:val="24"/>
          <w:szCs w:val="24"/>
        </w:rPr>
      </w:pPr>
      <w:r>
        <w:rPr>
          <w:rFonts w:asciiTheme="minorEastAsia" w:hAnsiTheme="minorEastAsia" w:cstheme="minorEastAsia" w:hint="eastAsia"/>
          <w:sz w:val="24"/>
          <w:szCs w:val="24"/>
        </w:rPr>
        <w:t>依据《中华人民共和国民法典》、《北京市房屋建筑使用安全管理办法》等有关规定，在自愿、平等、公平和诚实信用的基础上，委托方与受托方就房屋建筑安全鉴定的有关事宜，协商订立本合同。</w:t>
      </w:r>
    </w:p>
    <w:p w:rsidR="00D61B1E" w:rsidRDefault="00D61B1E" w:rsidP="00ED13C8">
      <w:pPr>
        <w:pStyle w:val="3"/>
        <w:spacing w:after="0" w:line="360" w:lineRule="auto"/>
        <w:ind w:leftChars="0" w:left="0"/>
        <w:jc w:val="left"/>
        <w:rPr>
          <w:rFonts w:asciiTheme="minorEastAsia" w:hAnsiTheme="minorEastAsia" w:cstheme="minorEastAsia"/>
          <w:b/>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b/>
          <w:sz w:val="24"/>
          <w:szCs w:val="24"/>
        </w:rPr>
        <w:t>第一条  房屋情况</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本鉴定项目所涉及的房屋具体情况见附件一。</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第二条　鉴定范围和内容</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本鉴定项目的具体范围和内容见附件二。</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第三条  鉴定标准和方式</w:t>
      </w: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本鉴定工作应当执行的标准、规范、规程为：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b/>
          <w:sz w:val="24"/>
          <w:szCs w:val="24"/>
        </w:rPr>
        <w:t>第四条  鉴定费用及支付</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cr/>
        <w:t xml:space="preserve">   （一）鉴定费用：</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按间计费：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元/间，共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间；</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 按建筑面积计费：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元/平方米，共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平方米；</w:t>
      </w:r>
    </w:p>
    <w:p w:rsidR="00D61B1E" w:rsidRDefault="00D61B1E" w:rsidP="00ED13C8">
      <w:pPr>
        <w:pStyle w:val="3"/>
        <w:spacing w:after="0" w:line="360" w:lineRule="auto"/>
        <w:ind w:leftChars="0" w:left="0"/>
        <w:jc w:val="left"/>
        <w:rPr>
          <w:rFonts w:asciiTheme="minorEastAsia" w:hAnsiTheme="minorEastAsia" w:cstheme="minorEastAsia"/>
          <w:color w:val="0000FF"/>
          <w:sz w:val="24"/>
          <w:szCs w:val="24"/>
        </w:rPr>
      </w:pPr>
      <w:r>
        <w:rPr>
          <w:rFonts w:asciiTheme="minorEastAsia" w:hAnsiTheme="minorEastAsia" w:cstheme="minorEastAsia" w:hint="eastAsia"/>
          <w:sz w:val="24"/>
          <w:szCs w:val="24"/>
        </w:rPr>
        <w:t>合计人民币（大写）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（二）支付方式：□ 现金   □ 支票   □ 转账</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（三）支付时间：</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一次总付：支付时间为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分期支付：</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r>
        <w:rPr>
          <w:rFonts w:asciiTheme="minorEastAsia" w:hAnsiTheme="minorEastAsia" w:cstheme="minorEastAsia" w:hint="eastAsia"/>
          <w:sz w:val="24"/>
          <w:szCs w:val="24"/>
        </w:rPr>
        <w:c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第五条  履行方式及期限</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受托方应当于本合同签订后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工作日内开展现场检查检测工作，于现场检查检测工作后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个工作日内按照约定完成房屋建筑安全鉴定工作，并提交书面安全鉴定报告</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套。</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第六条  异议处理</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委托方如对安全鉴定报告结论有异议，可在收到报告起</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工作日内向受托方提出书面异议，由受托方组织复查并于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个工作日内向委托方予以书面答复。</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sz w:val="24"/>
          <w:szCs w:val="24"/>
        </w:rPr>
        <w:t>委托方对受托方的书面答复仍有异议且无法协商解决的，可以在收到鉴定报告后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工作日内，向北京市房屋安全管理事务中心提出鉴定程序符合性审查或鉴定结论可靠性审查。</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双方主要义务</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（一）委托方义务</w:t>
      </w:r>
    </w:p>
    <w:p w:rsidR="00D61B1E" w:rsidRDefault="00D61B1E" w:rsidP="00ED13C8">
      <w:pPr>
        <w:pStyle w:val="3"/>
        <w:spacing w:after="0" w:line="360" w:lineRule="auto"/>
        <w:ind w:leftChars="0" w:left="0" w:firstLine="560"/>
        <w:jc w:val="left"/>
        <w:rPr>
          <w:rFonts w:asciiTheme="minorEastAsia" w:hAnsiTheme="minorEastAsia" w:cstheme="minorEastAsia"/>
          <w:sz w:val="24"/>
          <w:szCs w:val="24"/>
          <w:u w:val="single"/>
        </w:rPr>
      </w:pPr>
      <w:r>
        <w:rPr>
          <w:rFonts w:asciiTheme="minorEastAsia" w:hAnsiTheme="minorEastAsia" w:cstheme="minorEastAsia" w:hint="eastAsia"/>
          <w:vanish/>
          <w:sz w:val="24"/>
          <w:szCs w:val="24"/>
        </w:rPr>
        <w:t xml:space="preserve">，要u                                           </w:t>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sz w:val="24"/>
          <w:szCs w:val="24"/>
        </w:rPr>
        <w:t>1.在签订本合同时向受托方提交所鉴定房屋的权属证明和相关技术资料，</w:t>
      </w:r>
      <w:r>
        <w:rPr>
          <w:rFonts w:asciiTheme="minorEastAsia" w:hAnsiTheme="minorEastAsia" w:cstheme="minorEastAsia" w:hint="eastAsia"/>
          <w:sz w:val="24"/>
          <w:szCs w:val="24"/>
        </w:rPr>
        <w:lastRenderedPageBreak/>
        <w:t>并对所提供资料的真实性、有效性、完整性负责，相关技术资料见附件三。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2.在现场鉴定时提供工作面（如木结构平房及中式楼房应有检查口）、水电条件等必要协助，并按照与受托方商定的方案提前去除局部检查区域的建筑装修（如抹灰层）及项目检查完成后修补检查损伤部位等。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3.在现场提供工人</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rPr>
        <w:t>名，配带锤子、凿钎子、梯子等工具协助鉴定工作。</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4.按照本合同约定支付鉴定费用。</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5.采取措施保障受托方鉴定工作正常进行。</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（二）受托方义务</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1.严格按照国家和本市相关规定和技术标准，在北京市房屋安全鉴定机构备案证书核定的业务范围内开展鉴定工作。</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2.按照约定完成鉴定任务并提交房屋建筑安全鉴定报告。</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3.对鉴定报告内容的真实性和准确性负责。</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4.按照委托方要求对在鉴定中掌握的有关国家秘密、商业秘密、个人隐私承担保密义务。</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u w:val="single"/>
        </w:rPr>
      </w:pPr>
      <w:r>
        <w:rPr>
          <w:rFonts w:asciiTheme="minorEastAsia" w:hAnsiTheme="minorEastAsia" w:cstheme="minorEastAsia" w:hint="eastAsia"/>
          <w:b/>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违约责任</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（一）一方无正当理由单方解除合同的，应当承担由此给对方造成的损失。</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（二）一方未按照约定履行义务给对方造成损失的，应当承担相应的赔偿责任。</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（三）委托方未按照本合同约定向受托方支付鉴定费用，每逾期一日，应当承担应付金额</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（四）受托方未按照本合同约定向委托方提交鉴定报告，每迟延一日，应当承担鉴定费用</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D61B1E" w:rsidRDefault="00D61B1E" w:rsidP="00ED13C8">
      <w:pPr>
        <w:pStyle w:val="3"/>
        <w:spacing w:after="0" w:line="360" w:lineRule="auto"/>
        <w:ind w:leftChars="0" w:left="0" w:firstLine="480"/>
        <w:jc w:val="left"/>
        <w:rPr>
          <w:rFonts w:asciiTheme="minorEastAsia" w:hAnsiTheme="minorEastAsia" w:cstheme="minorEastAsia"/>
          <w:color w:val="000000"/>
          <w:sz w:val="24"/>
          <w:szCs w:val="24"/>
        </w:rPr>
      </w:pPr>
      <w:r>
        <w:rPr>
          <w:rFonts w:asciiTheme="minorEastAsia" w:hAnsiTheme="minorEastAsia" w:cstheme="minorEastAsia" w:hint="eastAsia"/>
          <w:sz w:val="24"/>
          <w:szCs w:val="24"/>
        </w:rPr>
        <w:t>（五）如遇自然灾害等不可抗力</w:t>
      </w:r>
      <w:r>
        <w:rPr>
          <w:rFonts w:asciiTheme="minorEastAsia" w:hAnsiTheme="minorEastAsia" w:cstheme="minorEastAsia" w:hint="eastAsia"/>
          <w:color w:val="000000"/>
          <w:sz w:val="24"/>
          <w:szCs w:val="24"/>
        </w:rPr>
        <w:t>致使本合同暂时无法履行的，合同履行期限顺延；致使本合同部分或全部无法履行的，根据不可抗力的影响，部分或全部免除责任。</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u w:val="single"/>
        </w:rPr>
      </w:pPr>
      <w:r>
        <w:rPr>
          <w:rFonts w:asciiTheme="minorEastAsia" w:hAnsiTheme="minorEastAsia" w:cstheme="minorEastAsia" w:hint="eastAsia"/>
          <w:b/>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争议解决方式</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本合同项下发生的争议，双方当事人应当协商解决或申请调解解决；协商或调解解决不成的，可按照第</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种方式解决：</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人民法院起诉。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仲裁委员会仲裁。</w:t>
      </w:r>
    </w:p>
    <w:p w:rsidR="00D61B1E" w:rsidRDefault="00D61B1E" w:rsidP="00ED13C8">
      <w:pPr>
        <w:pStyle w:val="3"/>
        <w:spacing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第十条  其他</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（一）本合同一式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份，委托方执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份，受托方执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份，具有同等法律效力。</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（二）本合同经双方当事人签字或盖章后生效。</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w:t>
      </w:r>
      <w:r>
        <w:rPr>
          <w:rFonts w:asciiTheme="minorEastAsia" w:hAnsiTheme="minorEastAsia" w:cstheme="minorEastAsia" w:hint="eastAsia"/>
          <w:sz w:val="24"/>
          <w:szCs w:val="24"/>
          <w:u w:val="single"/>
        </w:rPr>
        <w:t xml:space="preserve">  　                                  　            </w:t>
      </w:r>
    </w:p>
    <w:p w:rsidR="00D61B1E" w:rsidRPr="0083125C" w:rsidRDefault="00D61B1E" w:rsidP="0083125C">
      <w:pPr>
        <w:pStyle w:val="3"/>
        <w:spacing w:afterLines="100" w:after="312" w:line="360" w:lineRule="auto"/>
        <w:ind w:leftChars="0" w:left="0" w:firstLine="482"/>
        <w:jc w:val="left"/>
        <w:rPr>
          <w:rFonts w:asciiTheme="minorEastAsia" w:hAnsiTheme="minorEastAsia" w:cstheme="minorEastAsia"/>
          <w:color w:val="FF00FF"/>
          <w:sz w:val="24"/>
          <w:szCs w:val="24"/>
        </w:rPr>
      </w:pPr>
      <w:r>
        <w:rPr>
          <w:rFonts w:asciiTheme="minorEastAsia" w:hAnsiTheme="minorEastAsia" w:cstheme="minorEastAsia" w:hint="eastAsia"/>
          <w:sz w:val="24"/>
          <w:szCs w:val="24"/>
        </w:rPr>
        <w:t>（四）未尽事宜,由双方协商签订补充协议；有关协议及双方认可的往来电报、传真、会议纪要等，均为本合同组成部分，与本合同具有同等法律效力。</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61B1E" w:rsidTr="001D6764">
        <w:tc>
          <w:tcPr>
            <w:tcW w:w="2500" w:type="pct"/>
          </w:tcPr>
          <w:p w:rsidR="00D61B1E" w:rsidRDefault="00D61B1E" w:rsidP="00ED13C8">
            <w:pPr>
              <w:snapToGrid w:val="0"/>
              <w:spacing w:line="360" w:lineRule="auto"/>
            </w:pPr>
            <w:r>
              <w:rPr>
                <w:rFonts w:asciiTheme="minorEastAsia" w:hAnsiTheme="minorEastAsia" w:cstheme="minorEastAsia" w:hint="eastAsia"/>
                <w:b/>
                <w:color w:val="000000"/>
                <w:sz w:val="24"/>
              </w:rPr>
              <w:t>委托方：</w:t>
            </w:r>
            <w:r w:rsidRPr="008325DB">
              <w:rPr>
                <w:rFonts w:asciiTheme="minorEastAsia" w:hAnsiTheme="minorEastAsia" w:cstheme="minorEastAsia" w:hint="eastAsia"/>
                <w:b/>
                <w:color w:val="000000"/>
                <w:sz w:val="24"/>
                <w:u w:val="single"/>
              </w:rPr>
              <w:t xml:space="preserve">                        </w:t>
            </w:r>
          </w:p>
        </w:tc>
        <w:tc>
          <w:tcPr>
            <w:tcW w:w="2500" w:type="pct"/>
          </w:tcPr>
          <w:p w:rsidR="00D61B1E" w:rsidRPr="008325DB" w:rsidRDefault="00D61B1E" w:rsidP="00ED13C8">
            <w:pPr>
              <w:snapToGrid w:val="0"/>
              <w:spacing w:line="360" w:lineRule="auto"/>
              <w:rPr>
                <w:u w:val="single"/>
              </w:rPr>
            </w:pPr>
            <w:r>
              <w:rPr>
                <w:rFonts w:asciiTheme="minorEastAsia" w:hAnsiTheme="minorEastAsia" w:cstheme="minorEastAsia" w:hint="eastAsia"/>
                <w:b/>
                <w:color w:val="000000"/>
                <w:sz w:val="24"/>
              </w:rPr>
              <w:t xml:space="preserve">受托方： </w:t>
            </w:r>
            <w:r>
              <w:rPr>
                <w:rFonts w:asciiTheme="minorEastAsia" w:hAnsiTheme="minorEastAsia" w:cstheme="minorEastAsia" w:hint="eastAsia"/>
                <w:b/>
                <w:color w:val="000000"/>
                <w:sz w:val="24"/>
                <w:u w:val="single"/>
              </w:rPr>
              <w:t xml:space="preserve">                         </w:t>
            </w:r>
          </w:p>
        </w:tc>
      </w:tr>
      <w:tr w:rsidR="00D61B1E" w:rsidTr="001D6764">
        <w:trPr>
          <w:trHeight w:val="503"/>
        </w:trPr>
        <w:tc>
          <w:tcPr>
            <w:tcW w:w="2500" w:type="pct"/>
          </w:tcPr>
          <w:p w:rsidR="00D61B1E" w:rsidRDefault="00D61B1E" w:rsidP="00ED13C8">
            <w:pPr>
              <w:snapToGrid w:val="0"/>
              <w:spacing w:line="360" w:lineRule="auto"/>
            </w:pPr>
            <w:r>
              <w:rPr>
                <w:rFonts w:asciiTheme="minorEastAsia" w:hAnsiTheme="minorEastAsia" w:cstheme="minorEastAsia" w:hint="eastAsia"/>
                <w:color w:val="000000"/>
                <w:sz w:val="24"/>
              </w:rPr>
              <w:t>法定代表人：</w:t>
            </w:r>
            <w:r w:rsidRPr="008325DB">
              <w:rPr>
                <w:rFonts w:asciiTheme="minorEastAsia" w:hAnsiTheme="minorEastAsia" w:cstheme="minorEastAsia" w:hint="eastAsia"/>
                <w:color w:val="000000"/>
                <w:sz w:val="24"/>
                <w:u w:val="single"/>
              </w:rPr>
              <w:t xml:space="preserve">                    </w:t>
            </w:r>
          </w:p>
        </w:tc>
        <w:tc>
          <w:tcPr>
            <w:tcW w:w="2500" w:type="pct"/>
          </w:tcPr>
          <w:p w:rsidR="00D61B1E" w:rsidRPr="008325DB" w:rsidRDefault="00D61B1E" w:rsidP="00ED13C8">
            <w:pPr>
              <w:snapToGrid w:val="0"/>
              <w:spacing w:line="360" w:lineRule="auto"/>
              <w:rPr>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p>
        </w:tc>
      </w:tr>
      <w:tr w:rsidR="00D61B1E" w:rsidTr="001D6764">
        <w:trPr>
          <w:trHeight w:val="503"/>
        </w:trPr>
        <w:tc>
          <w:tcPr>
            <w:tcW w:w="2500" w:type="pct"/>
          </w:tcPr>
          <w:p w:rsidR="00D61B1E" w:rsidRDefault="00D61B1E" w:rsidP="00ED13C8">
            <w:pPr>
              <w:snapToGrid w:val="0"/>
              <w:spacing w:line="360" w:lineRule="auto"/>
            </w:pPr>
            <w:r>
              <w:rPr>
                <w:rFonts w:asciiTheme="minorEastAsia" w:hAnsiTheme="minorEastAsia" w:cstheme="minorEastAsia" w:hint="eastAsia"/>
                <w:color w:val="000000"/>
                <w:sz w:val="24"/>
              </w:rPr>
              <w:lastRenderedPageBreak/>
              <w:t>委托代理人：</w:t>
            </w:r>
            <w:r w:rsidRPr="008325DB">
              <w:rPr>
                <w:rFonts w:asciiTheme="minorEastAsia" w:hAnsiTheme="minorEastAsia" w:cstheme="minorEastAsia" w:hint="eastAsia"/>
                <w:color w:val="000000"/>
                <w:sz w:val="24"/>
                <w:u w:val="single"/>
              </w:rPr>
              <w:t xml:space="preserve">                    </w:t>
            </w:r>
          </w:p>
        </w:tc>
        <w:tc>
          <w:tcPr>
            <w:tcW w:w="2500" w:type="pct"/>
          </w:tcPr>
          <w:p w:rsidR="00D61B1E" w:rsidRPr="00A7353E" w:rsidRDefault="00D61B1E" w:rsidP="00ED13C8">
            <w:pPr>
              <w:snapToGrid w:val="0"/>
              <w:spacing w:line="360" w:lineRule="auto"/>
              <w:rPr>
                <w:u w:val="single"/>
              </w:rPr>
            </w:pP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D61B1E" w:rsidTr="001D6764">
        <w:tc>
          <w:tcPr>
            <w:tcW w:w="2500" w:type="pct"/>
          </w:tcPr>
          <w:p w:rsidR="00D61B1E" w:rsidRDefault="00D61B1E" w:rsidP="00ED13C8">
            <w:pPr>
              <w:snapToGrid w:val="0"/>
              <w:spacing w:line="360" w:lineRule="auto"/>
              <w:ind w:firstLine="720"/>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A7353E">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A7353E">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              </w:t>
            </w:r>
          </w:p>
        </w:tc>
        <w:tc>
          <w:tcPr>
            <w:tcW w:w="2500" w:type="pct"/>
          </w:tcPr>
          <w:p w:rsidR="00D61B1E" w:rsidRDefault="00D61B1E" w:rsidP="00ED13C8">
            <w:pPr>
              <w:snapToGrid w:val="0"/>
              <w:spacing w:line="360" w:lineRule="auto"/>
              <w:ind w:firstLine="720"/>
            </w:pP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月 </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w:t>
            </w:r>
          </w:p>
        </w:tc>
      </w:tr>
    </w:tbl>
    <w:p w:rsidR="00D61B1E" w:rsidRDefault="00D61B1E" w:rsidP="00ED13C8">
      <w:pPr>
        <w:snapToGrid w:val="0"/>
        <w:spacing w:line="360" w:lineRule="auto"/>
        <w:rPr>
          <w:rFonts w:asciiTheme="minorEastAsia" w:hAnsiTheme="minorEastAsia" w:cstheme="minorEastAsia"/>
          <w:color w:val="000000"/>
          <w:sz w:val="24"/>
        </w:rPr>
        <w:sectPr w:rsidR="00D61B1E" w:rsidSect="006A2344">
          <w:headerReference w:type="default" r:id="rId4"/>
          <w:footerReference w:type="even" r:id="rId5"/>
          <w:footerReference w:type="default" r:id="rId6"/>
          <w:pgSz w:w="11906" w:h="16838"/>
          <w:pgMar w:top="1440" w:right="1800" w:bottom="1440" w:left="1800" w:header="851" w:footer="992" w:gutter="0"/>
          <w:cols w:space="425"/>
          <w:docGrid w:type="lines" w:linePitch="312"/>
        </w:sectPr>
      </w:pPr>
    </w:p>
    <w:p w:rsidR="00D61B1E" w:rsidRDefault="00D61B1E" w:rsidP="00ED13C8">
      <w:pPr>
        <w:pStyle w:val="3"/>
        <w:tabs>
          <w:tab w:val="left" w:pos="9000"/>
        </w:tabs>
        <w:spacing w:after="0" w:line="360" w:lineRule="auto"/>
        <w:ind w:leftChars="0" w:left="0"/>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lastRenderedPageBreak/>
        <w:t>附件一：</w:t>
      </w:r>
    </w:p>
    <w:p w:rsidR="00D61B1E" w:rsidRDefault="00D61B1E" w:rsidP="00ED13C8">
      <w:pPr>
        <w:pStyle w:val="3"/>
        <w:tabs>
          <w:tab w:val="left" w:pos="9000"/>
        </w:tabs>
        <w:spacing w:after="0" w:line="360" w:lineRule="auto"/>
        <w:ind w:leftChars="0" w:left="0"/>
        <w:jc w:val="center"/>
        <w:rPr>
          <w:rFonts w:asciiTheme="minorEastAsia" w:hAnsiTheme="minorEastAsia" w:cstheme="minorEastAsia"/>
          <w:b/>
          <w:color w:val="000000"/>
          <w:sz w:val="24"/>
          <w:szCs w:val="24"/>
        </w:rPr>
      </w:pPr>
      <w:r>
        <w:rPr>
          <w:rFonts w:asciiTheme="minorEastAsia" w:hAnsiTheme="minorEastAsia" w:cstheme="minorEastAsia" w:hint="eastAsia"/>
          <w:b/>
          <w:color w:val="000000"/>
          <w:sz w:val="24"/>
          <w:szCs w:val="24"/>
        </w:rPr>
        <w:t>房屋具体情况</w:t>
      </w:r>
    </w:p>
    <w:p w:rsidR="00D61B1E" w:rsidRDefault="00D61B1E" w:rsidP="00ED13C8">
      <w:pPr>
        <w:pStyle w:val="3"/>
        <w:tabs>
          <w:tab w:val="left" w:pos="9000"/>
        </w:tabs>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（提示：可按栋、</w:t>
      </w:r>
      <w:proofErr w:type="gramStart"/>
      <w:r>
        <w:rPr>
          <w:rFonts w:asciiTheme="minorEastAsia" w:hAnsiTheme="minorEastAsia" w:cstheme="minorEastAsia" w:hint="eastAsia"/>
          <w:sz w:val="24"/>
          <w:szCs w:val="24"/>
        </w:rPr>
        <w:t>幢分别</w:t>
      </w:r>
      <w:proofErr w:type="gramEnd"/>
      <w:r>
        <w:rPr>
          <w:rFonts w:asciiTheme="minorEastAsia" w:hAnsiTheme="minorEastAsia" w:cstheme="minorEastAsia" w:hint="eastAsia"/>
          <w:sz w:val="24"/>
          <w:szCs w:val="24"/>
        </w:rPr>
        <w:t>填写，</w:t>
      </w:r>
      <w:proofErr w:type="gramStart"/>
      <w:r>
        <w:rPr>
          <w:rFonts w:asciiTheme="minorEastAsia" w:hAnsiTheme="minorEastAsia" w:cstheme="minorEastAsia" w:hint="eastAsia"/>
          <w:sz w:val="24"/>
          <w:szCs w:val="24"/>
        </w:rPr>
        <w:t>宜包</w:t>
      </w:r>
      <w:proofErr w:type="gramEnd"/>
      <w:r>
        <w:rPr>
          <w:rFonts w:asciiTheme="minorEastAsia" w:hAnsiTheme="minorEastAsia" w:cstheme="minorEastAsia" w:hint="eastAsia"/>
          <w:sz w:val="24"/>
          <w:szCs w:val="24"/>
        </w:rPr>
        <w:t>括房屋名称、房屋地址、竣工时间、建筑规模或面积、结构形式、安全评估或鉴定历史、纠纷等事项。）</w:t>
      </w:r>
    </w:p>
    <w:p w:rsidR="00D61B1E" w:rsidRDefault="00D61B1E" w:rsidP="00ED13C8">
      <w:pPr>
        <w:pStyle w:val="a3"/>
        <w:spacing w:line="360" w:lineRule="auto"/>
        <w:ind w:firstLine="1920"/>
        <w:jc w:val="left"/>
        <w:rPr>
          <w:rFonts w:asciiTheme="minorEastAsia" w:hAnsiTheme="minorEastAsia" w:cstheme="minorEastAsia"/>
          <w:sz w:val="24"/>
          <w:szCs w:val="24"/>
          <w:u w:val="single"/>
        </w:rPr>
        <w:sectPr w:rsidR="00D61B1E" w:rsidSect="001D6764">
          <w:pgSz w:w="11906" w:h="16838"/>
          <w:pgMar w:top="1440" w:right="1803" w:bottom="1440" w:left="1803" w:header="851" w:footer="992" w:gutter="0"/>
          <w:pgNumType w:start="1"/>
          <w:cols w:space="425"/>
          <w:titlePg/>
          <w:docGrid w:linePitch="312"/>
        </w:sectPr>
      </w:pP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附件二：</w:t>
      </w:r>
    </w:p>
    <w:p w:rsidR="00D61B1E" w:rsidRDefault="00D61B1E" w:rsidP="00ED13C8">
      <w:pPr>
        <w:pStyle w:val="3"/>
        <w:spacing w:after="0" w:line="360" w:lineRule="auto"/>
        <w:ind w:leftChars="0" w:left="0"/>
        <w:jc w:val="center"/>
        <w:rPr>
          <w:rFonts w:asciiTheme="minorEastAsia" w:hAnsiTheme="minorEastAsia" w:cstheme="minorEastAsia"/>
          <w:b/>
          <w:sz w:val="24"/>
          <w:szCs w:val="24"/>
        </w:rPr>
      </w:pPr>
      <w:r>
        <w:rPr>
          <w:rFonts w:asciiTheme="minorEastAsia" w:hAnsiTheme="minorEastAsia" w:cstheme="minorEastAsia" w:hint="eastAsia"/>
          <w:b/>
          <w:sz w:val="24"/>
          <w:szCs w:val="24"/>
        </w:rPr>
        <w:t>鉴定范围和内容</w:t>
      </w: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（提示：可编写该项目在鉴定活动中实际完成的工作，如：结构体系、结构现状、材料性能、建筑物变形等的检查检测。）</w:t>
      </w:r>
    </w:p>
    <w:p w:rsidR="00D61B1E" w:rsidRDefault="00D61B1E" w:rsidP="00ED13C8">
      <w:pPr>
        <w:pStyle w:val="a3"/>
        <w:spacing w:line="360" w:lineRule="auto"/>
        <w:ind w:firstLine="1920"/>
        <w:jc w:val="left"/>
        <w:rPr>
          <w:rFonts w:asciiTheme="minorEastAsia" w:hAnsiTheme="minorEastAsia" w:cstheme="minorEastAsia"/>
          <w:sz w:val="24"/>
          <w:szCs w:val="24"/>
          <w:u w:val="single"/>
        </w:rPr>
        <w:sectPr w:rsidR="00D61B1E" w:rsidSect="001D6764">
          <w:pgSz w:w="11906" w:h="16838"/>
          <w:pgMar w:top="1440" w:right="1803" w:bottom="1440" w:left="1803" w:header="851" w:footer="992" w:gutter="0"/>
          <w:pgNumType w:start="1"/>
          <w:cols w:space="425"/>
          <w:titlePg/>
          <w:docGrid w:linePitch="312"/>
        </w:sectPr>
      </w:pPr>
    </w:p>
    <w:p w:rsidR="00D61B1E" w:rsidRDefault="00D61B1E" w:rsidP="00ED13C8">
      <w:pPr>
        <w:pStyle w:val="a3"/>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附件三：</w:t>
      </w:r>
    </w:p>
    <w:p w:rsidR="00D61B1E" w:rsidRDefault="00D61B1E" w:rsidP="00ED13C8">
      <w:pPr>
        <w:pStyle w:val="a3"/>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相关技术资料</w:t>
      </w:r>
    </w:p>
    <w:p w:rsidR="00D61B1E" w:rsidRPr="0083125C" w:rsidRDefault="00D61B1E" w:rsidP="0083125C">
      <w:pPr>
        <w:pStyle w:val="a3"/>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（提示：可按照《北京市房屋建筑安全鉴定工作导则》的规定进行约定。）</w:t>
      </w:r>
    </w:p>
    <w:sectPr w:rsidR="00D61B1E" w:rsidRPr="0083125C" w:rsidSect="001D6764">
      <w:pgSz w:w="11906" w:h="16838"/>
      <w:pgMar w:top="1440" w:right="1803" w:bottom="1440" w:left="1803" w:header="851" w:footer="992" w:gutter="0"/>
      <w:pgNumType w:start="1"/>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61B1E" w:rsidRDefault="00D61B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w:t>
    </w:r>
    <w:r>
      <w:rPr>
        <w:rStyle w:val="a9"/>
      </w:rPr>
      <w:fldChar w:fldCharType="end"/>
    </w:r>
  </w:p>
  <w:p w:rsidR="00D61B1E" w:rsidRDefault="00D61B1E">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2019-03-18T00:15:00Z</dcterms:created>
  <dcterms:modified xsi:type="dcterms:W3CDTF">2019-03-18T00:17:00Z</dcterms:modified>
</cp:coreProperties>
</file>