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35" w:rsidRPr="00E20F3E" w:rsidRDefault="00107D35" w:rsidP="00E20F3E">
      <w:pPr>
        <w:wordWrap w:val="0"/>
        <w:adjustRightInd w:val="0"/>
        <w:snapToGrid w:val="0"/>
        <w:spacing w:line="360" w:lineRule="auto"/>
        <w:ind w:right="550"/>
        <w:jc w:val="right"/>
        <w:rPr>
          <w:rFonts w:ascii="宋体" w:eastAsia="宋体"/>
          <w:bCs/>
          <w:sz w:val="24"/>
        </w:rPr>
      </w:pPr>
      <w:r w:rsidRPr="00E20F3E">
        <w:rPr>
          <w:rFonts w:ascii="宋体" w:eastAsia="宋体" w:hint="eastAsia"/>
          <w:bCs/>
          <w:sz w:val="24"/>
        </w:rPr>
        <w:t>合同编号：</w:t>
      </w:r>
      <w:r w:rsidRPr="00E20F3E">
        <w:rPr>
          <w:rFonts w:ascii="宋体" w:eastAsia="宋体" w:hint="eastAsia"/>
          <w:bCs/>
          <w:sz w:val="24"/>
          <w:u w:val="single"/>
        </w:rPr>
        <w:t xml:space="preserve">           </w:t>
      </w:r>
    </w:p>
    <w:p w:rsidR="00107D35" w:rsidRPr="00E20F3E" w:rsidRDefault="00107D35" w:rsidP="00107D35">
      <w:pPr>
        <w:pStyle w:val="3"/>
      </w:pPr>
      <w:bookmarkStart w:id="0" w:name="_GoBack"/>
      <w:r w:rsidRPr="00E20F3E">
        <w:rPr>
          <w:rFonts w:hint="eastAsia"/>
        </w:rPr>
        <w:t>垦区饲料买卖合同</w:t>
      </w:r>
    </w:p>
    <w:bookmarkEnd w:id="0"/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卖</w:t>
      </w:r>
      <w:r w:rsidRPr="00E20F3E">
        <w:rPr>
          <w:rFonts w:ascii="宋体" w:eastAsia="宋体"/>
          <w:sz w:val="24"/>
        </w:rPr>
        <w:t>方（甲方）</w:t>
      </w:r>
      <w:r w:rsidRPr="00E20F3E">
        <w:rPr>
          <w:rFonts w:ascii="宋体" w:eastAsia="宋体" w:hint="eastAsia"/>
          <w:sz w:val="24"/>
          <w:u w:val="single"/>
        </w:rPr>
        <w:t xml:space="preserve">                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买</w:t>
      </w:r>
      <w:r w:rsidRPr="00E20F3E">
        <w:rPr>
          <w:rFonts w:ascii="宋体" w:eastAsia="宋体"/>
          <w:sz w:val="24"/>
        </w:rPr>
        <w:t>方（乙方）</w:t>
      </w:r>
      <w:r w:rsidRPr="00E20F3E">
        <w:rPr>
          <w:rFonts w:ascii="宋体" w:eastAsia="宋体" w:hint="eastAsia"/>
          <w:sz w:val="24"/>
          <w:u w:val="single"/>
        </w:rPr>
        <w:t xml:space="preserve">                </w:t>
      </w:r>
    </w:p>
    <w:p w:rsidR="00107D35" w:rsidRPr="00E20F3E" w:rsidRDefault="00107D35" w:rsidP="00E20F3E">
      <w:pPr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E20F3E">
        <w:rPr>
          <w:rFonts w:ascii="宋体" w:eastAsia="宋体"/>
          <w:sz w:val="24"/>
        </w:rPr>
        <w:t>根据《中华人民共和国民法典》</w:t>
      </w:r>
      <w:r w:rsidRPr="00E20F3E">
        <w:rPr>
          <w:rFonts w:ascii="宋体" w:eastAsia="宋体" w:hint="eastAsia"/>
          <w:sz w:val="24"/>
        </w:rPr>
        <w:t>、《饲料和饲料添加剂管理条例》</w:t>
      </w:r>
      <w:r w:rsidRPr="00E20F3E">
        <w:rPr>
          <w:rFonts w:ascii="宋体" w:eastAsia="宋体"/>
          <w:sz w:val="24"/>
        </w:rPr>
        <w:t>及其他有关法律法规的规定，甲乙双方在平等、自愿、公平、诚实信用的基础上，就饲料</w:t>
      </w:r>
      <w:r w:rsidRPr="00E20F3E">
        <w:rPr>
          <w:rFonts w:ascii="宋体" w:eastAsia="宋体" w:hint="eastAsia"/>
          <w:sz w:val="24"/>
        </w:rPr>
        <w:t>买卖</w:t>
      </w:r>
      <w:r w:rsidRPr="00E20F3E">
        <w:rPr>
          <w:rFonts w:ascii="宋体" w:eastAsia="宋体"/>
          <w:sz w:val="24"/>
        </w:rPr>
        <w:t>的有关事宜达成如下协议。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第一条  饲料基本情况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620"/>
        <w:gridCol w:w="620"/>
        <w:gridCol w:w="945"/>
        <w:gridCol w:w="606"/>
        <w:gridCol w:w="606"/>
        <w:gridCol w:w="606"/>
        <w:gridCol w:w="606"/>
        <w:gridCol w:w="606"/>
        <w:gridCol w:w="1238"/>
        <w:gridCol w:w="1238"/>
      </w:tblGrid>
      <w:tr w:rsidR="00107D35" w:rsidRPr="00E20F3E" w:rsidTr="003E3127">
        <w:trPr>
          <w:cantSplit/>
          <w:trHeight w:val="482"/>
          <w:jc w:val="center"/>
        </w:trPr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种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类</w:t>
            </w:r>
          </w:p>
        </w:tc>
        <w:tc>
          <w:tcPr>
            <w:tcW w:w="1318" w:type="pct"/>
            <w:gridSpan w:val="3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产品许可情况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产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名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称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标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包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装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proofErr w:type="gramStart"/>
            <w:r w:rsidRPr="00E20F3E">
              <w:rPr>
                <w:rFonts w:ascii="宋体" w:eastAsia="宋体" w:cs="宋体" w:hint="eastAsia"/>
                <w:kern w:val="0"/>
                <w:sz w:val="24"/>
              </w:rPr>
              <w:t>规</w:t>
            </w:r>
            <w:proofErr w:type="gramEnd"/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格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数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量</w:t>
            </w:r>
          </w:p>
        </w:tc>
        <w:tc>
          <w:tcPr>
            <w:tcW w:w="365" w:type="pct"/>
            <w:vMerge w:val="restart"/>
            <w:vAlign w:val="center"/>
          </w:tcPr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计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量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单</w:t>
            </w:r>
          </w:p>
          <w:p w:rsidR="00107D35" w:rsidRPr="00E20F3E" w:rsidRDefault="00107D35" w:rsidP="00E20F3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位</w:t>
            </w:r>
          </w:p>
        </w:tc>
        <w:tc>
          <w:tcPr>
            <w:tcW w:w="746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单价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（元）</w:t>
            </w:r>
          </w:p>
        </w:tc>
        <w:tc>
          <w:tcPr>
            <w:tcW w:w="746" w:type="pct"/>
            <w:vMerge w:val="restar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金额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（元）</w:t>
            </w:r>
          </w:p>
        </w:tc>
      </w:tr>
      <w:tr w:rsidR="00107D35" w:rsidRPr="00E20F3E" w:rsidTr="003E3127">
        <w:trPr>
          <w:cantSplit/>
          <w:trHeight w:val="482"/>
          <w:jc w:val="center"/>
        </w:trPr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业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证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入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文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执行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标准</w:t>
            </w:r>
          </w:p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 w:hint="eastAsia"/>
                <w:kern w:val="0"/>
                <w:sz w:val="24"/>
              </w:rPr>
              <w:t>号</w:t>
            </w: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Merge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74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570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365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  <w:tc>
          <w:tcPr>
            <w:tcW w:w="746" w:type="pct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eastAsia="宋体" w:cs="宋体"/>
                <w:kern w:val="0"/>
                <w:sz w:val="24"/>
              </w:rPr>
            </w:pPr>
          </w:p>
        </w:tc>
      </w:tr>
      <w:tr w:rsidR="00107D35" w:rsidRPr="00E20F3E" w:rsidTr="003E3127">
        <w:trPr>
          <w:trHeight w:val="482"/>
          <w:jc w:val="center"/>
        </w:trPr>
        <w:tc>
          <w:tcPr>
            <w:tcW w:w="5000" w:type="pct"/>
            <w:gridSpan w:val="11"/>
            <w:vAlign w:val="center"/>
          </w:tcPr>
          <w:p w:rsidR="00107D35" w:rsidRPr="00E20F3E" w:rsidRDefault="00107D35" w:rsidP="00E20F3E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 w:cs="宋体"/>
                <w:kern w:val="0"/>
                <w:sz w:val="24"/>
              </w:rPr>
            </w:pPr>
            <w:r w:rsidRPr="00E20F3E">
              <w:rPr>
                <w:rFonts w:ascii="宋体" w:eastAsia="宋体" w:cs="宋体"/>
                <w:kern w:val="0"/>
                <w:sz w:val="24"/>
              </w:rPr>
              <w:t>合计人民币金额（大写）：</w:t>
            </w:r>
          </w:p>
        </w:tc>
      </w:tr>
    </w:tbl>
    <w:p w:rsidR="00107D35" w:rsidRPr="00E20F3E" w:rsidRDefault="00107D35" w:rsidP="00E20F3E">
      <w:pPr>
        <w:adjustRightInd w:val="0"/>
        <w:snapToGrid w:val="0"/>
        <w:spacing w:before="120"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（企业证</w:t>
      </w:r>
      <w:proofErr w:type="gramStart"/>
      <w:r w:rsidRPr="00E20F3E">
        <w:rPr>
          <w:rFonts w:ascii="宋体" w:eastAsia="宋体" w:hint="eastAsia"/>
          <w:sz w:val="24"/>
        </w:rPr>
        <w:t>号包括</w:t>
      </w:r>
      <w:proofErr w:type="gramEnd"/>
      <w:r w:rsidRPr="00E20F3E">
        <w:rPr>
          <w:rFonts w:ascii="宋体" w:eastAsia="宋体" w:hint="eastAsia"/>
          <w:sz w:val="24"/>
        </w:rPr>
        <w:t>添加剂预混合饲料生产许可证、动物源性饲料卫生合格和饲料生产企业审查合格证；准入文</w:t>
      </w:r>
      <w:proofErr w:type="gramStart"/>
      <w:r w:rsidRPr="00E20F3E">
        <w:rPr>
          <w:rFonts w:ascii="宋体" w:eastAsia="宋体" w:hint="eastAsia"/>
          <w:sz w:val="24"/>
        </w:rPr>
        <w:t>号包</w:t>
      </w:r>
      <w:proofErr w:type="gramEnd"/>
      <w:r w:rsidRPr="00E20F3E">
        <w:rPr>
          <w:rFonts w:ascii="宋体" w:eastAsia="宋体" w:hint="eastAsia"/>
          <w:sz w:val="24"/>
        </w:rPr>
        <w:t>括产品批准文号、进口产品登记证号。</w:t>
      </w:r>
      <w:proofErr w:type="gramStart"/>
      <w:r w:rsidRPr="00E20F3E">
        <w:rPr>
          <w:rFonts w:ascii="宋体" w:eastAsia="宋体" w:hint="eastAsia"/>
          <w:sz w:val="24"/>
        </w:rPr>
        <w:t>不够</w:t>
      </w:r>
      <w:proofErr w:type="gramEnd"/>
      <w:r w:rsidRPr="00E20F3E">
        <w:rPr>
          <w:rFonts w:ascii="宋体" w:eastAsia="宋体" w:hint="eastAsia"/>
          <w:sz w:val="24"/>
        </w:rPr>
        <w:t>可另附表。）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第二条  质量要求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1．饲料产品不得使假、掺杂，</w:t>
      </w:r>
      <w:r w:rsidRPr="00E20F3E">
        <w:rPr>
          <w:rFonts w:ascii="宋体" w:eastAsia="宋体"/>
          <w:sz w:val="24"/>
        </w:rPr>
        <w:t>符合</w:t>
      </w:r>
      <w:r w:rsidRPr="00E20F3E">
        <w:rPr>
          <w:rFonts w:ascii="宋体" w:eastAsia="宋体" w:hint="eastAsia"/>
          <w:sz w:val="24"/>
        </w:rPr>
        <w:t>饲料标签的质量指标和</w:t>
      </w:r>
      <w:r w:rsidRPr="00E20F3E">
        <w:rPr>
          <w:rFonts w:ascii="宋体" w:eastAsia="宋体"/>
          <w:sz w:val="24"/>
        </w:rPr>
        <w:t>《饲料卫生标准》</w:t>
      </w:r>
      <w:r w:rsidRPr="00E20F3E">
        <w:rPr>
          <w:rFonts w:ascii="宋体" w:eastAsia="宋体" w:hint="eastAsia"/>
          <w:sz w:val="24"/>
        </w:rPr>
        <w:t>等安全卫生要求</w:t>
      </w:r>
      <w:r w:rsidRPr="00E20F3E">
        <w:rPr>
          <w:rFonts w:ascii="宋体" w:eastAsia="宋体"/>
          <w:sz w:val="24"/>
        </w:rPr>
        <w:t>，</w:t>
      </w:r>
      <w:r w:rsidRPr="00E20F3E">
        <w:rPr>
          <w:rFonts w:ascii="宋体" w:eastAsia="宋体" w:hint="eastAsia"/>
          <w:sz w:val="24"/>
        </w:rPr>
        <w:t>绝</w:t>
      </w:r>
      <w:r w:rsidRPr="00E20F3E">
        <w:rPr>
          <w:rFonts w:ascii="宋体" w:eastAsia="宋体"/>
          <w:sz w:val="24"/>
        </w:rPr>
        <w:t>不</w:t>
      </w:r>
      <w:r w:rsidRPr="00E20F3E">
        <w:rPr>
          <w:rFonts w:ascii="宋体" w:eastAsia="宋体" w:hint="eastAsia"/>
          <w:sz w:val="24"/>
        </w:rPr>
        <w:t>含有违禁添加物质</w:t>
      </w:r>
      <w:r w:rsidRPr="00E20F3E">
        <w:rPr>
          <w:rFonts w:ascii="宋体" w:eastAsia="宋体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2．其他质量要求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第三条  交付方式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</w:rPr>
        <w:t>1．付款方式及期限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lastRenderedPageBreak/>
        <w:t>选择下列第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项执行：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（1）合同签订后，乙方支付甲方定金</w:t>
      </w:r>
      <w:r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元；甲方交货后，乙方于</w:t>
      </w:r>
      <w:r>
        <w:rPr>
          <w:rFonts w:ascii="宋体" w:eastAsia="宋体" w:hint="eastAsia"/>
          <w:sz w:val="24"/>
          <w:u w:val="single"/>
        </w:rPr>
        <w:t xml:space="preserve">  </w:t>
      </w:r>
      <w:r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年</w:t>
      </w:r>
      <w:r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</w:t>
      </w:r>
      <w:r>
        <w:rPr>
          <w:rFonts w:ascii="宋体" w:eastAsia="宋体" w:hint="eastAsia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日支付货款，定金抵作货款或返还。乙方付款后，甲方应开具销售凭证。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（2）签约后在签约地点以现金支付，甲方给乙方开具销售凭证。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（3）其他付款方式及期限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2．交货方式及期限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选择下列第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项执行：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（1）合同签订后，在签约地点当场交货。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（2）甲方于</w:t>
      </w:r>
      <w:r w:rsidRPr="00E20F3E"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</w:rPr>
        <w:t>年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日送货给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</w:t>
      </w:r>
      <w:r w:rsidRPr="00E20F3E">
        <w:rPr>
          <w:rFonts w:ascii="宋体" w:eastAsia="宋体" w:hint="eastAsia"/>
          <w:sz w:val="24"/>
        </w:rPr>
        <w:t>，运输方式</w:t>
      </w:r>
      <w:r w:rsidRPr="00E20F3E">
        <w:rPr>
          <w:rFonts w:ascii="宋体" w:eastAsia="宋体" w:hint="eastAsia"/>
          <w:sz w:val="24"/>
          <w:u w:val="single"/>
        </w:rPr>
        <w:t xml:space="preserve">        </w:t>
      </w:r>
      <w:r w:rsidRPr="00E20F3E">
        <w:rPr>
          <w:rFonts w:ascii="宋体" w:eastAsia="宋体" w:hint="eastAsia"/>
          <w:sz w:val="24"/>
        </w:rPr>
        <w:t>。运费由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方承担。送货地点</w:t>
      </w:r>
      <w:r w:rsidRPr="00E20F3E">
        <w:rPr>
          <w:rFonts w:ascii="宋体" w:eastAsia="宋体" w:hint="eastAsia"/>
          <w:sz w:val="24"/>
          <w:u w:val="single"/>
        </w:rPr>
        <w:t xml:space="preserve">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（3）乙方于</w:t>
      </w:r>
      <w:r w:rsidRPr="00E20F3E">
        <w:rPr>
          <w:rFonts w:ascii="宋体" w:eastAsia="宋体" w:hint="eastAsia"/>
          <w:sz w:val="24"/>
          <w:u w:val="single"/>
        </w:rPr>
        <w:t xml:space="preserve">      </w:t>
      </w:r>
      <w:r w:rsidRPr="00E20F3E">
        <w:rPr>
          <w:rFonts w:ascii="宋体" w:eastAsia="宋体" w:hint="eastAsia"/>
          <w:sz w:val="24"/>
        </w:rPr>
        <w:t>年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月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日到指定地点</w:t>
      </w:r>
      <w:r w:rsidRPr="00E20F3E">
        <w:rPr>
          <w:rFonts w:ascii="宋体" w:eastAsia="宋体" w:hint="eastAsia"/>
          <w:sz w:val="24"/>
          <w:u w:val="single"/>
        </w:rPr>
        <w:t xml:space="preserve">                 </w:t>
      </w:r>
      <w:r w:rsidRPr="00E20F3E">
        <w:rPr>
          <w:rFonts w:ascii="宋体" w:eastAsia="宋体" w:hint="eastAsia"/>
          <w:sz w:val="24"/>
        </w:rPr>
        <w:t>提货。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（4）其他交货方式及期限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第四条  验收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1．甲</w:t>
      </w:r>
      <w:r w:rsidRPr="00E20F3E">
        <w:rPr>
          <w:rFonts w:ascii="宋体" w:eastAsia="宋体"/>
          <w:sz w:val="24"/>
        </w:rPr>
        <w:t>方交货时</w:t>
      </w:r>
      <w:r w:rsidRPr="00E20F3E">
        <w:rPr>
          <w:rFonts w:ascii="宋体" w:eastAsia="宋体" w:hint="eastAsia"/>
          <w:sz w:val="24"/>
        </w:rPr>
        <w:t>必须提供产品质量检验合格证、规范的产品标签。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2．乙方应核对产品标签、质量合格证和清点数量。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第五条  保险</w:t>
      </w:r>
    </w:p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  <w:u w:val="single"/>
        </w:rPr>
        <w:t xml:space="preserve">                                                                                                      </w:t>
      </w:r>
      <w:r w:rsidRPr="00E20F3E">
        <w:rPr>
          <w:rFonts w:ascii="宋体" w:eastAsia="宋体" w:cs="宋体" w:hint="eastAsia"/>
          <w:kern w:val="0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第六条  违约责任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</w:t>
      </w:r>
      <w:r w:rsidRPr="00E20F3E">
        <w:rPr>
          <w:rFonts w:ascii="宋体" w:eastAsia="宋体"/>
          <w:sz w:val="24"/>
        </w:rPr>
        <w:t>甲方交付的饲料不符合质量要求的，乙方有权拒收，给乙方造成损失的，甲方应承担赔偿责任。</w:t>
      </w:r>
      <w:r w:rsidRPr="00E20F3E">
        <w:rPr>
          <w:rFonts w:ascii="宋体" w:eastAsia="宋体" w:hint="eastAsia"/>
          <w:sz w:val="24"/>
        </w:rPr>
        <w:t>违反《饲料和饲料添加剂管理条例》第三十条或产品中含有违禁添加物质的，</w:t>
      </w:r>
      <w:r w:rsidRPr="00E20F3E">
        <w:rPr>
          <w:rFonts w:ascii="宋体" w:eastAsia="宋体"/>
          <w:sz w:val="24"/>
        </w:rPr>
        <w:t>乙方有权解除合同</w:t>
      </w:r>
      <w:r w:rsidRPr="00E20F3E">
        <w:rPr>
          <w:rFonts w:ascii="宋体" w:eastAsia="宋体" w:hint="eastAsia"/>
          <w:sz w:val="24"/>
        </w:rPr>
        <w:t>，</w:t>
      </w:r>
      <w:r w:rsidRPr="00E20F3E">
        <w:rPr>
          <w:rFonts w:ascii="宋体" w:eastAsia="宋体"/>
          <w:sz w:val="24"/>
        </w:rPr>
        <w:t>给乙方造成损失的，甲方应承担赔偿责任。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</w:t>
      </w:r>
      <w:r w:rsidRPr="00E20F3E">
        <w:rPr>
          <w:rFonts w:ascii="宋体" w:eastAsia="宋体"/>
          <w:sz w:val="24"/>
        </w:rPr>
        <w:t>一方迟延交货或迟延支付</w:t>
      </w:r>
      <w:r w:rsidRPr="00E20F3E">
        <w:rPr>
          <w:rFonts w:ascii="宋体" w:eastAsia="宋体" w:hint="eastAsia"/>
          <w:sz w:val="24"/>
        </w:rPr>
        <w:t>货</w:t>
      </w:r>
      <w:r w:rsidRPr="00E20F3E">
        <w:rPr>
          <w:rFonts w:ascii="宋体" w:eastAsia="宋体"/>
          <w:sz w:val="24"/>
        </w:rPr>
        <w:t>款的，应当每日按照迟延部分货物价款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 w:hint="eastAsia"/>
          <w:sz w:val="24"/>
        </w:rPr>
        <w:t>%</w:t>
      </w:r>
      <w:r w:rsidRPr="00E20F3E">
        <w:rPr>
          <w:rFonts w:ascii="宋体" w:eastAsia="宋体"/>
          <w:sz w:val="24"/>
        </w:rPr>
        <w:t>的标准向对方支付违约金；迟延超过</w:t>
      </w:r>
      <w:r w:rsidRPr="00E20F3E">
        <w:rPr>
          <w:rFonts w:ascii="宋体" w:eastAsia="宋体" w:hint="eastAsia"/>
          <w:sz w:val="24"/>
          <w:u w:val="single"/>
        </w:rPr>
        <w:t xml:space="preserve">    </w:t>
      </w:r>
      <w:r w:rsidRPr="00E20F3E">
        <w:rPr>
          <w:rFonts w:ascii="宋体" w:eastAsia="宋体"/>
          <w:sz w:val="24"/>
        </w:rPr>
        <w:t>日的，对方有权解除合同并要求迟延方赔偿损失。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3．其他违约责任</w:t>
      </w:r>
      <w:r w:rsidRPr="00E20F3E">
        <w:rPr>
          <w:rFonts w:ascii="宋体" w:eastAsia="宋体" w:hint="eastAsia"/>
          <w:sz w:val="24"/>
          <w:u w:val="single"/>
        </w:rPr>
        <w:t xml:space="preserve">                                    </w:t>
      </w:r>
      <w:r w:rsidRPr="00E20F3E">
        <w:rPr>
          <w:rFonts w:ascii="宋体" w:eastAsia="宋体" w:hint="eastAsia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第七条  其他约定事项</w:t>
      </w:r>
    </w:p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  <w:r w:rsidRPr="00E20F3E">
        <w:rPr>
          <w:rFonts w:ascii="宋体" w:eastAsia="宋体" w:cs="宋体" w:hint="eastAsia"/>
          <w:kern w:val="0"/>
          <w:sz w:val="24"/>
          <w:u w:val="single"/>
        </w:rPr>
        <w:t xml:space="preserve">                                                                                                       </w:t>
      </w:r>
      <w:r w:rsidRPr="00E20F3E">
        <w:rPr>
          <w:rFonts w:ascii="宋体" w:eastAsia="宋体" w:cs="宋体" w:hint="eastAsia"/>
          <w:kern w:val="0"/>
          <w:sz w:val="24"/>
        </w:rPr>
        <w:t>。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第八条  争议解决方式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lastRenderedPageBreak/>
        <w:t>本合同项下发生的争议，由双方协商解决或申请调解解决；协商或调解解决不成的，选择下列第</w:t>
      </w:r>
      <w:r w:rsidRPr="00E20F3E">
        <w:rPr>
          <w:rFonts w:ascii="宋体" w:eastAsia="宋体" w:hint="eastAsia"/>
          <w:sz w:val="24"/>
          <w:u w:val="single"/>
        </w:rPr>
        <w:t xml:space="preserve">   </w:t>
      </w:r>
      <w:r w:rsidRPr="00E20F3E">
        <w:rPr>
          <w:rFonts w:ascii="宋体" w:eastAsia="宋体"/>
          <w:sz w:val="24"/>
          <w:u w:val="single"/>
        </w:rPr>
        <w:t xml:space="preserve"> </w:t>
      </w:r>
      <w:r w:rsidRPr="00E20F3E">
        <w:rPr>
          <w:rFonts w:ascii="宋体" w:eastAsia="宋体" w:hint="eastAsia"/>
          <w:sz w:val="24"/>
        </w:rPr>
        <w:t>种方式解决：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1．提交</w:t>
      </w:r>
      <w:r w:rsidRPr="00E20F3E">
        <w:rPr>
          <w:rFonts w:ascii="宋体" w:eastAsia="宋体" w:hint="eastAsia"/>
          <w:sz w:val="24"/>
          <w:u w:val="single"/>
        </w:rPr>
        <w:t xml:space="preserve">                  </w:t>
      </w:r>
      <w:r w:rsidRPr="00E20F3E">
        <w:rPr>
          <w:rFonts w:ascii="宋体" w:eastAsia="宋体" w:hint="eastAsia"/>
          <w:sz w:val="24"/>
        </w:rPr>
        <w:t>仲裁委员会申请仲裁；</w:t>
      </w:r>
    </w:p>
    <w:p w:rsidR="00107D35" w:rsidRPr="00E20F3E" w:rsidRDefault="00107D35" w:rsidP="00E20F3E">
      <w:pPr>
        <w:adjustRightInd w:val="0"/>
        <w:snapToGrid w:val="0"/>
        <w:spacing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2．依法向</w:t>
      </w:r>
      <w:r w:rsidRPr="00E20F3E">
        <w:rPr>
          <w:rFonts w:ascii="宋体" w:eastAsia="宋体" w:hint="eastAsia"/>
          <w:sz w:val="24"/>
          <w:u w:val="single"/>
        </w:rPr>
        <w:t xml:space="preserve">                  </w:t>
      </w:r>
      <w:r w:rsidRPr="00E20F3E">
        <w:rPr>
          <w:rFonts w:ascii="宋体" w:eastAsia="宋体" w:hint="eastAsia"/>
          <w:sz w:val="24"/>
        </w:rPr>
        <w:t>人民法院提起诉讼。</w:t>
      </w:r>
    </w:p>
    <w:p w:rsidR="00107D35" w:rsidRPr="00E20F3E" w:rsidRDefault="00107D35" w:rsidP="00474CBB">
      <w:pPr>
        <w:adjustRightInd w:val="0"/>
        <w:snapToGrid w:val="0"/>
        <w:spacing w:afterLines="100" w:after="312" w:line="360" w:lineRule="auto"/>
        <w:rPr>
          <w:rFonts w:ascii="宋体" w:eastAsia="宋体"/>
          <w:sz w:val="24"/>
        </w:rPr>
      </w:pPr>
      <w:r w:rsidRPr="00E20F3E">
        <w:rPr>
          <w:rFonts w:ascii="宋体" w:eastAsia="宋体" w:hint="eastAsia"/>
          <w:sz w:val="24"/>
        </w:rPr>
        <w:t>第九条  本合同自双方签字（盖章）之日起生效。本合同一式两份，甲乙双方各执一份。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卖方（甲方）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         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买方</w:t>
            </w:r>
            <w:r w:rsidRPr="008D589E">
              <w:rPr>
                <w:rFonts w:ascii="宋体" w:eastAsia="宋体"/>
                <w:sz w:val="24"/>
              </w:rPr>
              <w:t>（乙方）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        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营业执照注册号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营业执照注册号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法定代表人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法定代表人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委托代理人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委托代理人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地址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/>
                <w:sz w:val="24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 xml:space="preserve"> </w:t>
            </w:r>
            <w:r w:rsidRPr="008D589E">
              <w:rPr>
                <w:rFonts w:ascii="宋体" w:eastAsia="宋体"/>
                <w:sz w:val="24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地址（住址）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开户银行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/>
                <w:sz w:val="24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/>
                <w:sz w:val="24"/>
              </w:rPr>
              <w:t>开户银行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账号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/>
                <w:sz w:val="24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</w:rPr>
              <w:t xml:space="preserve"> </w:t>
            </w:r>
            <w:r w:rsidRPr="008D589E">
              <w:rPr>
                <w:rFonts w:ascii="宋体" w:eastAsia="宋体"/>
                <w:sz w:val="24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8D589E">
              <w:rPr>
                <w:rFonts w:ascii="宋体" w:eastAsia="宋体" w:hint="eastAsia"/>
                <w:sz w:val="24"/>
              </w:rPr>
              <w:t>账号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联系电话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8D589E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联系电话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签订地点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签订地点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    </w:t>
            </w:r>
            <w:r w:rsidRPr="008D589E">
              <w:rPr>
                <w:rFonts w:ascii="宋体" w:eastAsia="宋体"/>
                <w:sz w:val="24"/>
              </w:rPr>
              <w:t xml:space="preserve">       </w:t>
            </w:r>
          </w:p>
        </w:tc>
      </w:tr>
      <w:tr w:rsidR="00107D35" w:rsidRPr="008D589E" w:rsidTr="003E3127"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签订时间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>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>月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 xml:space="preserve">日       </w:t>
            </w:r>
          </w:p>
        </w:tc>
        <w:tc>
          <w:tcPr>
            <w:tcW w:w="2500" w:type="pct"/>
            <w:shd w:val="clear" w:color="auto" w:fill="auto"/>
          </w:tcPr>
          <w:p w:rsidR="00107D35" w:rsidRPr="008D589E" w:rsidRDefault="00107D35" w:rsidP="00187B56">
            <w:pPr>
              <w:widowControl/>
              <w:adjustRightInd w:val="0"/>
              <w:snapToGrid w:val="0"/>
              <w:spacing w:line="360" w:lineRule="auto"/>
              <w:rPr>
                <w:rFonts w:ascii="宋体" w:eastAsia="宋体" w:cs="宋体"/>
                <w:kern w:val="0"/>
                <w:sz w:val="24"/>
              </w:rPr>
            </w:pPr>
            <w:r w:rsidRPr="008D589E">
              <w:rPr>
                <w:rFonts w:ascii="宋体" w:eastAsia="宋体" w:hint="eastAsia"/>
                <w:sz w:val="24"/>
              </w:rPr>
              <w:t>签订时间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</w:rPr>
              <w:t>年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8D589E">
              <w:rPr>
                <w:rFonts w:ascii="宋体" w:eastAsia="宋体" w:hint="eastAsia"/>
                <w:sz w:val="24"/>
              </w:rPr>
              <w:t>月</w:t>
            </w:r>
            <w:r w:rsidRPr="008D589E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8D589E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8D589E">
              <w:rPr>
                <w:rFonts w:ascii="宋体" w:eastAsia="宋体" w:hint="eastAsia"/>
                <w:sz w:val="24"/>
              </w:rPr>
              <w:t>日</w:t>
            </w:r>
          </w:p>
        </w:tc>
      </w:tr>
    </w:tbl>
    <w:p w:rsidR="00107D35" w:rsidRPr="00E20F3E" w:rsidRDefault="00107D35" w:rsidP="00E20F3E">
      <w:pPr>
        <w:widowControl/>
        <w:adjustRightInd w:val="0"/>
        <w:snapToGrid w:val="0"/>
        <w:spacing w:line="360" w:lineRule="auto"/>
        <w:rPr>
          <w:rFonts w:ascii="宋体" w:eastAsia="宋体" w:cs="宋体"/>
          <w:kern w:val="0"/>
          <w:sz w:val="24"/>
        </w:rPr>
      </w:pPr>
    </w:p>
    <w:sectPr w:rsidR="00107D35" w:rsidRPr="00E20F3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07D3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2019-03-23T07:50:00Z</dcterms:created>
  <dcterms:modified xsi:type="dcterms:W3CDTF">2019-03-23T07:50:00Z</dcterms:modified>
</cp:coreProperties>
</file>