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pPr>
      <w:bookmarkStart w:id="3" w:name="_GoBack"/>
      <w:bookmarkEnd w:id="3"/>
      <w:r>
        <w:rPr>
          <w:rFonts w:hint="eastAsia"/>
        </w:rPr>
        <w:t>软件开发合同</w:t>
      </w:r>
    </w:p>
    <w:p>
      <w:pPr>
        <w:tabs>
          <w:tab w:val="left" w:pos="3255"/>
        </w:tabs>
        <w:wordWrap w:val="0"/>
        <w:spacing w:line="360" w:lineRule="auto"/>
        <w:ind w:firstLine="480" w:firstLineChars="200"/>
        <w:jc w:val="right"/>
        <w:rPr>
          <w:rFonts w:ascii="宋体" w:hAnsi="宋体"/>
          <w:sz w:val="24"/>
        </w:rPr>
      </w:pPr>
      <w:r>
        <w:rPr>
          <w:rFonts w:hint="eastAsia" w:ascii="宋体" w:hAnsi="宋体"/>
          <w:b/>
          <w:sz w:val="24"/>
        </w:rPr>
        <w:t xml:space="preserve">             </w:t>
      </w:r>
      <w:r>
        <w:rPr>
          <w:rFonts w:hint="eastAsia" w:ascii="宋体" w:hAnsi="宋体"/>
          <w:sz w:val="24"/>
        </w:rPr>
        <w:t xml:space="preserve">    合同编号：</w:t>
      </w:r>
      <w:r>
        <w:rPr>
          <w:rFonts w:hint="eastAsia" w:ascii="宋体" w:hAnsi="宋体"/>
          <w:sz w:val="24"/>
          <w:u w:val="single"/>
        </w:rPr>
        <w:t xml:space="preserve">              </w:t>
      </w:r>
    </w:p>
    <w:p>
      <w:pPr>
        <w:wordWrap w:val="0"/>
        <w:spacing w:line="360" w:lineRule="auto"/>
        <w:ind w:firstLine="480" w:firstLineChars="200"/>
        <w:rPr>
          <w:rFonts w:ascii="宋体" w:hAnsi="宋体"/>
          <w:sz w:val="24"/>
        </w:rPr>
      </w:pPr>
      <w:r>
        <w:rPr>
          <w:rFonts w:hint="eastAsia" w:ascii="宋体" w:hAnsi="宋体"/>
          <w:sz w:val="24"/>
        </w:rPr>
        <w:t>委托人：</w:t>
      </w:r>
      <w:r>
        <w:rPr>
          <w:rFonts w:hint="eastAsia" w:ascii="宋体" w:hAnsi="宋体"/>
          <w:sz w:val="24"/>
          <w:u w:val="single"/>
        </w:rPr>
        <w:t xml:space="preserve">                    </w:t>
      </w:r>
      <w:r>
        <w:rPr>
          <w:rFonts w:hint="eastAsia" w:ascii="宋体" w:hAnsi="宋体"/>
          <w:sz w:val="24"/>
        </w:rPr>
        <w:t xml:space="preserve">（以下简称“甲方”） </w:t>
      </w:r>
    </w:p>
    <w:p>
      <w:pPr>
        <w:wordWrap w:val="0"/>
        <w:spacing w:line="360" w:lineRule="auto"/>
        <w:ind w:firstLine="480" w:firstLineChars="200"/>
        <w:rPr>
          <w:rFonts w:ascii="宋体" w:hAnsi="宋体"/>
          <w:sz w:val="24"/>
        </w:rPr>
      </w:pPr>
      <w:r>
        <w:rPr>
          <w:rFonts w:hint="eastAsia" w:ascii="宋体" w:hAnsi="宋体"/>
          <w:sz w:val="24"/>
        </w:rPr>
        <w:t>研发人：</w:t>
      </w:r>
      <w:r>
        <w:rPr>
          <w:rFonts w:hint="eastAsia" w:ascii="宋体" w:hAnsi="宋体"/>
          <w:sz w:val="24"/>
          <w:u w:val="single"/>
        </w:rPr>
        <w:t xml:space="preserve">                    </w:t>
      </w:r>
      <w:r>
        <w:rPr>
          <w:rFonts w:hint="eastAsia" w:ascii="宋体" w:hAnsi="宋体"/>
          <w:sz w:val="24"/>
        </w:rPr>
        <w:t>（以下简称“乙方”）</w:t>
      </w:r>
    </w:p>
    <w:p>
      <w:pPr>
        <w:wordWrap w:val="0"/>
        <w:spacing w:line="360" w:lineRule="auto"/>
        <w:ind w:firstLine="480" w:firstLineChars="200"/>
        <w:rPr>
          <w:rFonts w:ascii="宋体" w:hAnsi="宋体"/>
          <w:sz w:val="24"/>
        </w:rPr>
      </w:pPr>
      <w:r>
        <w:rPr>
          <w:rFonts w:hint="eastAsia" w:ascii="宋体" w:hAnsi="宋体"/>
          <w:sz w:val="24"/>
        </w:rPr>
        <w:t>甲方委托乙方就</w:t>
      </w:r>
      <w:r>
        <w:rPr>
          <w:rFonts w:hint="eastAsia" w:ascii="宋体" w:hAnsi="宋体"/>
          <w:sz w:val="24"/>
          <w:u w:val="single"/>
        </w:rPr>
        <w:t xml:space="preserve">                     </w:t>
      </w:r>
      <w:r>
        <w:rPr>
          <w:rFonts w:hint="eastAsia" w:ascii="宋体" w:hAnsi="宋体"/>
          <w:sz w:val="24"/>
        </w:rPr>
        <w:t>软件开发实施，双方经过平等协商，根据《中华人民共和国民法典》的规定，达成如下协议：</w:t>
      </w:r>
    </w:p>
    <w:p>
      <w:pPr>
        <w:wordWrap w:val="0"/>
        <w:spacing w:line="360" w:lineRule="auto"/>
        <w:ind w:firstLine="480" w:firstLineChars="200"/>
        <w:rPr>
          <w:rFonts w:ascii="宋体" w:hAnsi="宋体"/>
          <w:b/>
          <w:sz w:val="24"/>
        </w:rPr>
      </w:pPr>
      <w:r>
        <w:rPr>
          <w:rFonts w:hint="eastAsia" w:ascii="宋体" w:hAnsi="宋体"/>
          <w:b/>
          <w:sz w:val="24"/>
        </w:rPr>
        <w:t>1、合同标的和合同价格：</w:t>
      </w:r>
    </w:p>
    <w:tbl>
      <w:tblPr>
        <w:tblStyle w:val="5"/>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8"/>
        <w:gridCol w:w="886"/>
        <w:gridCol w:w="2456"/>
        <w:gridCol w:w="31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85" w:hRule="exact"/>
        </w:trPr>
        <w:tc>
          <w:tcPr>
            <w:tcW w:w="2654" w:type="dxa"/>
            <w:gridSpan w:val="2"/>
            <w:tcBorders>
              <w:bottom w:val="single" w:color="auto" w:sz="4" w:space="0"/>
            </w:tcBorders>
          </w:tcPr>
          <w:p>
            <w:pPr>
              <w:wordWrap w:val="0"/>
              <w:spacing w:line="360" w:lineRule="auto"/>
              <w:rPr>
                <w:rFonts w:ascii="宋体" w:hAnsi="宋体"/>
                <w:b/>
                <w:sz w:val="24"/>
              </w:rPr>
            </w:pPr>
            <w:r>
              <w:rPr>
                <w:rFonts w:hint="eastAsia" w:ascii="宋体" w:hAnsi="宋体"/>
                <w:b/>
                <w:sz w:val="24"/>
              </w:rPr>
              <w:t>项目名称</w:t>
            </w:r>
          </w:p>
        </w:tc>
        <w:tc>
          <w:tcPr>
            <w:tcW w:w="2456" w:type="dxa"/>
            <w:tcBorders>
              <w:bottom w:val="single" w:color="auto" w:sz="4" w:space="0"/>
            </w:tcBorders>
          </w:tcPr>
          <w:p>
            <w:pPr>
              <w:wordWrap w:val="0"/>
              <w:spacing w:line="360" w:lineRule="auto"/>
              <w:rPr>
                <w:rFonts w:ascii="宋体" w:hAnsi="宋体"/>
                <w:b/>
                <w:sz w:val="24"/>
              </w:rPr>
            </w:pPr>
            <w:r>
              <w:rPr>
                <w:rFonts w:hint="eastAsia" w:ascii="宋体" w:hAnsi="宋体"/>
                <w:b/>
                <w:sz w:val="24"/>
              </w:rPr>
              <w:t>收费标准</w:t>
            </w:r>
          </w:p>
        </w:tc>
        <w:tc>
          <w:tcPr>
            <w:tcW w:w="3186" w:type="dxa"/>
            <w:tcBorders>
              <w:bottom w:val="single" w:color="auto" w:sz="4" w:space="0"/>
            </w:tcBorders>
          </w:tcPr>
          <w:p>
            <w:pPr>
              <w:wordWrap w:val="0"/>
              <w:spacing w:line="360" w:lineRule="auto"/>
              <w:rPr>
                <w:rFonts w:ascii="宋体" w:hAnsi="宋体"/>
                <w:b/>
                <w:sz w:val="24"/>
              </w:rPr>
            </w:pPr>
            <w:r>
              <w:rPr>
                <w:rFonts w:hint="eastAsia" w:ascii="宋体" w:hAnsi="宋体"/>
                <w:b/>
                <w:sz w:val="24"/>
              </w:rPr>
              <w:t>交付期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67" w:hRule="exact"/>
        </w:trPr>
        <w:tc>
          <w:tcPr>
            <w:tcW w:w="2654" w:type="dxa"/>
            <w:gridSpan w:val="2"/>
            <w:tcBorders>
              <w:bottom w:val="single" w:color="auto" w:sz="4" w:space="0"/>
            </w:tcBorders>
          </w:tcPr>
          <w:p>
            <w:pPr>
              <w:wordWrap w:val="0"/>
              <w:spacing w:line="360" w:lineRule="auto"/>
              <w:rPr>
                <w:rFonts w:ascii="宋体" w:hAnsi="宋体"/>
                <w:sz w:val="24"/>
              </w:rPr>
            </w:pPr>
          </w:p>
          <w:p>
            <w:pPr>
              <w:wordWrap w:val="0"/>
              <w:spacing w:line="360" w:lineRule="auto"/>
              <w:rPr>
                <w:rFonts w:ascii="宋体" w:hAnsi="宋体"/>
                <w:sz w:val="24"/>
              </w:rPr>
            </w:pPr>
          </w:p>
        </w:tc>
        <w:tc>
          <w:tcPr>
            <w:tcW w:w="2456" w:type="dxa"/>
            <w:tcBorders>
              <w:bottom w:val="single" w:color="auto" w:sz="4" w:space="0"/>
            </w:tcBorders>
          </w:tcPr>
          <w:p>
            <w:pPr>
              <w:wordWrap w:val="0"/>
              <w:spacing w:line="360" w:lineRule="auto"/>
              <w:rPr>
                <w:rFonts w:ascii="宋体" w:hAnsi="宋体"/>
                <w:sz w:val="24"/>
              </w:rPr>
            </w:pPr>
          </w:p>
        </w:tc>
        <w:tc>
          <w:tcPr>
            <w:tcW w:w="3186" w:type="dxa"/>
            <w:tcBorders>
              <w:bottom w:val="single" w:color="auto" w:sz="4" w:space="0"/>
            </w:tcBorders>
          </w:tcPr>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8296" w:type="dxa"/>
            <w:gridSpan w:val="4"/>
          </w:tcPr>
          <w:p>
            <w:pPr>
              <w:wordWrap w:val="0"/>
              <w:spacing w:line="360" w:lineRule="auto"/>
              <w:rPr>
                <w:rFonts w:ascii="宋体" w:hAnsi="宋体"/>
                <w:sz w:val="24"/>
              </w:rPr>
            </w:pPr>
            <w:r>
              <w:rPr>
                <w:rFonts w:hint="eastAsia" w:ascii="宋体" w:hAnsi="宋体"/>
                <w:sz w:val="24"/>
              </w:rPr>
              <w:t>合同总金额（大写）人民币</w:t>
            </w:r>
            <w:r>
              <w:rPr>
                <w:rFonts w:hint="eastAsia" w:ascii="宋体" w:hAnsi="宋体"/>
                <w:sz w:val="24"/>
                <w:u w:val="single"/>
              </w:rPr>
              <w:t xml:space="preserve">           </w:t>
            </w:r>
            <w:r>
              <w:rPr>
                <w:rFonts w:hint="eastAsia" w:ascii="宋体" w:hAnsi="宋体"/>
                <w:sz w:val="24"/>
              </w:rPr>
              <w:t>（</w:t>
            </w:r>
            <w:r>
              <w:rPr>
                <w:rFonts w:ascii="宋体" w:hAnsi="宋体"/>
                <w:sz w:val="24"/>
              </w:rPr>
              <w:t>¥</w:t>
            </w:r>
            <w:r>
              <w:rPr>
                <w:rFonts w:hint="eastAsia" w:ascii="宋体" w:hAnsi="宋体"/>
                <w:sz w:val="24"/>
              </w:rPr>
              <w:t>：</w:t>
            </w:r>
            <w:r>
              <w:rPr>
                <w:rFonts w:hint="eastAsia" w:ascii="宋体" w:hAnsi="宋体"/>
                <w:sz w:val="24"/>
                <w:u w:val="single"/>
              </w:rPr>
              <w:t xml:space="preserve">             </w:t>
            </w:r>
            <w:r>
              <w:rPr>
                <w:rFonts w:hint="eastAsia" w:ascii="宋体" w:hAnsi="宋体"/>
                <w:sz w:val="24"/>
              </w:rPr>
              <w:t>）</w:t>
            </w:r>
          </w:p>
          <w:p>
            <w:pPr>
              <w:wordWrap w:val="0"/>
              <w:spacing w:line="360" w:lineRule="auto"/>
              <w:rPr>
                <w:rFonts w:ascii="宋体" w:hAnsi="宋体"/>
                <w:sz w:val="24"/>
              </w:rPr>
            </w:pPr>
          </w:p>
          <w:p>
            <w:pPr>
              <w:wordWrap w:val="0"/>
              <w:spacing w:line="360" w:lineRule="auto"/>
              <w:rPr>
                <w:rFonts w:ascii="宋体" w:hAnsi="宋体"/>
                <w:sz w:val="24"/>
              </w:rPr>
            </w:pPr>
          </w:p>
          <w:p>
            <w:pPr>
              <w:wordWrap w:val="0"/>
              <w:spacing w:line="360" w:lineRule="auto"/>
              <w:rPr>
                <w:rFonts w:ascii="宋体" w:hAnsi="宋体"/>
                <w:sz w:val="24"/>
              </w:rPr>
            </w:pPr>
          </w:p>
          <w:p>
            <w:pPr>
              <w:wordWrap w:val="0"/>
              <w:spacing w:line="360" w:lineRule="auto"/>
              <w:rPr>
                <w:rFonts w:ascii="宋体" w:hAnsi="宋体"/>
                <w:sz w:val="24"/>
              </w:rPr>
            </w:pPr>
          </w:p>
          <w:p>
            <w:pPr>
              <w:wordWrap w:val="0"/>
              <w:spacing w:line="360" w:lineRule="auto"/>
              <w:rPr>
                <w:rFonts w:ascii="宋体" w:hAnsi="宋体"/>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1" w:hRule="exact"/>
        </w:trPr>
        <w:tc>
          <w:tcPr>
            <w:tcW w:w="1768" w:type="dxa"/>
          </w:tcPr>
          <w:p>
            <w:pPr>
              <w:wordWrap w:val="0"/>
              <w:spacing w:line="360" w:lineRule="auto"/>
              <w:rPr>
                <w:rFonts w:ascii="宋体" w:hAnsi="宋体"/>
                <w:sz w:val="24"/>
              </w:rPr>
            </w:pPr>
            <w:r>
              <w:rPr>
                <w:rFonts w:hint="eastAsia" w:ascii="宋体" w:hAnsi="宋体"/>
                <w:sz w:val="24"/>
              </w:rPr>
              <w:t>备注</w:t>
            </w:r>
          </w:p>
        </w:tc>
        <w:tc>
          <w:tcPr>
            <w:tcW w:w="6528" w:type="dxa"/>
            <w:gridSpan w:val="3"/>
          </w:tcPr>
          <w:p>
            <w:pPr>
              <w:wordWrap w:val="0"/>
              <w:spacing w:line="360" w:lineRule="auto"/>
              <w:rPr>
                <w:rFonts w:ascii="宋体" w:hAnsi="宋体"/>
                <w:sz w:val="24"/>
              </w:rPr>
            </w:pPr>
          </w:p>
        </w:tc>
      </w:tr>
    </w:tbl>
    <w:p>
      <w:pPr>
        <w:wordWrap w:val="0"/>
        <w:spacing w:line="360" w:lineRule="auto"/>
        <w:ind w:firstLine="480" w:firstLineChars="200"/>
        <w:rPr>
          <w:rFonts w:ascii="宋体" w:hAnsi="宋体"/>
          <w:b/>
          <w:sz w:val="24"/>
        </w:rPr>
      </w:pPr>
      <w:r>
        <w:rPr>
          <w:rFonts w:hint="eastAsia" w:ascii="宋体" w:hAnsi="宋体"/>
          <w:b/>
          <w:sz w:val="24"/>
        </w:rPr>
        <w:t>2、交付方式：</w:t>
      </w:r>
    </w:p>
    <w:p>
      <w:pPr>
        <w:wordWrap w:val="0"/>
        <w:spacing w:line="360" w:lineRule="auto"/>
        <w:ind w:firstLine="480" w:firstLineChars="200"/>
        <w:rPr>
          <w:rFonts w:ascii="宋体" w:hAnsi="宋体"/>
          <w:sz w:val="24"/>
        </w:rPr>
      </w:pPr>
      <w:r>
        <w:rPr>
          <w:rFonts w:hint="eastAsia" w:ascii="宋体" w:hAnsi="宋体"/>
          <w:sz w:val="24"/>
        </w:rPr>
        <w:t>在甲方指定的设备（小型机、服务器、工作站、台式机等）实施安装，并开通使用，同时向甲方交付该开发软件的程序、文档、使用说明书等全部技术资料。</w:t>
      </w:r>
    </w:p>
    <w:p>
      <w:pPr>
        <w:wordWrap w:val="0"/>
        <w:spacing w:line="360" w:lineRule="auto"/>
        <w:ind w:firstLine="480" w:firstLineChars="200"/>
        <w:rPr>
          <w:rFonts w:ascii="宋体" w:hAnsi="宋体"/>
          <w:b/>
          <w:sz w:val="24"/>
        </w:rPr>
      </w:pPr>
      <w:r>
        <w:rPr>
          <w:rFonts w:hint="eastAsia" w:ascii="宋体" w:hAnsi="宋体"/>
          <w:b/>
          <w:sz w:val="24"/>
        </w:rPr>
        <w:t>3、验收：</w:t>
      </w:r>
    </w:p>
    <w:p>
      <w:pPr>
        <w:wordWrap w:val="0"/>
        <w:spacing w:line="360" w:lineRule="auto"/>
        <w:ind w:firstLine="480" w:firstLineChars="200"/>
        <w:rPr>
          <w:rFonts w:ascii="宋体" w:hAnsi="宋体"/>
          <w:sz w:val="24"/>
        </w:rPr>
      </w:pPr>
      <w:r>
        <w:rPr>
          <w:rFonts w:hint="eastAsia" w:ascii="宋体" w:hAnsi="宋体"/>
          <w:sz w:val="24"/>
        </w:rPr>
        <w:t>软件正式开通使用后</w:t>
      </w:r>
      <w:r>
        <w:rPr>
          <w:rFonts w:hint="eastAsia" w:ascii="宋体" w:hAnsi="宋体"/>
          <w:sz w:val="24"/>
          <w:u w:val="single"/>
        </w:rPr>
        <w:t xml:space="preserve">    </w:t>
      </w:r>
      <w:r>
        <w:rPr>
          <w:rFonts w:hint="eastAsia" w:ascii="宋体" w:hAnsi="宋体"/>
          <w:sz w:val="24"/>
        </w:rPr>
        <w:t>工作日内，甲方需求提供部门或任务要求部门委派代表进行验收，双方代表必须按规定的验收交接单上的项目对照本合同填好验收结果，验收结果经双方确认后，由</w:t>
      </w:r>
      <w:r>
        <w:rPr>
          <w:rFonts w:hint="eastAsia" w:ascii="宋体" w:hAnsi="宋体"/>
          <w:sz w:val="24"/>
          <w:u w:val="single"/>
        </w:rPr>
        <w:t xml:space="preserve">       </w:t>
      </w:r>
      <w:r>
        <w:rPr>
          <w:rFonts w:hint="eastAsia" w:ascii="宋体" w:hAnsi="宋体"/>
          <w:sz w:val="24"/>
        </w:rPr>
        <w:t>审核确认。</w:t>
      </w:r>
    </w:p>
    <w:p>
      <w:pPr>
        <w:wordWrap w:val="0"/>
        <w:spacing w:line="360" w:lineRule="auto"/>
        <w:ind w:firstLine="480" w:firstLineChars="200"/>
        <w:rPr>
          <w:rFonts w:ascii="宋体" w:hAnsi="宋体"/>
          <w:b/>
          <w:sz w:val="24"/>
        </w:rPr>
      </w:pPr>
      <w:r>
        <w:rPr>
          <w:rFonts w:hint="eastAsia" w:ascii="宋体" w:hAnsi="宋体"/>
          <w:b/>
          <w:sz w:val="24"/>
        </w:rPr>
        <w:t>4、付款方式与条件</w:t>
      </w:r>
    </w:p>
    <w:p>
      <w:pPr>
        <w:wordWrap w:val="0"/>
        <w:spacing w:line="360" w:lineRule="auto"/>
        <w:ind w:firstLine="480" w:firstLineChars="200"/>
        <w:rPr>
          <w:rFonts w:ascii="宋体" w:hAnsi="宋体"/>
          <w:sz w:val="24"/>
        </w:rPr>
      </w:pPr>
      <w:r>
        <w:rPr>
          <w:rFonts w:hint="eastAsia" w:ascii="宋体" w:hAnsi="宋体"/>
          <w:sz w:val="24"/>
        </w:rPr>
        <w:t>交付并经验收合格后，甲方凭验收合格文件等材料以</w:t>
      </w:r>
      <w:r>
        <w:rPr>
          <w:rFonts w:hint="eastAsia" w:ascii="宋体" w:hAnsi="宋体"/>
          <w:sz w:val="24"/>
          <w:u w:val="single"/>
        </w:rPr>
        <w:t xml:space="preserve">   </w:t>
      </w:r>
      <w:r>
        <w:rPr>
          <w:rFonts w:hint="eastAsia" w:ascii="宋体" w:hAnsi="宋体"/>
          <w:sz w:val="24"/>
        </w:rPr>
        <w:t>方式向乙方一次性支付</w:t>
      </w:r>
      <w:r>
        <w:rPr>
          <w:rFonts w:hint="eastAsia" w:ascii="宋体" w:hAnsi="宋体"/>
          <w:sz w:val="24"/>
          <w:u w:val="single"/>
        </w:rPr>
        <w:t xml:space="preserve">    %</w:t>
      </w:r>
      <w:r>
        <w:rPr>
          <w:rFonts w:hint="eastAsia" w:ascii="宋体" w:hAnsi="宋体"/>
          <w:sz w:val="24"/>
        </w:rPr>
        <w:t>的费用。剩余费用待质量保证期满后工作日内由甲方以</w:t>
      </w:r>
      <w:r>
        <w:rPr>
          <w:rFonts w:hint="eastAsia" w:ascii="宋体" w:hAnsi="宋体"/>
          <w:sz w:val="24"/>
          <w:u w:val="single"/>
        </w:rPr>
        <w:t xml:space="preserve">   </w:t>
      </w:r>
      <w:r>
        <w:rPr>
          <w:rFonts w:hint="eastAsia" w:ascii="宋体" w:hAnsi="宋体"/>
          <w:sz w:val="24"/>
        </w:rPr>
        <w:t>方式向乙方一次性支付。</w:t>
      </w:r>
    </w:p>
    <w:p>
      <w:pPr>
        <w:wordWrap w:val="0"/>
        <w:spacing w:line="360" w:lineRule="auto"/>
        <w:ind w:firstLine="480" w:firstLineChars="200"/>
        <w:rPr>
          <w:rFonts w:ascii="宋体" w:hAnsi="宋体"/>
          <w:b/>
          <w:sz w:val="24"/>
        </w:rPr>
      </w:pPr>
      <w:r>
        <w:rPr>
          <w:rFonts w:hint="eastAsia" w:ascii="宋体" w:hAnsi="宋体"/>
          <w:b/>
          <w:sz w:val="24"/>
        </w:rPr>
        <w:t>5、质量要求和技术标准：</w:t>
      </w:r>
    </w:p>
    <w:p>
      <w:pPr>
        <w:wordWrap w:val="0"/>
        <w:spacing w:line="360" w:lineRule="auto"/>
        <w:ind w:firstLine="480" w:firstLineChars="200"/>
        <w:rPr>
          <w:rFonts w:ascii="宋体" w:hAnsi="宋体"/>
          <w:sz w:val="24"/>
        </w:rPr>
      </w:pPr>
      <w:r>
        <w:rPr>
          <w:rFonts w:hint="eastAsia" w:ascii="宋体" w:hAnsi="宋体"/>
          <w:sz w:val="24"/>
        </w:rPr>
        <w:t>按照本合同项目需求书规定的质量要求和技术标准。本合同项目需求书经双方签字确认后作为本合同附件，具有同等法律效力。</w:t>
      </w:r>
    </w:p>
    <w:p>
      <w:pPr>
        <w:wordWrap w:val="0"/>
        <w:spacing w:line="360" w:lineRule="auto"/>
        <w:ind w:firstLine="480" w:firstLineChars="200"/>
        <w:rPr>
          <w:rFonts w:ascii="宋体" w:hAnsi="宋体"/>
          <w:b/>
          <w:sz w:val="24"/>
        </w:rPr>
      </w:pPr>
      <w:r>
        <w:rPr>
          <w:rFonts w:hint="eastAsia" w:ascii="宋体" w:hAnsi="宋体"/>
          <w:b/>
          <w:sz w:val="24"/>
        </w:rPr>
        <w:t>6、质量保证</w:t>
      </w:r>
    </w:p>
    <w:p>
      <w:pPr>
        <w:wordWrap w:val="0"/>
        <w:spacing w:line="360" w:lineRule="auto"/>
        <w:ind w:firstLine="480" w:firstLineChars="200"/>
        <w:rPr>
          <w:rFonts w:ascii="宋体" w:hAnsi="宋体"/>
          <w:sz w:val="24"/>
        </w:rPr>
      </w:pPr>
      <w:r>
        <w:rPr>
          <w:rFonts w:hint="eastAsia" w:ascii="宋体" w:hAnsi="宋体"/>
          <w:sz w:val="24"/>
        </w:rPr>
        <w:t>质量保证期为</w:t>
      </w:r>
      <w:r>
        <w:rPr>
          <w:rFonts w:hint="eastAsia" w:ascii="宋体" w:hAnsi="宋体"/>
          <w:sz w:val="24"/>
          <w:u w:val="single"/>
        </w:rPr>
        <w:t xml:space="preserve">    </w:t>
      </w:r>
      <w:r>
        <w:rPr>
          <w:rFonts w:hint="eastAsia" w:ascii="宋体" w:hAnsi="宋体"/>
          <w:sz w:val="24"/>
        </w:rPr>
        <w:t>天，自验收合格之日起计算。在质量保证期内软件运行发生故障或需要优化时，乙方在接到甲方通知后</w:t>
      </w:r>
      <w:r>
        <w:rPr>
          <w:rFonts w:hint="eastAsia" w:ascii="宋体" w:hAnsi="宋体"/>
          <w:sz w:val="24"/>
          <w:u w:val="single"/>
        </w:rPr>
        <w:t xml:space="preserve">   </w:t>
      </w:r>
      <w:r>
        <w:rPr>
          <w:rFonts w:hint="eastAsia" w:ascii="宋体" w:hAnsi="宋体"/>
          <w:sz w:val="24"/>
        </w:rPr>
        <w:t>小时内委派专业技术人员到现场免费提供咨询、修改软件等服务，并及时填写报告（包括更改原因、处理情况及甲方意见等）报甲方备案。</w:t>
      </w:r>
    </w:p>
    <w:p>
      <w:pPr>
        <w:wordWrap w:val="0"/>
        <w:spacing w:line="360" w:lineRule="auto"/>
        <w:ind w:firstLine="480" w:firstLineChars="200"/>
        <w:rPr>
          <w:rFonts w:ascii="宋体" w:hAnsi="宋体"/>
          <w:b/>
          <w:sz w:val="24"/>
        </w:rPr>
      </w:pPr>
      <w:r>
        <w:rPr>
          <w:rFonts w:hint="eastAsia" w:ascii="宋体" w:hAnsi="宋体"/>
          <w:b/>
          <w:sz w:val="24"/>
        </w:rPr>
        <w:t>7、知识产权：</w:t>
      </w:r>
    </w:p>
    <w:p>
      <w:pPr>
        <w:wordWrap w:val="0"/>
        <w:spacing w:line="360" w:lineRule="auto"/>
        <w:ind w:firstLine="480" w:firstLineChars="200"/>
        <w:rPr>
          <w:rFonts w:ascii="宋体" w:hAnsi="宋体"/>
          <w:sz w:val="24"/>
        </w:rPr>
      </w:pPr>
      <w:r>
        <w:rPr>
          <w:rFonts w:hint="eastAsia" w:ascii="宋体" w:hAnsi="宋体"/>
          <w:sz w:val="24"/>
        </w:rPr>
        <w:t>乙方应当保证所交付的软件或其中任何一部分没有侵犯第三方的专利权、商标权或工业设计权等知识产权。如第三方对该软件或其中任何一部分提出侵权指控，由乙方负责与第三方交涉并承担一切法律责任与因此产生的所有费用。甲方因此而遭致损失的，乙方应全额赔偿。</w:t>
      </w:r>
    </w:p>
    <w:p>
      <w:pPr>
        <w:wordWrap w:val="0"/>
        <w:spacing w:line="360" w:lineRule="auto"/>
        <w:ind w:firstLine="480" w:firstLineChars="200"/>
        <w:rPr>
          <w:rFonts w:ascii="宋体" w:hAnsi="宋体"/>
          <w:sz w:val="24"/>
        </w:rPr>
      </w:pPr>
      <w:r>
        <w:rPr>
          <w:rFonts w:hint="eastAsia" w:ascii="宋体" w:hAnsi="宋体"/>
          <w:sz w:val="24"/>
        </w:rPr>
        <w:t>本合同所开发软件的专利、著作申请权利属</w:t>
      </w:r>
      <w:r>
        <w:rPr>
          <w:rFonts w:hint="eastAsia" w:ascii="宋体" w:hAnsi="宋体"/>
          <w:sz w:val="24"/>
          <w:u w:val="single"/>
        </w:rPr>
        <w:t xml:space="preserve">     </w:t>
      </w:r>
      <w:r>
        <w:rPr>
          <w:rFonts w:hint="eastAsia" w:ascii="宋体" w:hAnsi="宋体"/>
          <w:sz w:val="24"/>
        </w:rPr>
        <w:t>方所有。</w:t>
      </w:r>
    </w:p>
    <w:p>
      <w:pPr>
        <w:wordWrap w:val="0"/>
        <w:spacing w:line="360" w:lineRule="auto"/>
        <w:ind w:firstLine="480" w:firstLineChars="200"/>
        <w:rPr>
          <w:rFonts w:ascii="宋体" w:hAnsi="宋体"/>
          <w:b/>
          <w:sz w:val="24"/>
        </w:rPr>
      </w:pPr>
      <w:r>
        <w:rPr>
          <w:rFonts w:hint="eastAsia" w:ascii="宋体" w:hAnsi="宋体"/>
          <w:b/>
          <w:sz w:val="24"/>
        </w:rPr>
        <w:t>8、违约责任：</w:t>
      </w:r>
    </w:p>
    <w:p>
      <w:pPr>
        <w:wordWrap w:val="0"/>
        <w:spacing w:line="360" w:lineRule="auto"/>
        <w:ind w:firstLine="480" w:firstLineChars="200"/>
        <w:rPr>
          <w:rFonts w:ascii="宋体" w:hAnsi="宋体"/>
          <w:sz w:val="24"/>
        </w:rPr>
      </w:pPr>
      <w:r>
        <w:rPr>
          <w:rFonts w:hint="eastAsia" w:ascii="宋体" w:hAnsi="宋体"/>
          <w:sz w:val="24"/>
        </w:rPr>
        <w:t>如果乙方未能按合同规定的时间按时交付使用（不可抗力除外），延期交付违约金比例为每迟交</w:t>
      </w:r>
      <w:r>
        <w:rPr>
          <w:rFonts w:hint="eastAsia" w:ascii="宋体" w:hAnsi="宋体"/>
          <w:sz w:val="24"/>
          <w:u w:val="single"/>
        </w:rPr>
        <w:t xml:space="preserve">   </w:t>
      </w:r>
      <w:r>
        <w:rPr>
          <w:rFonts w:hint="eastAsia" w:ascii="宋体" w:hAnsi="宋体"/>
          <w:sz w:val="24"/>
        </w:rPr>
        <w:t>天，乙方应承担合同总金额的</w:t>
      </w:r>
      <w:r>
        <w:rPr>
          <w:rFonts w:hint="eastAsia" w:ascii="宋体" w:hAnsi="宋体"/>
          <w:sz w:val="24"/>
          <w:u w:val="single"/>
        </w:rPr>
        <w:t xml:space="preserve">   </w:t>
      </w:r>
      <w:r>
        <w:rPr>
          <w:rFonts w:hint="eastAsia" w:ascii="宋体" w:hAnsi="宋体"/>
          <w:sz w:val="24"/>
        </w:rPr>
        <w:t>％/日的违约金。延期交付时间超过</w:t>
      </w:r>
      <w:r>
        <w:rPr>
          <w:rFonts w:hint="eastAsia" w:ascii="宋体" w:hAnsi="宋体"/>
          <w:sz w:val="24"/>
          <w:u w:val="single"/>
        </w:rPr>
        <w:t xml:space="preserve">   </w:t>
      </w:r>
      <w:r>
        <w:rPr>
          <w:rFonts w:hint="eastAsia" w:ascii="宋体" w:hAnsi="宋体"/>
          <w:sz w:val="24"/>
        </w:rPr>
        <w:t>天，甲方有权解除本合同，乙方向甲方支付合同总金额的</w:t>
      </w:r>
      <w:r>
        <w:rPr>
          <w:rFonts w:hint="eastAsia" w:ascii="宋体" w:hAnsi="宋体"/>
          <w:sz w:val="24"/>
          <w:u w:val="single"/>
        </w:rPr>
        <w:t xml:space="preserve">   </w:t>
      </w:r>
      <w:r>
        <w:rPr>
          <w:rFonts w:hint="eastAsia" w:ascii="宋体" w:hAnsi="宋体"/>
          <w:sz w:val="24"/>
        </w:rPr>
        <w:t>％的违约金。</w:t>
      </w:r>
    </w:p>
    <w:p>
      <w:pPr>
        <w:wordWrap w:val="0"/>
        <w:spacing w:line="360" w:lineRule="auto"/>
        <w:ind w:firstLine="480" w:firstLineChars="200"/>
        <w:rPr>
          <w:rFonts w:ascii="宋体" w:hAnsi="宋体"/>
          <w:sz w:val="24"/>
        </w:rPr>
      </w:pPr>
      <w:r>
        <w:rPr>
          <w:rFonts w:hint="eastAsia" w:ascii="宋体" w:hAnsi="宋体"/>
          <w:b/>
          <w:color w:val="000000"/>
          <w:sz w:val="24"/>
        </w:rPr>
        <w:t>9、其他约定</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9.1本服务合同未尽事宜的处理，由双方协商，并以补充协议或会议记录经双方签字确认同意后，方能生效。双方在更换全权代表时，须在</w:t>
      </w:r>
      <w:r>
        <w:rPr>
          <w:rFonts w:hint="eastAsia" w:ascii="宋体" w:hAnsi="宋体"/>
          <w:color w:val="000000"/>
          <w:sz w:val="24"/>
          <w:u w:val="single"/>
        </w:rPr>
        <w:t xml:space="preserve">                                      </w:t>
      </w:r>
      <w:r>
        <w:rPr>
          <w:rFonts w:hint="eastAsia" w:ascii="宋体" w:hAnsi="宋体"/>
          <w:color w:val="000000"/>
          <w:sz w:val="24"/>
        </w:rPr>
        <w:t>在</w:t>
      </w:r>
      <w:r>
        <w:rPr>
          <w:rFonts w:hint="eastAsia" w:ascii="宋体" w:hAnsi="宋体"/>
          <w:color w:val="000000"/>
          <w:sz w:val="24"/>
          <w:u w:val="single"/>
        </w:rPr>
        <w:t xml:space="preserve">      </w:t>
      </w:r>
      <w:r>
        <w:rPr>
          <w:rFonts w:hint="eastAsia" w:ascii="宋体" w:hAnsi="宋体"/>
          <w:color w:val="000000"/>
          <w:sz w:val="24"/>
        </w:rPr>
        <w:t>个工作日内以正式书面形式通知对方。</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9.2在执行服务合同过程中发生任何纠纷均需通过双方协商解决。协商不成的，按下述第</w:t>
      </w:r>
      <w:r>
        <w:rPr>
          <w:rFonts w:hint="eastAsia" w:ascii="宋体" w:hAnsi="宋体"/>
          <w:color w:val="000000"/>
          <w:sz w:val="24"/>
          <w:u w:val="single"/>
        </w:rPr>
        <w:t xml:space="preserve">   </w:t>
      </w:r>
      <w:r>
        <w:rPr>
          <w:rFonts w:hint="eastAsia" w:ascii="宋体" w:hAnsi="宋体"/>
          <w:color w:val="000000"/>
          <w:sz w:val="24"/>
        </w:rPr>
        <w:t>种方式解决</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 xml:space="preserve">（1）提交 </w:t>
      </w:r>
      <w:r>
        <w:rPr>
          <w:rFonts w:hint="eastAsia" w:ascii="宋体" w:hAnsi="宋体"/>
          <w:color w:val="000000"/>
          <w:sz w:val="24"/>
          <w:u w:val="single"/>
        </w:rPr>
        <w:t xml:space="preserve">       </w:t>
      </w:r>
      <w:r>
        <w:rPr>
          <w:rFonts w:hint="eastAsia" w:ascii="宋体" w:hAnsi="宋体"/>
          <w:color w:val="000000"/>
          <w:sz w:val="24"/>
        </w:rPr>
        <w:t>仲裁委员会仲裁；</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（2）依法向人民法院提起诉讼。</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9.3、在仲裁或诉讼期间双方应继续履行服务中不属于纠纷范围的义务。</w:t>
      </w:r>
    </w:p>
    <w:p>
      <w:pPr>
        <w:wordWrap w:val="0"/>
        <w:spacing w:line="360" w:lineRule="auto"/>
        <w:ind w:firstLine="480" w:firstLineChars="200"/>
        <w:rPr>
          <w:rFonts w:ascii="宋体" w:hAnsi="宋体"/>
          <w:b/>
          <w:color w:val="000000"/>
          <w:sz w:val="24"/>
        </w:rPr>
      </w:pPr>
      <w:bookmarkStart w:id="0" w:name="_Toc392486570"/>
      <w:bookmarkStart w:id="1" w:name="_Toc422814582"/>
      <w:bookmarkStart w:id="2" w:name="_Toc425150653"/>
      <w:r>
        <w:rPr>
          <w:rFonts w:hint="eastAsia" w:ascii="宋体" w:hAnsi="宋体"/>
          <w:b/>
          <w:color w:val="000000"/>
          <w:sz w:val="24"/>
        </w:rPr>
        <w:t>10、协议生效</w:t>
      </w:r>
      <w:bookmarkEnd w:id="0"/>
      <w:bookmarkEnd w:id="1"/>
      <w:bookmarkEnd w:id="2"/>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10.1、本合同由双方代表于</w:t>
      </w:r>
      <w:r>
        <w:rPr>
          <w:rFonts w:hint="eastAsia" w:ascii="宋体" w:hAnsi="宋体"/>
          <w:color w:val="000000"/>
          <w:sz w:val="24"/>
          <w:u w:val="single"/>
        </w:rPr>
        <w:t xml:space="preserve">     </w:t>
      </w:r>
      <w:r>
        <w:rPr>
          <w:rFonts w:hint="eastAsia" w:ascii="宋体" w:hAnsi="宋体"/>
          <w:color w:val="000000"/>
          <w:sz w:val="24"/>
        </w:rPr>
        <w:t>年</w:t>
      </w:r>
      <w:r>
        <w:rPr>
          <w:rFonts w:hint="eastAsia" w:ascii="宋体" w:hAnsi="宋体"/>
          <w:color w:val="000000"/>
          <w:sz w:val="24"/>
          <w:u w:val="single"/>
        </w:rPr>
        <w:t xml:space="preserve">    </w:t>
      </w:r>
      <w:r>
        <w:rPr>
          <w:rFonts w:hint="eastAsia" w:ascii="宋体" w:hAnsi="宋体"/>
          <w:color w:val="000000"/>
          <w:sz w:val="24"/>
        </w:rPr>
        <w:t>月</w:t>
      </w:r>
      <w:r>
        <w:rPr>
          <w:rFonts w:hint="eastAsia" w:ascii="宋体" w:hAnsi="宋体"/>
          <w:color w:val="000000"/>
          <w:sz w:val="24"/>
          <w:u w:val="single"/>
        </w:rPr>
        <w:t xml:space="preserve">     </w:t>
      </w:r>
      <w:r>
        <w:rPr>
          <w:rFonts w:hint="eastAsia" w:ascii="宋体" w:hAnsi="宋体"/>
          <w:color w:val="000000"/>
          <w:sz w:val="24"/>
        </w:rPr>
        <w:t>日签字生效。</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10.2本合同用中文制成一式四份，甲方、乙方各执两份，具有同等法律效力。</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10.3本合同的所有附件及工作过程中形成的文件、会议纪要等均为本合同不可分割的部分，并与本合同具有同等法律效力。如合同附件中的条款与协议条款的相关内容相冲突时，以本协议条款为准。</w:t>
      </w:r>
    </w:p>
    <w:p>
      <w:pPr>
        <w:wordWrap w:val="0"/>
        <w:snapToGrid w:val="0"/>
        <w:spacing w:line="360" w:lineRule="auto"/>
        <w:ind w:firstLine="480" w:firstLineChars="200"/>
        <w:rPr>
          <w:rFonts w:ascii="宋体" w:hAnsi="宋体"/>
          <w:color w:val="000000"/>
          <w:sz w:val="24"/>
        </w:rPr>
      </w:pPr>
      <w:r>
        <w:rPr>
          <w:rFonts w:hint="eastAsia" w:ascii="宋体" w:hAnsi="宋体"/>
          <w:color w:val="000000"/>
          <w:sz w:val="24"/>
        </w:rPr>
        <w:t>10.4所有关于本合同条款的修改、补充、变更，需经双方协商并制作书面补充协议，双方签字盖章后方能生效，补充协议作为本合同不可分割的一部分，具有与本合同相同的法律效力。</w:t>
      </w:r>
    </w:p>
    <w:tbl>
      <w:tblPr>
        <w:tblStyle w:val="5"/>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甲    方：</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乙    方：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单位地址：</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单位地址：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法定代表人：</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法定代表人： </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委托代理人：</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电    话：</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开户银行：</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 xml:space="preserve"> 开户银行：</w:t>
            </w:r>
            <w:r>
              <w:rPr>
                <w:rFonts w:hint="eastAsia" w:ascii="宋体" w:hAnsi="宋体"/>
                <w:sz w:val="24"/>
                <w:u w:val="single"/>
              </w:rPr>
              <w:t xml:space="preserve">                      </w:t>
            </w:r>
          </w:p>
        </w:tc>
      </w:tr>
      <w:tr>
        <w:tblPrEx>
          <w:tblLayout w:type="fixed"/>
          <w:tblCellMar>
            <w:top w:w="0" w:type="dxa"/>
            <w:left w:w="108" w:type="dxa"/>
            <w:bottom w:w="0" w:type="dxa"/>
            <w:right w:w="108" w:type="dxa"/>
          </w:tblCellMar>
        </w:tblPrEx>
        <w:tc>
          <w:tcPr>
            <w:tcW w:w="4153" w:type="dxa"/>
            <w:shd w:val="clear" w:color="auto" w:fill="auto"/>
          </w:tcPr>
          <w:p>
            <w:pPr>
              <w:wordWrap w:val="0"/>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p>
        </w:tc>
        <w:tc>
          <w:tcPr>
            <w:tcW w:w="4153" w:type="dxa"/>
            <w:shd w:val="clear" w:color="auto" w:fill="auto"/>
          </w:tcPr>
          <w:p>
            <w:pPr>
              <w:wordWrap w:val="0"/>
              <w:spacing w:line="360" w:lineRule="auto"/>
              <w:rPr>
                <w:rFonts w:ascii="宋体" w:hAnsi="宋体"/>
                <w:sz w:val="24"/>
              </w:rPr>
            </w:pPr>
            <w:r>
              <w:rPr>
                <w:rFonts w:hint="eastAsia" w:ascii="宋体" w:hAnsi="宋体"/>
                <w:sz w:val="24"/>
              </w:rPr>
              <w:t>账    号：</w:t>
            </w:r>
            <w:r>
              <w:rPr>
                <w:rFonts w:hint="eastAsia" w:ascii="宋体" w:hAnsi="宋体"/>
                <w:sz w:val="24"/>
                <w:u w:val="single"/>
              </w:rPr>
              <w:t xml:space="preserve">                       </w:t>
            </w:r>
          </w:p>
        </w:tc>
      </w:tr>
    </w:tbl>
    <w:p>
      <w:pPr>
        <w:wordWrap w:val="0"/>
        <w:spacing w:line="360" w:lineRule="auto"/>
        <w:rPr>
          <w:rFonts w:ascii="宋体" w:hAnsi="宋体"/>
          <w:sz w:val="24"/>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B88"/>
    <w:rsid w:val="00073B88"/>
    <w:rsid w:val="9AEFCBE3"/>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9"/>
    <w:unhideWhenUsed/>
    <w:qFormat/>
    <w:uiPriority w:val="9"/>
    <w:pPr>
      <w:keepNext/>
      <w:keepLines/>
      <w:spacing w:before="260" w:after="260" w:line="416" w:lineRule="auto"/>
      <w:outlineLvl w:val="2"/>
    </w:pPr>
    <w:rPr>
      <w:b/>
      <w:bCs/>
      <w:sz w:val="32"/>
      <w:szCs w:val="32"/>
    </w:rPr>
  </w:style>
  <w:style w:type="character" w:default="1" w:styleId="6">
    <w:name w:val="Default Paragraph Font"/>
    <w:semiHidden/>
    <w:unhideWhenUsed/>
    <w:uiPriority w:val="1"/>
  </w:style>
  <w:style w:type="table" w:default="1" w:styleId="5">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7"/>
    <w:uiPriority w:val="0"/>
    <w:pPr>
      <w:tabs>
        <w:tab w:val="center" w:pos="4153"/>
        <w:tab w:val="right" w:pos="8306"/>
      </w:tabs>
      <w:snapToGrid w:val="0"/>
      <w:jc w:val="left"/>
    </w:pPr>
    <w:rPr>
      <w:rFonts w:ascii="Times New Roman" w:hAnsi="Times New Roman" w:eastAsia="宋体" w:cs="Times New Roman"/>
      <w:sz w:val="18"/>
      <w:szCs w:val="18"/>
    </w:rPr>
  </w:style>
  <w:style w:type="character" w:customStyle="1" w:styleId="7">
    <w:name w:val="页脚 字符"/>
    <w:basedOn w:val="6"/>
    <w:link w:val="4"/>
    <w:uiPriority w:val="0"/>
    <w:rPr>
      <w:rFonts w:ascii="Times New Roman" w:hAnsi="Times New Roman" w:eastAsia="宋体" w:cs="Times New Roman"/>
      <w:sz w:val="18"/>
      <w:szCs w:val="18"/>
    </w:rPr>
  </w:style>
  <w:style w:type="character" w:customStyle="1" w:styleId="8">
    <w:name w:val="标题 2 字符"/>
    <w:basedOn w:val="6"/>
    <w:link w:val="2"/>
    <w:uiPriority w:val="9"/>
    <w:rPr>
      <w:rFonts w:asciiTheme="majorHAnsi" w:hAnsiTheme="majorHAnsi" w:eastAsiaTheme="majorEastAsia" w:cstheme="majorBidi"/>
      <w:b/>
      <w:bCs/>
      <w:sz w:val="32"/>
      <w:szCs w:val="32"/>
    </w:rPr>
  </w:style>
  <w:style w:type="character" w:customStyle="1" w:styleId="9">
    <w:name w:val="标题 3 字符"/>
    <w:basedOn w:val="6"/>
    <w:link w:val="3"/>
    <w:uiPriority w:val="9"/>
    <w:rPr>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296</Words>
  <Characters>1693</Characters>
  <Lines>14</Lines>
  <Paragraphs>3</Paragraphs>
  <TotalTime>2</TotalTime>
  <ScaleCrop>false</ScaleCrop>
  <LinksUpToDate>false</LinksUpToDate>
  <CharactersWithSpaces>1986</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2019-03-22T23:18:00Z</dcterms:created>
  <dc:creator>雯 张</dc:creator>
  <cp:lastModifiedBy>雯 张</cp:lastModifiedBy>
  <dcterms:modified xsi:type="dcterms:W3CDTF">2020-05-19T14:09:18Z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