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软件授权使用合同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根据《中华人民共和国民法典》及相关法律、法规，结合乙方产品的特点，就乙方授权甲方使用相关软件产品事宜达成合作协议如下：</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第1条 授权产品清单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乙方根据甲方业务需求状况并结合乙方现有产品状况，在合作期内将</w:t>
      </w:r>
      <w:r>
        <w:rPr>
          <w:rFonts w:hint="eastAsia" w:ascii="宋体" w:hAnsi="宋体" w:eastAsia="宋体" w:cs="宋体"/>
          <w:sz w:val="24"/>
          <w:szCs w:val="24"/>
          <w:u w:val="single"/>
        </w:rPr>
        <w:t>        </w:t>
      </w:r>
      <w:r>
        <w:rPr>
          <w:rFonts w:hint="eastAsia" w:ascii="宋体" w:hAnsi="宋体" w:eastAsia="宋体" w:cs="宋体"/>
          <w:sz w:val="24"/>
          <w:szCs w:val="24"/>
        </w:rPr>
        <w:t>软件有限公司拥有独立知识产权的软件产品授权甲方使用，具体授权产品如下: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19"/>
        <w:gridCol w:w="782"/>
        <w:gridCol w:w="5180"/>
        <w:gridCol w:w="15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类别</w:t>
            </w: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软件名称</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授权数量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工具产品</w:t>
            </w: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格式例如：</w:t>
            </w:r>
            <w:r>
              <w:rPr>
                <w:rFonts w:hint="eastAsia" w:ascii="宋体" w:hAnsi="宋体" w:eastAsia="宋体" w:cs="宋体"/>
                <w:sz w:val="24"/>
                <w:szCs w:val="24"/>
                <w:u w:val="single"/>
              </w:rPr>
              <w:t>        </w:t>
            </w:r>
            <w:r>
              <w:rPr>
                <w:rFonts w:hint="eastAsia" w:ascii="宋体" w:hAnsi="宋体" w:eastAsia="宋体" w:cs="宋体"/>
                <w:sz w:val="24"/>
                <w:szCs w:val="24"/>
              </w:rPr>
              <w:t>软件</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 xml:space="preserve">第2条 合同有效期、年度授权使用费及支付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 合同有效期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本合同有效期为</w:t>
      </w:r>
      <w:r>
        <w:rPr>
          <w:rFonts w:hint="eastAsia" w:ascii="宋体" w:hAnsi="宋体" w:eastAsia="宋体" w:cs="宋体"/>
          <w:sz w:val="24"/>
          <w:szCs w:val="24"/>
          <w:u w:val="single"/>
        </w:rPr>
        <w:t>        </w:t>
      </w:r>
      <w:r>
        <w:rPr>
          <w:rFonts w:hint="eastAsia" w:ascii="宋体" w:hAnsi="宋体" w:eastAsia="宋体" w:cs="宋体"/>
          <w:sz w:val="24"/>
          <w:szCs w:val="24"/>
        </w:rPr>
        <w:t> 年，自</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 授权使用费</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2.2.1 年度授权使用费及支付时间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0"/>
        <w:gridCol w:w="4857"/>
        <w:gridCol w:w="569"/>
        <w:gridCol w:w="1068"/>
        <w:gridCol w:w="1168"/>
        <w:gridCol w:w="9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48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授权时间</w:t>
            </w:r>
          </w:p>
        </w:tc>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授权数量</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年度授权使用费原价</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年度授权使用费优惠价</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授权费用支付时间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48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48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48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甲方应于年度授权时间截止日前30日及时支付下一年度授权使用费，以保证产品正常使用。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2.2.2 产品种类或授权数量变更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合同期内甲方实际使用的产品种类或授权数量发生变更，甲方与乙方补充签署《变更确认单》作为本合同附件。甲方根据《变更确认单》向乙方支付实际授权使用费，变更授权使用费金额依据本合同第2.3条计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2.2.3 乙方账户信息如下：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授权产品种类变更、授权数量变更及费用计算规则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授权数量增加</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甲方如需增加授权数量，则每年度所增加的软件授权许可费的计算方式为</w:t>
      </w:r>
      <w:r>
        <w:rPr>
          <w:rFonts w:hint="eastAsia" w:ascii="宋体" w:hAnsi="宋体" w:eastAsia="宋体" w:cs="宋体"/>
          <w:sz w:val="24"/>
          <w:szCs w:val="24"/>
          <w:u w:val="single"/>
        </w:rPr>
        <w:t>    </w:t>
      </w:r>
      <w:r>
        <w:rPr>
          <w:rFonts w:hint="eastAsia" w:ascii="宋体" w:hAnsi="宋体" w:eastAsia="宋体" w:cs="宋体"/>
          <w:sz w:val="24"/>
          <w:szCs w:val="24"/>
        </w:rPr>
        <w:t>元/年/个*增加授权数量。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授权产品种类增加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甲方如需增加授权产品种类，则每一授权每年度所增加的软件授权许可费的计算方式为</w:t>
      </w:r>
      <w:r>
        <w:rPr>
          <w:rFonts w:hint="eastAsia" w:ascii="宋体" w:hAnsi="宋体" w:eastAsia="宋体" w:cs="宋体"/>
          <w:sz w:val="24"/>
          <w:szCs w:val="24"/>
          <w:u w:val="single"/>
        </w:rPr>
        <w:t>    </w:t>
      </w:r>
      <w:r>
        <w:rPr>
          <w:rFonts w:hint="eastAsia" w:ascii="宋体" w:hAnsi="宋体" w:eastAsia="宋体" w:cs="宋体"/>
          <w:sz w:val="24"/>
          <w:szCs w:val="24"/>
        </w:rPr>
        <w:t>元/年/类*增加产品种类数量。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甲方如次年仍需使用上述增加的授权产品种类，则次年年度授权费用的计算方式为本合同第2.2.1条约定的年度授权费用加</w:t>
      </w:r>
      <w:r>
        <w:rPr>
          <w:rFonts w:hint="eastAsia" w:ascii="宋体" w:hAnsi="宋体" w:eastAsia="宋体" w:cs="宋体"/>
          <w:sz w:val="24"/>
          <w:szCs w:val="24"/>
          <w:u w:val="single"/>
        </w:rPr>
        <w:t>    </w:t>
      </w:r>
      <w:r>
        <w:rPr>
          <w:rFonts w:hint="eastAsia" w:ascii="宋体" w:hAnsi="宋体" w:eastAsia="宋体" w:cs="宋体"/>
          <w:sz w:val="24"/>
          <w:szCs w:val="24"/>
        </w:rPr>
        <w:t>元/年/个/类*授权数量*增加产品种类数量。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授权数量减少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甲方可根据实际使用情况减少授权使用数量。如授权数量减少的幅度在合同约定数量</w:t>
      </w:r>
      <w:r>
        <w:rPr>
          <w:rFonts w:hint="eastAsia" w:ascii="宋体" w:hAnsi="宋体" w:eastAsia="宋体" w:cs="宋体"/>
          <w:sz w:val="24"/>
          <w:szCs w:val="24"/>
          <w:u w:val="single"/>
        </w:rPr>
        <w:t>    </w:t>
      </w:r>
      <w:r>
        <w:rPr>
          <w:rFonts w:hint="eastAsia" w:ascii="宋体" w:hAnsi="宋体" w:eastAsia="宋体" w:cs="宋体"/>
          <w:sz w:val="24"/>
          <w:szCs w:val="24"/>
        </w:rPr>
        <w:t>%以内的，按照合同2.3.1规定的单价计算减少的费用。如授权数量减少的幅度在合同约定数量</w:t>
      </w:r>
      <w:r>
        <w:rPr>
          <w:rFonts w:hint="eastAsia" w:ascii="宋体" w:hAnsi="宋体" w:eastAsia="宋体" w:cs="宋体"/>
          <w:sz w:val="24"/>
          <w:szCs w:val="24"/>
          <w:u w:val="single"/>
        </w:rPr>
        <w:t>    </w:t>
      </w:r>
      <w:r>
        <w:rPr>
          <w:rFonts w:hint="eastAsia" w:ascii="宋体" w:hAnsi="宋体" w:eastAsia="宋体" w:cs="宋体"/>
          <w:sz w:val="24"/>
          <w:szCs w:val="24"/>
        </w:rPr>
        <w:t>%以上的，双方重新确定授权使用费并另外签署补充协议予以变更。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本合同涉及保管加密锁明细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甲方同意其所有的ukey（产品）全部由乙方代为保管。如合同终止，乙方将返还保管的ukey（产品）。保管ukey（产品）的明细详见附件《ukey保管确认单》。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产品升级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本合同涉及软件升级费用已经包含在每年的软件授权许可费中，乙方不再向甲方单独收取费用。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产品交付、验收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合同生效后7个工作日内将软件安装介质交付甲方。甲方应在收到软件安装介质后3个工作日内及时检验软件能否正常使用并告知乙方验收结果；如超过该期限未提出书面异议，视为乙方提供的软件产品符合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（2）合同生效后甲方如增加软件授权数量或增加授权产品种类，乙方应于《变更确认单》经甲乙双方签字盖章后3个工作日内完成产品安装交付；增加部分的验收，参照本合同第3.1条执行。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第4条 售后服务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同生效后7个工作日内乙方应协助甲方完成授权工作，确保甲方能够正常使用授权范围内的软件产品；甲方应协助乙方组织授权交底培训，确保甲方人员能够及时了解授权使用方式和后期服务提供方式，便于日后高效工作，否则甲方将无权要求其他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乙方将以适当方式免费为甲方提供软件变更通知、培训班信息等相关信息服务，对于甲方在使用本软件中所遇到的问题，乙方同意选择网络远程、电话、上门等方式提供服务。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乙方为甲方提供售后vip电话咨询服务。乙方通过全国统一售后服务电话为甲方开通vip通道，提供电话咨询服务，以保障服务的获取。全国统一售后服务电话为：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乙方免费提供的其他服务：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（1）利用internet提供网络信息交流服务。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服务说明：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（2）刊物服务：定期为用户提供刊物。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服务说明：为用户传递行业新闻、公司发展动态、产品状况、软件升级、地址变迁、软件技巧、展会活动邀请函等等。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（3）回访服务：为用户提供跟踪式服务，不定期进行客户回访。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服务说明：可采取信函、电话、邮件、上门等方式。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第5条 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如无法律或合同约定，一方单方终止本合同，违约方应向守约方支付等同于当年授权年度费用的违约金。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 乙方在合同有效期间未按照本合同约定履行售后服务义务，在甲方多次书面函告但乙方仍不能按约履行义务时，甲方有权解除本合同；如因乙方原因（除本合同及法律规定的行使解除权之原因）单方终止授权服务时，乙方退还当年甲方已经缴纳但尚未使用的授权使用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 除本合同第7.1条约定的情形外，任一方因履行本合同而承担的违约金或赔偿金不超过引发违约或赔偿事宜的软件所对应的软件一年的授权使用费。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5.4 乙方授权甲方的软件产品，仅限甲方本企业内部使用，不得许可任何第三方企业或个人使用；如出现此类情况，乙方有权及时停止相应软件产品的使用，每出现一次甲方应向乙方支付违约金</w:t>
      </w:r>
      <w:r>
        <w:rPr>
          <w:rFonts w:hint="eastAsia" w:ascii="宋体" w:hAnsi="宋体" w:eastAsia="宋体" w:cs="宋体"/>
          <w:sz w:val="24"/>
          <w:szCs w:val="24"/>
          <w:u w:val="single"/>
        </w:rPr>
        <w:t>    </w:t>
      </w:r>
      <w:r>
        <w:rPr>
          <w:rFonts w:hint="eastAsia" w:ascii="宋体" w:hAnsi="宋体" w:eastAsia="宋体" w:cs="宋体"/>
          <w:sz w:val="24"/>
          <w:szCs w:val="24"/>
        </w:rPr>
        <w:t>万元/次。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第6条 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保密义务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除非得到另一方的书面许可，甲、乙双方均不得将本合同中的内容及在本合同执行过程中获得的对方的商业信息向任何第三方泄露、透露和披露。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本合同一式二份，各方各执一份。各份合同文本具有同等法律效力。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变更确认单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 xml:space="preserve">甲方：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根据甲方使用需求，依据甲乙双方与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日签订《软件授权使用合同》相关条款约定，经双方协商，对甲方授权使用情况变更调整，具体如下：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74"/>
        <w:gridCol w:w="1368"/>
        <w:gridCol w:w="1368"/>
        <w:gridCol w:w="674"/>
        <w:gridCol w:w="1308"/>
        <w:gridCol w:w="1308"/>
        <w:gridCol w:w="1626"/>
        <w:gridCol w:w="6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20" w:hRule="atLeast"/>
        </w:trPr>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73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具体项目</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起始日期</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结束时间</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金额（元）</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rPr>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1</w:t>
            </w:r>
          </w:p>
        </w:tc>
        <w:tc>
          <w:tcPr>
            <w:tcW w:w="273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授权数量增加/减少</w:t>
            </w:r>
          </w:p>
        </w:tc>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2</w:t>
            </w:r>
          </w:p>
        </w:tc>
        <w:tc>
          <w:tcPr>
            <w:tcW w:w="273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授权产品增加/减少</w:t>
            </w:r>
          </w:p>
        </w:tc>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1" w:hRule="atLeast"/>
        </w:trPr>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3</w:t>
            </w:r>
          </w:p>
        </w:tc>
        <w:tc>
          <w:tcPr>
            <w:tcW w:w="273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授权行业软件增加</w:t>
            </w:r>
          </w:p>
        </w:tc>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4</w:t>
            </w:r>
          </w:p>
        </w:tc>
        <w:tc>
          <w:tcPr>
            <w:tcW w:w="273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年度授权费用续费</w:t>
            </w:r>
          </w:p>
        </w:tc>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2042"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金额合计</w:t>
            </w:r>
          </w:p>
        </w:tc>
        <w:tc>
          <w:tcPr>
            <w:tcW w:w="6958"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2042"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大写金额</w:t>
            </w:r>
          </w:p>
        </w:tc>
        <w:tc>
          <w:tcPr>
            <w:tcW w:w="6958"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9000" w:type="dxa"/>
            <w:gridSpan w:val="8"/>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注：甲方支付上述款项后，方可使用上述产品。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9000" w:type="dxa"/>
            <w:gridSpan w:val="8"/>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甲方（签章）：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经办人（签字）：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9000" w:type="dxa"/>
            <w:gridSpan w:val="8"/>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乙方（签章）：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经办人（签字）：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注：此《变更确认单》甲乙双方各持壹份。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AA07109"/>
    <w:rsid w:val="0B7474A6"/>
    <w:rsid w:val="0D483E60"/>
    <w:rsid w:val="12600030"/>
    <w:rsid w:val="17A43678"/>
    <w:rsid w:val="198C4A7E"/>
    <w:rsid w:val="19F553B2"/>
    <w:rsid w:val="1DCB7655"/>
    <w:rsid w:val="31F26E5C"/>
    <w:rsid w:val="366C71DC"/>
    <w:rsid w:val="37673550"/>
    <w:rsid w:val="3AA641A8"/>
    <w:rsid w:val="3E3C6B56"/>
    <w:rsid w:val="45AF4FA2"/>
    <w:rsid w:val="49CC7B85"/>
    <w:rsid w:val="4BBB75DC"/>
    <w:rsid w:val="4D071D17"/>
    <w:rsid w:val="4F2A3630"/>
    <w:rsid w:val="58C2255E"/>
    <w:rsid w:val="6054111C"/>
    <w:rsid w:val="615009EF"/>
    <w:rsid w:val="63976B82"/>
    <w:rsid w:val="6CCC4F33"/>
    <w:rsid w:val="708F1A79"/>
    <w:rsid w:val="70FB3355"/>
    <w:rsid w:val="72450263"/>
    <w:rsid w:val="728D2DF7"/>
    <w:rsid w:val="7C90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2019-08-27T03:34:23Z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