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ascii="宋体" w:hAnsi="宋体" w:eastAsia="宋体" w:cs="宋体"/>
        </w:rPr>
      </w:pPr>
      <w:bookmarkStart w:id="0" w:name="_GoBack"/>
      <w:r>
        <w:rPr>
          <w:rFonts w:hint="eastAsia" w:ascii="宋体" w:hAnsi="宋体" w:eastAsia="宋体" w:cs="宋体"/>
        </w:rPr>
        <w:t xml:space="preserve"> 建设工程施工分包合同</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工程名称：</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工程编号：</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建设单位：</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施工单位：</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签订日期：</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总包方</w:t>
      </w:r>
      <w:r>
        <w:rPr>
          <w:rFonts w:hint="eastAsia" w:ascii="宋体" w:hAnsi="宋体" w:eastAsia="宋体" w:cs="宋体"/>
          <w:sz w:val="24"/>
          <w:u w:val="single"/>
        </w:rPr>
        <w:t xml:space="preserve">                           </w:t>
      </w:r>
      <w:r>
        <w:rPr>
          <w:rFonts w:hint="eastAsia" w:ascii="宋体" w:hAnsi="宋体" w:eastAsia="宋体" w:cs="宋体"/>
          <w:sz w:val="24"/>
        </w:rPr>
        <w:t>（以下简称甲方）</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分包方</w:t>
      </w:r>
      <w:r>
        <w:rPr>
          <w:rFonts w:hint="eastAsia" w:ascii="宋体" w:hAnsi="宋体" w:eastAsia="宋体" w:cs="宋体"/>
          <w:sz w:val="24"/>
          <w:u w:val="single"/>
        </w:rPr>
        <w:t xml:space="preserve">                           </w:t>
      </w:r>
      <w:r>
        <w:rPr>
          <w:rFonts w:hint="eastAsia" w:ascii="宋体" w:hAnsi="宋体" w:eastAsia="宋体" w:cs="宋体"/>
          <w:sz w:val="24"/>
        </w:rPr>
        <w:t>（以下简称乙方）</w:t>
      </w:r>
    </w:p>
    <w:p>
      <w:pPr>
        <w:snapToGrid w:val="0"/>
        <w:spacing w:before="312" w:beforeLines="100" w:after="312" w:afterLines="100" w:line="360" w:lineRule="auto"/>
        <w:ind w:firstLine="480" w:firstLineChars="200"/>
        <w:rPr>
          <w:rFonts w:hint="eastAsia" w:ascii="宋体" w:hAnsi="宋体" w:eastAsia="宋体" w:cs="宋体"/>
          <w:sz w:val="24"/>
        </w:rPr>
      </w:pPr>
      <w:r>
        <w:rPr>
          <w:rFonts w:hint="eastAsia" w:ascii="宋体" w:hAnsi="宋体" w:eastAsia="宋体" w:cs="宋体"/>
          <w:sz w:val="24"/>
        </w:rPr>
        <w:t>依照《中华人民共和国经济民法典》、《建筑安装工程承包合同条例》</w:t>
      </w:r>
      <w:r>
        <w:rPr>
          <w:rFonts w:hint="eastAsia" w:ascii="宋体" w:hAnsi="宋体" w:eastAsia="宋体" w:cs="宋体"/>
          <w:sz w:val="24"/>
        </w:rPr>
        <w:t>等</w:t>
      </w:r>
      <w:r>
        <w:rPr>
          <w:rFonts w:hint="eastAsia" w:ascii="宋体" w:hAnsi="宋体" w:eastAsia="宋体" w:cs="宋体"/>
          <w:sz w:val="24"/>
        </w:rPr>
        <w:t>有关规定，双方根据分工负责、配合协作的精神经充分协商一致，订立本合同，并严肃执行。</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第一条  工程概况</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1.1  工程名称：</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1.2  工程地点：</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1.3  工程编号</w:t>
      </w:r>
      <w:r>
        <w:rPr>
          <w:rFonts w:hint="eastAsia" w:ascii="宋体" w:hAnsi="宋体" w:eastAsia="宋体" w:cs="宋体"/>
          <w:sz w:val="24"/>
          <w:u w:val="single"/>
        </w:rPr>
        <w:t xml:space="preserve">        </w:t>
      </w:r>
      <w:r>
        <w:rPr>
          <w:rFonts w:hint="eastAsia" w:ascii="宋体" w:hAnsi="宋体" w:eastAsia="宋体" w:cs="宋体"/>
          <w:sz w:val="24"/>
        </w:rPr>
        <w:t>施工许可证号</w:t>
      </w:r>
      <w:r>
        <w:rPr>
          <w:rFonts w:hint="eastAsia" w:ascii="宋体" w:hAnsi="宋体" w:eastAsia="宋体" w:cs="宋体"/>
          <w:sz w:val="24"/>
          <w:u w:val="single"/>
        </w:rPr>
        <w:t xml:space="preserve">          </w:t>
      </w:r>
      <w:r>
        <w:rPr>
          <w:rFonts w:hint="eastAsia" w:ascii="宋体" w:hAnsi="宋体" w:eastAsia="宋体" w:cs="宋体"/>
          <w:sz w:val="24"/>
        </w:rPr>
        <w:t>资质等级</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1.4  工程内容：</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1.5  分包范围：</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1.6  承包方式：</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1.7  工程期限：本工程自</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日开工，至</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日止全部完工。经双方协商，按合同工期每提前一天竣工，甲方按</w:t>
      </w:r>
      <w:r>
        <w:rPr>
          <w:rFonts w:hint="eastAsia" w:ascii="宋体" w:hAnsi="宋体" w:eastAsia="宋体" w:cs="宋体"/>
          <w:sz w:val="24"/>
          <w:u w:val="single"/>
        </w:rPr>
        <w:t xml:space="preserve">                 </w:t>
      </w:r>
      <w:r>
        <w:rPr>
          <w:rFonts w:hint="eastAsia" w:ascii="宋体" w:hAnsi="宋体" w:eastAsia="宋体" w:cs="宋体"/>
          <w:sz w:val="24"/>
        </w:rPr>
        <w:t>付给乙方工期奖。</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发生下列情况，经甲方确认，乙方办理工期签证，顺延合同工期：</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（1）人力不可抗拒的灾害而被迫停工者；</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（2）甲方变更计划和设计而影响施工者；</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（3）甲方未按期拨付工程款影响施工者；</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（4）临时停水停电一天以上者；</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（5）其它非乙方责任影响施工者；</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1.8  工程质量等级：</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1.9  合同价款：</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本合同造价为人民币（大写）：</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1.10  乙方按入施工人数：</w:t>
      </w:r>
      <w:r>
        <w:rPr>
          <w:rFonts w:hint="eastAsia" w:ascii="宋体" w:hAnsi="宋体" w:eastAsia="宋体" w:cs="宋体"/>
          <w:sz w:val="24"/>
          <w:u w:val="single"/>
        </w:rPr>
        <w:t xml:space="preserve">                     </w:t>
      </w:r>
      <w:r>
        <w:rPr>
          <w:rFonts w:hint="eastAsia" w:ascii="宋体" w:hAnsi="宋体" w:eastAsia="宋体" w:cs="宋体"/>
          <w:sz w:val="24"/>
        </w:rPr>
        <w:t>人。</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1.11  分包工程项目一览表（附表一）（附后）</w:t>
      </w:r>
    </w:p>
    <w:p>
      <w:pPr>
        <w:snapToGrid w:val="0"/>
        <w:spacing w:line="360" w:lineRule="auto"/>
        <w:ind w:firstLine="1200" w:firstLineChars="500"/>
        <w:rPr>
          <w:rFonts w:hint="eastAsia" w:ascii="宋体" w:hAnsi="宋体" w:eastAsia="宋体" w:cs="宋体"/>
          <w:sz w:val="24"/>
        </w:rPr>
      </w:pPr>
      <w:r>
        <w:rPr>
          <w:rFonts w:hint="eastAsia" w:ascii="宋体" w:hAnsi="宋体" w:eastAsia="宋体" w:cs="宋体"/>
          <w:sz w:val="24"/>
        </w:rPr>
        <w:t>分包工程人工单价表（附表二）（附后）</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1.12  甲方驻工地代表姓名</w:t>
      </w:r>
      <w:r>
        <w:rPr>
          <w:rFonts w:hint="eastAsia" w:ascii="宋体" w:hAnsi="宋体" w:eastAsia="宋体" w:cs="宋体"/>
          <w:sz w:val="24"/>
          <w:u w:val="single"/>
        </w:rPr>
        <w:t xml:space="preserve">          </w:t>
      </w:r>
      <w:r>
        <w:rPr>
          <w:rFonts w:hint="eastAsia" w:ascii="宋体" w:hAnsi="宋体" w:eastAsia="宋体" w:cs="宋体"/>
          <w:sz w:val="24"/>
        </w:rPr>
        <w:t>，乙方驻工地代表姓名</w:t>
      </w:r>
      <w:r>
        <w:rPr>
          <w:rFonts w:hint="eastAsia" w:ascii="宋体" w:hAnsi="宋体" w:eastAsia="宋体" w:cs="宋体"/>
          <w:sz w:val="24"/>
          <w:u w:val="single"/>
        </w:rPr>
        <w:t xml:space="preserve">          </w:t>
      </w:r>
      <w:r>
        <w:rPr>
          <w:rFonts w:hint="eastAsia" w:ascii="宋体" w:hAnsi="宋体" w:eastAsia="宋体" w:cs="宋体"/>
          <w:sz w:val="24"/>
        </w:rPr>
        <w:t>。</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第二条  工程质量</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2.1  甲方根据国家质量验收规范和评定标准对乙方进行技术交底和组织验收，承担因技术交底要求不正确影响工程质量的责任。</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2.2  乙方按照国家颁发的施工验收规范和质量检验标准以施工图纸、设计变更，甲方交底说明为依据，精心组织施工，全部工程质量达到合格要求。质量约定为优良的，要达到优良标准，甲方承担相应费用。</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2.3  严格执行隐蔽工程验收制度，凡隐蔽工程完成后，乙方必须经验收、记录后，方可继续下一工序施工。对重大、复杂隐蔽工程，由乙方通知甲方共同验收，办理隐蔽工程验收手续。</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2.4  工程竣工验收后，乙方对施工的工程质量负责保修一年（采暖工程在第一个采暖期），在保修期内，因乙方施工质量问题，乙方负责无偿修理。</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第三条  物质供应及管理</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3.1  分包工程所需物质按下列第</w:t>
      </w:r>
      <w:r>
        <w:rPr>
          <w:rFonts w:hint="eastAsia" w:ascii="宋体" w:hAnsi="宋体" w:eastAsia="宋体" w:cs="宋体"/>
          <w:sz w:val="24"/>
          <w:u w:val="single"/>
        </w:rPr>
        <w:t xml:space="preserve">         </w:t>
      </w:r>
      <w:r>
        <w:rPr>
          <w:rFonts w:hint="eastAsia" w:ascii="宋体" w:hAnsi="宋体" w:eastAsia="宋体" w:cs="宋体"/>
          <w:sz w:val="24"/>
        </w:rPr>
        <w:t>项方式办理：</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（1）甲方负责主要材料、设备的采购、供应工作，其综材料由乙方负责采购、供应。</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（甲供物资详附表三）</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（2）乙方负责分包工程所需全部材料、设备的采购、供应、保管工作。所购置材料、设备应持有产品合格证。</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（3）包工不包料工程，甲方负责分包工程所需全部材料、设备的采购、供应工作。乙方设专人向甲方办理限额领料手续。</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3.2  由甲方负责供应乙方使用的材料、设备，乙方应严格按照施工质量要求和工艺要求认真施工。乙方在施工中，因用料浪费、质量返工及不合理的超出限额用料部分，由乙方承担相应损失。</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3.3  甲方供应材料、设备结算时间为：</w:t>
      </w:r>
    </w:p>
    <w:p>
      <w:pPr>
        <w:snapToGrid w:val="0"/>
        <w:spacing w:line="360" w:lineRule="auto"/>
        <w:rPr>
          <w:rFonts w:hint="eastAsia" w:ascii="宋体" w:hAnsi="宋体" w:eastAsia="宋体" w:cs="宋体"/>
          <w:sz w:val="24"/>
          <w:u w:val="single"/>
        </w:rPr>
      </w:pP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3.4  甲方或乙方对自己负责供应的材料、设备如不能按期、保质、保量供应，所造成的一切损失均由责任方承担。</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第四条  施工机具供应及管理</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4.1  分包工程所需施工机具按下列第</w:t>
      </w:r>
      <w:r>
        <w:rPr>
          <w:rFonts w:hint="eastAsia" w:ascii="宋体" w:hAnsi="宋体" w:eastAsia="宋体" w:cs="宋体"/>
          <w:sz w:val="24"/>
          <w:u w:val="single"/>
        </w:rPr>
        <w:t xml:space="preserve">             </w:t>
      </w:r>
      <w:r>
        <w:rPr>
          <w:rFonts w:hint="eastAsia" w:ascii="宋体" w:hAnsi="宋体" w:eastAsia="宋体" w:cs="宋体"/>
          <w:sz w:val="24"/>
        </w:rPr>
        <w:t>项方式供应：</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（1）甲方负责提供分包工程施工所需垂直、水平运输机械及其它施工机具，乙方按有关规定向甲方支付相应费用，在竣工结算中一并扣除。（具体使用机具的名称、数量、金额按附表四列出）</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（2）乙方负责分包工程所需的垂直、水平运输机械及其它施工机具的供应、操作、保管工作。</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（3）包工不包料工程，由甲方负责全部施工机具的供应、操作保管工作，保证乙方正常施工。（乙方自带机械，按有关规定办理）手持工具由乙方自理。</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4.2  由甲方提供乙方使用的施工机具，乙方应认真保管，发生损坏丢失，负责赔偿。对乙方操作使用甲方提供的机具时，需持上岗证的要有明确规定。</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4.3  甲方或乙方对自己负责提供的施工机具如不能保证施工需要，所造成的一切损失由责任方承担。</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第五条  工程款支付与结算</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5.1  在合同签订后十天内，甲方按合同造价</w:t>
      </w:r>
      <w:r>
        <w:rPr>
          <w:rFonts w:hint="eastAsia" w:ascii="宋体" w:hAnsi="宋体" w:eastAsia="宋体" w:cs="宋体"/>
          <w:sz w:val="24"/>
          <w:u w:val="single"/>
        </w:rPr>
        <w:t xml:space="preserve">        </w:t>
      </w:r>
      <w:r>
        <w:rPr>
          <w:rFonts w:hint="eastAsia" w:ascii="宋体" w:hAnsi="宋体" w:eastAsia="宋体" w:cs="宋体"/>
          <w:sz w:val="24"/>
        </w:rPr>
        <w:t>%预付乙方工程备料款。工程进度至</w:t>
      </w:r>
      <w:r>
        <w:rPr>
          <w:rFonts w:hint="eastAsia" w:ascii="宋体" w:hAnsi="宋体" w:eastAsia="宋体" w:cs="宋体"/>
          <w:sz w:val="24"/>
          <w:u w:val="single"/>
        </w:rPr>
        <w:t xml:space="preserve">                   </w:t>
      </w:r>
      <w:r>
        <w:rPr>
          <w:rFonts w:hint="eastAsia" w:ascii="宋体" w:hAnsi="宋体" w:eastAsia="宋体" w:cs="宋体"/>
          <w:sz w:val="24"/>
        </w:rPr>
        <w:t>时，预付备料款开始抵扣工程款。</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5.2  工程开工后，工程款拨付办法为：</w:t>
      </w:r>
      <w:r>
        <w:rPr>
          <w:rFonts w:hint="eastAsia" w:ascii="宋体" w:hAnsi="宋体" w:eastAsia="宋体" w:cs="宋体"/>
          <w:sz w:val="24"/>
          <w:u w:val="single"/>
        </w:rPr>
        <w:t xml:space="preserve">                                                                     </w:t>
      </w:r>
    </w:p>
    <w:p>
      <w:pPr>
        <w:snapToGrid w:val="0"/>
        <w:spacing w:line="360" w:lineRule="auto"/>
        <w:rPr>
          <w:rFonts w:hint="eastAsia" w:ascii="宋体" w:hAnsi="宋体" w:eastAsia="宋体" w:cs="宋体"/>
          <w:sz w:val="24"/>
          <w:u w:val="single"/>
        </w:rPr>
      </w:pP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工程款拨付幅度不超过合同价款的95%，其余尾款在工程竣工验收后办理结算，待保修期满后，付清尾款。</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5.3  包工不包料工程，按分包工程项目，第一个月甲方预支乙方生活费，按合同人数，每人</w:t>
      </w:r>
      <w:r>
        <w:rPr>
          <w:rFonts w:hint="eastAsia" w:ascii="宋体" w:hAnsi="宋体" w:eastAsia="宋体" w:cs="宋体"/>
          <w:sz w:val="24"/>
          <w:u w:val="single"/>
        </w:rPr>
        <w:t xml:space="preserve">            </w:t>
      </w:r>
      <w:r>
        <w:rPr>
          <w:rFonts w:hint="eastAsia" w:ascii="宋体" w:hAnsi="宋体" w:eastAsia="宋体" w:cs="宋体"/>
          <w:sz w:val="24"/>
        </w:rPr>
        <w:t>元计算。次月结算时扣回。在工程施工中，按当月完成的验收合格工程量预结（幅度不超过已完成的80%），工程竣工后，经甲乙双方共同验收合格后予以结算。</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第六条  竣工验收及试车</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6.1  工程具备竣工验收条件，乙方于竣工前10日内以书面形式通知甲方验收。如甲方不能按时参加，提前通知乙方，另订验收日期，甲方承认其竣工日期。</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6.2  竣工验收中发现不合格而需返工部分，属于分包方施工过失的由乙方在双方商定的期限内修好重新报验；属于其它方原因的，由责任方负责。</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6.3  甲乙双方施工时，应做好保护其它单位已经完成和办好交接的工程工作，如有损坏，由责任方承担修理费用。</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6.4  工程未经验收，甲方擅自动用，由此发生的质量或其它问题，由甲方承担。</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6.5  试车。设备安装工程具备单机无负荷试车条件，由乙方组织试车，并在试车前48小时通知甲方，甲方提供必要条件，乙方准备试车记录。试车通过甲方签字并承担试车费用；具备联动无负荷试车条件，由甲方组织试车，并在试车48小时前，通知乙方试车的内容、时间、地点，乙方做好准备，试车通过，双方在试车记录上签字，方可进行竣工验收。</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6.6  试车不合格部分，属于安装原因的，由乙方负责；属于设备构造原因的，由采购方负责；属于设计及其它原因的，由甲方会同有关方面解决，由此发生的各项费用，均由责任方承相。</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第七条  供应服务及费用支出</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7.1  甲方负责提供分包工程所需施工临时设施，供乙方使用，乙方按有关规定，向甲方支付相应费用，在竣工结算中扣除。</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（临时设施使用内容，期限、金额按附表五填列）</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7.2  甲方负责提供分包工程所需水、电等，乙方安装计量装置，抄量收费，在竣工结算中扣除。</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7.3  列入分包合同的工程，均由乙方自力完成，如需甲方配合，提供辅助工人，经双方协商，乙方承担相应人员工资及费用，在竣工结算中扣除。</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7.4  包工不包料工程，乙方工人进场后，由甲方负责提供人员住宿条件及主要炊事用具。小型零星用具等均由乙方自理。</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第八条  现场管理</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8.1  甲乙双方人员要严格遵守现场各项管理制度，在甲方现场负责人统一领导下组织施工。有关计划、进度，材料供应等双方应密切配合，保证施工顺利进行。甲乙双方现场负责人要建立联系制度，定期召开联席会议，统一协调施工步调。</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8.2  甲乙双方应对施工人行进行遵纪守法和安全生产、爱护财产的教育，设专人负责现场保卫工作。</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8.3  乙方施工人员要保持相对稳定，出入施工现场应佩戴标志，禁止非施工人员出入现场和住宿区。</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第九条  安全生产</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9.1  甲方负责对乙方承担的工程进行安全交底，提出明确的安全生产要求，并进行监督检查。乙方必须认真贯彻有关安全施工的规章制度，严格遵守安全操作规程。</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9.2  劳动保护用品及施工中属个人使用的带电操作用具（绝缘手套、胶鞋等）由乙方自行配备。</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9.3  乙方在动力设备、高压线路、地下管道、易燃、易爆地段及交通要道附近施工前，应向甲方提出安全保护措施，经批准后实施，甲方承担相应费用。</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9.4  施工中如因违反上述规定而发生伤亡事故其损失由乙方负责。</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第十条  违约责任与仲裁</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10.1  甲方不能及时给出必要的指令、确认、批准而影响乙方施工，甲方承担责任，支付乙方因此增加的费用支出。</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10.2  乙方不能按合同工期竣工，每逾期一天（包工包料工程）偿付甲方按分包工程造价</w:t>
      </w:r>
      <w:r>
        <w:rPr>
          <w:rFonts w:hint="eastAsia" w:ascii="宋体" w:hAnsi="宋体" w:eastAsia="宋体" w:cs="宋体"/>
          <w:sz w:val="24"/>
          <w:u w:val="single"/>
        </w:rPr>
        <w:t xml:space="preserve">              </w:t>
      </w:r>
      <w:r>
        <w:rPr>
          <w:rFonts w:hint="eastAsia" w:ascii="宋体" w:hAnsi="宋体" w:eastAsia="宋体" w:cs="宋体"/>
          <w:sz w:val="24"/>
        </w:rPr>
        <w:t>的逾期违约金；属于包工不包料的工程，每逾期一天，偿付甲方按分包工程人工费</w:t>
      </w:r>
      <w:r>
        <w:rPr>
          <w:rFonts w:hint="eastAsia" w:ascii="宋体" w:hAnsi="宋体" w:eastAsia="宋体" w:cs="宋体"/>
          <w:sz w:val="24"/>
          <w:u w:val="single"/>
        </w:rPr>
        <w:t xml:space="preserve">             </w:t>
      </w:r>
      <w:r>
        <w:rPr>
          <w:rFonts w:hint="eastAsia" w:ascii="宋体" w:hAnsi="宋体" w:eastAsia="宋体" w:cs="宋体"/>
          <w:sz w:val="24"/>
        </w:rPr>
        <w:t>的逾期违约金。</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10.3  乙方施工质量达不到设计和规范的要求，乙方负责无偿进行返工修理，承担因返工造成的工料损失及工期拖延责任。双方对质量评定意见不一致时，按本条第6款执行。</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10.4  甲方如未按合同规定拨付应付款项，从拖欠之日起，按</w:t>
      </w:r>
      <w:r>
        <w:rPr>
          <w:rFonts w:hint="eastAsia" w:ascii="宋体" w:hAnsi="宋体" w:eastAsia="宋体" w:cs="宋体"/>
          <w:sz w:val="24"/>
          <w:u w:val="single"/>
        </w:rPr>
        <w:t xml:space="preserve">                        </w:t>
      </w:r>
      <w:r>
        <w:rPr>
          <w:rFonts w:hint="eastAsia" w:ascii="宋体" w:hAnsi="宋体" w:eastAsia="宋体" w:cs="宋体"/>
          <w:sz w:val="24"/>
        </w:rPr>
        <w:t>偿付乙方违约金。</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10.5  合同签订后，不经双方协商同意，任何一方不得随意变更、解除合同。如出现单方变更解除合同，因此给对方造成经济损失的，由责任方承担责任。</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10.6  本合同发生纠纷，甲乙双方当事人应及时协商，协商不成时，可向建设施工合同管理部门申请调解。调解不成时，双方按以下第</w:t>
      </w:r>
      <w:r>
        <w:rPr>
          <w:rFonts w:hint="eastAsia" w:ascii="宋体" w:hAnsi="宋体" w:eastAsia="宋体" w:cs="宋体"/>
          <w:sz w:val="24"/>
          <w:u w:val="single"/>
        </w:rPr>
        <w:t xml:space="preserve">      </w:t>
      </w:r>
      <w:r>
        <w:rPr>
          <w:rFonts w:hint="eastAsia" w:ascii="宋体" w:hAnsi="宋体" w:eastAsia="宋体" w:cs="宋体"/>
          <w:sz w:val="24"/>
        </w:rPr>
        <w:t>项方式解决：</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（1）向有管辖权的经济合同仲裁委员会申请仲裁。</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（2）向有管辖权的人民法院起诉。</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第十一条  附则</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11.1  本合同正本两份，具有同等效力，由甲乙双方各执一份。副本</w:t>
      </w:r>
      <w:r>
        <w:rPr>
          <w:rFonts w:hint="eastAsia" w:ascii="宋体" w:hAnsi="宋体" w:eastAsia="宋体" w:cs="宋体"/>
          <w:sz w:val="24"/>
          <w:u w:val="single"/>
        </w:rPr>
        <w:t xml:space="preserve">            </w:t>
      </w:r>
      <w:r>
        <w:rPr>
          <w:rFonts w:hint="eastAsia" w:ascii="宋体" w:hAnsi="宋体" w:eastAsia="宋体" w:cs="宋体"/>
          <w:sz w:val="24"/>
        </w:rPr>
        <w:t>份。</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11.2  双方商定的其它条款：</w:t>
      </w:r>
      <w:r>
        <w:rPr>
          <w:rFonts w:hint="eastAsia" w:ascii="宋体" w:hAnsi="宋体" w:eastAsia="宋体" w:cs="宋体"/>
          <w:sz w:val="24"/>
          <w:u w:val="single"/>
        </w:rPr>
        <w:t xml:space="preserve">                                                                              </w:t>
      </w:r>
    </w:p>
    <w:p>
      <w:pPr>
        <w:snapToGrid w:val="0"/>
        <w:spacing w:line="360" w:lineRule="auto"/>
        <w:rPr>
          <w:rFonts w:hint="eastAsia" w:ascii="宋体" w:hAnsi="宋体" w:eastAsia="宋体" w:cs="宋体"/>
          <w:sz w:val="24"/>
          <w:u w:val="single"/>
        </w:rPr>
      </w:pP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11.3  本合同自双方盖章之日起生效，至全部分包工程竣工并结算完毕后失效。合同有关保修条款，至保修期满后失效。</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11.4  合同附件</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（1）分包工程预算书</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（2）分包工程项目一览表（附表一）</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（3）分包工程人工单价表（附表二）</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（4）总包方供应材料表（附表三）</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（5）分包方租赁施工机具一览表（附表四）</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（6）临时设施使用一览表（附表五）</w:t>
      </w:r>
    </w:p>
    <w:p>
      <w:pPr>
        <w:snapToGrid w:val="0"/>
        <w:spacing w:after="312" w:afterLines="100" w:line="360" w:lineRule="auto"/>
        <w:ind w:firstLine="480" w:firstLineChars="200"/>
        <w:rPr>
          <w:rFonts w:hint="eastAsia" w:ascii="宋体" w:hAnsi="宋体" w:eastAsia="宋体" w:cs="宋体"/>
          <w:sz w:val="24"/>
        </w:rPr>
      </w:pPr>
      <w:r>
        <w:rPr>
          <w:rFonts w:hint="eastAsia" w:ascii="宋体" w:hAnsi="宋体" w:eastAsia="宋体" w:cs="宋体"/>
          <w:sz w:val="24"/>
        </w:rPr>
        <w:t>（7）有关协议</w:t>
      </w:r>
    </w:p>
    <w:tbl>
      <w:tblPr>
        <w:tblStyle w:val="2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总包方：（章）</w:t>
            </w:r>
          </w:p>
        </w:tc>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分包方：（章）</w:t>
            </w:r>
          </w:p>
        </w:tc>
      </w:tr>
      <w:tr>
        <w:tblPrEx>
          <w:tblLayout w:type="fixed"/>
          <w:tblCellMar>
            <w:top w:w="0" w:type="dxa"/>
            <w:left w:w="108" w:type="dxa"/>
            <w:bottom w:w="0" w:type="dxa"/>
            <w:right w:w="108" w:type="dxa"/>
          </w:tblCellMar>
        </w:tblPrEx>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地址：</w:t>
            </w:r>
          </w:p>
        </w:tc>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地址：</w:t>
            </w:r>
          </w:p>
        </w:tc>
      </w:tr>
      <w:tr>
        <w:tblPrEx>
          <w:tblLayout w:type="fixed"/>
          <w:tblCellMar>
            <w:top w:w="0" w:type="dxa"/>
            <w:left w:w="108" w:type="dxa"/>
            <w:bottom w:w="0" w:type="dxa"/>
            <w:right w:w="108" w:type="dxa"/>
          </w:tblCellMar>
        </w:tblPrEx>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法定代表人：（章）</w:t>
            </w:r>
          </w:p>
        </w:tc>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法定代表人：（章）</w:t>
            </w:r>
          </w:p>
        </w:tc>
      </w:tr>
      <w:tr>
        <w:tblPrEx>
          <w:tblLayout w:type="fixed"/>
          <w:tblCellMar>
            <w:top w:w="0" w:type="dxa"/>
            <w:left w:w="108" w:type="dxa"/>
            <w:bottom w:w="0" w:type="dxa"/>
            <w:right w:w="108" w:type="dxa"/>
          </w:tblCellMar>
        </w:tblPrEx>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委托代理人：（章）</w:t>
            </w:r>
          </w:p>
        </w:tc>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委托代理人：（章）</w:t>
            </w:r>
          </w:p>
        </w:tc>
      </w:tr>
      <w:tr>
        <w:tblPrEx>
          <w:tblLayout w:type="fixed"/>
          <w:tblCellMar>
            <w:top w:w="0" w:type="dxa"/>
            <w:left w:w="108" w:type="dxa"/>
            <w:bottom w:w="0" w:type="dxa"/>
            <w:right w:w="108" w:type="dxa"/>
          </w:tblCellMar>
        </w:tblPrEx>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电话：</w:t>
            </w:r>
          </w:p>
        </w:tc>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电话：</w:t>
            </w:r>
          </w:p>
        </w:tc>
      </w:tr>
      <w:tr>
        <w:tblPrEx>
          <w:tblLayout w:type="fixed"/>
          <w:tblCellMar>
            <w:top w:w="0" w:type="dxa"/>
            <w:left w:w="108" w:type="dxa"/>
            <w:bottom w:w="0" w:type="dxa"/>
            <w:right w:w="108" w:type="dxa"/>
          </w:tblCellMar>
        </w:tblPrEx>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开户银行：</w:t>
            </w:r>
          </w:p>
        </w:tc>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开户银行：</w:t>
            </w:r>
          </w:p>
        </w:tc>
      </w:tr>
      <w:tr>
        <w:tblPrEx>
          <w:tblLayout w:type="fixed"/>
          <w:tblCellMar>
            <w:top w:w="0" w:type="dxa"/>
            <w:left w:w="108" w:type="dxa"/>
            <w:bottom w:w="0" w:type="dxa"/>
            <w:right w:w="108" w:type="dxa"/>
          </w:tblCellMar>
        </w:tblPrEx>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账号：</w:t>
            </w:r>
          </w:p>
        </w:tc>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账号：</w:t>
            </w:r>
          </w:p>
        </w:tc>
      </w:tr>
      <w:tr>
        <w:tblPrEx>
          <w:tblLayout w:type="fixed"/>
          <w:tblCellMar>
            <w:top w:w="0" w:type="dxa"/>
            <w:left w:w="108" w:type="dxa"/>
            <w:bottom w:w="0" w:type="dxa"/>
            <w:right w:w="108" w:type="dxa"/>
          </w:tblCellMar>
        </w:tblPrEx>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邮政编码：</w:t>
            </w:r>
          </w:p>
        </w:tc>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邮政编码：</w:t>
            </w:r>
          </w:p>
        </w:tc>
      </w:tr>
    </w:tbl>
    <w:p>
      <w:pPr>
        <w:snapToGrid w:val="0"/>
        <w:spacing w:line="360" w:lineRule="auto"/>
        <w:rPr>
          <w:rFonts w:hint="eastAsia" w:ascii="宋体" w:hAnsi="宋体" w:eastAsia="宋体" w:cs="宋体"/>
          <w:sz w:val="24"/>
        </w:rPr>
      </w:pP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598"/>
        <w:gridCol w:w="3552"/>
        <w:gridCol w:w="632"/>
        <w:gridCol w:w="3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598"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合同管理办公室意见</w:t>
            </w:r>
          </w:p>
        </w:tc>
        <w:tc>
          <w:tcPr>
            <w:tcW w:w="3552" w:type="dxa"/>
            <w:shd w:val="clear" w:color="auto" w:fill="auto"/>
          </w:tcPr>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ind w:right="420" w:rightChars="200"/>
              <w:jc w:val="right"/>
              <w:rPr>
                <w:rFonts w:hint="eastAsia" w:ascii="宋体" w:hAnsi="宋体" w:eastAsia="宋体" w:cs="宋体"/>
                <w:sz w:val="24"/>
              </w:rPr>
            </w:pPr>
            <w:r>
              <w:rPr>
                <w:rFonts w:hint="eastAsia" w:ascii="宋体" w:hAnsi="宋体" w:eastAsia="宋体" w:cs="宋体"/>
                <w:sz w:val="24"/>
              </w:rPr>
              <w:t>（章）</w:t>
            </w:r>
          </w:p>
          <w:p>
            <w:pPr>
              <w:spacing w:line="360" w:lineRule="auto"/>
              <w:jc w:val="right"/>
              <w:rPr>
                <w:rFonts w:hint="eastAsia" w:ascii="宋体" w:hAnsi="宋体" w:eastAsia="宋体" w:cs="宋体"/>
                <w:sz w:val="24"/>
              </w:rPr>
            </w:pPr>
            <w:r>
              <w:rPr>
                <w:rFonts w:hint="eastAsia" w:ascii="宋体" w:hAnsi="宋体" w:eastAsia="宋体" w:cs="宋体"/>
                <w:sz w:val="24"/>
              </w:rPr>
              <w:t>年   月   日</w:t>
            </w:r>
          </w:p>
        </w:tc>
        <w:tc>
          <w:tcPr>
            <w:tcW w:w="632"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有关部门意见</w:t>
            </w:r>
          </w:p>
        </w:tc>
        <w:tc>
          <w:tcPr>
            <w:tcW w:w="3514" w:type="dxa"/>
            <w:shd w:val="clear" w:color="auto" w:fill="auto"/>
          </w:tcPr>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ind w:right="420" w:rightChars="200"/>
              <w:jc w:val="right"/>
              <w:rPr>
                <w:rFonts w:hint="eastAsia" w:ascii="宋体" w:hAnsi="宋体" w:eastAsia="宋体" w:cs="宋体"/>
                <w:sz w:val="24"/>
              </w:rPr>
            </w:pPr>
            <w:r>
              <w:rPr>
                <w:rFonts w:hint="eastAsia" w:ascii="宋体" w:hAnsi="宋体" w:eastAsia="宋体" w:cs="宋体"/>
                <w:sz w:val="24"/>
              </w:rPr>
              <w:t>（章）</w:t>
            </w:r>
          </w:p>
          <w:p>
            <w:pPr>
              <w:spacing w:line="360" w:lineRule="auto"/>
              <w:jc w:val="right"/>
              <w:rPr>
                <w:rFonts w:hint="eastAsia" w:ascii="宋体" w:hAnsi="宋体" w:eastAsia="宋体" w:cs="宋体"/>
                <w:sz w:val="24"/>
              </w:rPr>
            </w:pPr>
            <w:r>
              <w:rPr>
                <w:rFonts w:hint="eastAsia" w:ascii="宋体" w:hAnsi="宋体" w:eastAsia="宋体" w:cs="宋体"/>
                <w:sz w:val="24"/>
              </w:rPr>
              <w:t>年   月   日</w:t>
            </w:r>
          </w:p>
        </w:tc>
      </w:tr>
    </w:tbl>
    <w:p>
      <w:pPr>
        <w:snapToGrid w:val="0"/>
        <w:spacing w:before="312" w:beforeLines="100" w:line="360" w:lineRule="auto"/>
        <w:jc w:val="center"/>
        <w:rPr>
          <w:rFonts w:hint="eastAsia" w:ascii="宋体" w:hAnsi="宋体" w:eastAsia="宋体" w:cs="宋体"/>
          <w:sz w:val="24"/>
        </w:rPr>
      </w:pPr>
      <w:r>
        <w:rPr>
          <w:rFonts w:hint="eastAsia" w:ascii="宋体" w:hAnsi="宋体" w:eastAsia="宋体" w:cs="宋体"/>
          <w:sz w:val="24"/>
        </w:rPr>
        <w:t>分包工程项目一览表</w:t>
      </w:r>
    </w:p>
    <w:p>
      <w:pPr>
        <w:snapToGrid w:val="0"/>
        <w:spacing w:line="360" w:lineRule="auto"/>
        <w:ind w:firstLine="480" w:firstLineChars="200"/>
        <w:jc w:val="right"/>
        <w:rPr>
          <w:rFonts w:hint="eastAsia" w:ascii="宋体" w:hAnsi="宋体" w:eastAsia="宋体" w:cs="宋体"/>
          <w:sz w:val="24"/>
        </w:rPr>
      </w:pPr>
      <w:r>
        <w:rPr>
          <w:rFonts w:hint="eastAsia" w:ascii="宋体" w:hAnsi="宋体" w:eastAsia="宋体" w:cs="宋体"/>
          <w:sz w:val="24"/>
        </w:rPr>
        <w:t>附表一</w:t>
      </w: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008"/>
        <w:gridCol w:w="1006"/>
        <w:gridCol w:w="1006"/>
        <w:gridCol w:w="1005"/>
        <w:gridCol w:w="1005"/>
        <w:gridCol w:w="1256"/>
        <w:gridCol w:w="1005"/>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008"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工程编号</w:t>
            </w:r>
          </w:p>
        </w:tc>
        <w:tc>
          <w:tcPr>
            <w:tcW w:w="1006"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工程名称</w:t>
            </w:r>
          </w:p>
        </w:tc>
        <w:tc>
          <w:tcPr>
            <w:tcW w:w="1006"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单位</w:t>
            </w:r>
          </w:p>
        </w:tc>
        <w:tc>
          <w:tcPr>
            <w:tcW w:w="1005"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工程数量</w:t>
            </w:r>
          </w:p>
        </w:tc>
        <w:tc>
          <w:tcPr>
            <w:tcW w:w="1005"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单价</w:t>
            </w:r>
          </w:p>
        </w:tc>
        <w:tc>
          <w:tcPr>
            <w:tcW w:w="1256"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造价（元）</w:t>
            </w:r>
          </w:p>
        </w:tc>
        <w:tc>
          <w:tcPr>
            <w:tcW w:w="1005"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预定工期</w:t>
            </w:r>
          </w:p>
          <w:p>
            <w:pPr>
              <w:spacing w:line="360" w:lineRule="auto"/>
              <w:jc w:val="center"/>
              <w:rPr>
                <w:rFonts w:hint="eastAsia" w:ascii="宋体" w:hAnsi="宋体" w:eastAsia="宋体" w:cs="宋体"/>
                <w:sz w:val="24"/>
              </w:rPr>
            </w:pPr>
            <w:r>
              <w:rPr>
                <w:rFonts w:hint="eastAsia" w:ascii="宋体" w:hAnsi="宋体" w:eastAsia="宋体" w:cs="宋体"/>
                <w:sz w:val="24"/>
              </w:rPr>
              <w:t>开工日期</w:t>
            </w:r>
          </w:p>
        </w:tc>
        <w:tc>
          <w:tcPr>
            <w:tcW w:w="1005"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预定工期</w:t>
            </w:r>
          </w:p>
          <w:p>
            <w:pPr>
              <w:spacing w:line="360" w:lineRule="auto"/>
              <w:jc w:val="center"/>
              <w:rPr>
                <w:rFonts w:hint="eastAsia" w:ascii="宋体" w:hAnsi="宋体" w:eastAsia="宋体" w:cs="宋体"/>
                <w:sz w:val="24"/>
              </w:rPr>
            </w:pPr>
            <w:r>
              <w:rPr>
                <w:rFonts w:hint="eastAsia" w:ascii="宋体" w:hAnsi="宋体" w:eastAsia="宋体" w:cs="宋体"/>
                <w:sz w:val="24"/>
              </w:rPr>
              <w:t>竣工日期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008"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25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008"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25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008"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25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008"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25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008"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25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008"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25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008"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25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008"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25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008"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25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r>
    </w:tbl>
    <w:p>
      <w:pPr>
        <w:snapToGrid w:val="0"/>
        <w:spacing w:before="312" w:beforeLines="100" w:line="360" w:lineRule="auto"/>
        <w:jc w:val="center"/>
        <w:rPr>
          <w:rFonts w:hint="eastAsia" w:ascii="宋体" w:hAnsi="宋体" w:eastAsia="宋体" w:cs="宋体"/>
          <w:sz w:val="24"/>
        </w:rPr>
      </w:pPr>
      <w:r>
        <w:rPr>
          <w:rFonts w:hint="eastAsia" w:ascii="宋体" w:hAnsi="宋体" w:eastAsia="宋体" w:cs="宋体"/>
          <w:sz w:val="24"/>
        </w:rPr>
        <w:t>包工不包料（分包）工程人工单价表</w:t>
      </w:r>
    </w:p>
    <w:p>
      <w:pPr>
        <w:snapToGrid w:val="0"/>
        <w:spacing w:line="360" w:lineRule="auto"/>
        <w:ind w:firstLine="480" w:firstLineChars="200"/>
        <w:jc w:val="right"/>
        <w:rPr>
          <w:rFonts w:hint="eastAsia" w:ascii="宋体" w:hAnsi="宋体" w:eastAsia="宋体" w:cs="宋体"/>
          <w:sz w:val="24"/>
        </w:rPr>
      </w:pPr>
      <w:r>
        <w:rPr>
          <w:rFonts w:hint="eastAsia" w:ascii="宋体" w:hAnsi="宋体" w:eastAsia="宋体" w:cs="宋体"/>
          <w:sz w:val="24"/>
        </w:rPr>
        <w:t>附表二</w:t>
      </w: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843"/>
        <w:gridCol w:w="831"/>
        <w:gridCol w:w="803"/>
        <w:gridCol w:w="1059"/>
        <w:gridCol w:w="1002"/>
        <w:gridCol w:w="831"/>
        <w:gridCol w:w="1097"/>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843" w:type="dxa"/>
            <w:vMerge w:val="restart"/>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项目</w:t>
            </w:r>
          </w:p>
        </w:tc>
        <w:tc>
          <w:tcPr>
            <w:tcW w:w="1634" w:type="dxa"/>
            <w:gridSpan w:val="2"/>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按预算工日</w:t>
            </w:r>
          </w:p>
          <w:p>
            <w:pPr>
              <w:spacing w:line="360" w:lineRule="auto"/>
              <w:jc w:val="center"/>
              <w:rPr>
                <w:rFonts w:hint="eastAsia" w:ascii="宋体" w:hAnsi="宋体" w:eastAsia="宋体" w:cs="宋体"/>
                <w:sz w:val="24"/>
              </w:rPr>
            </w:pPr>
            <w:r>
              <w:rPr>
                <w:rFonts w:hint="eastAsia" w:ascii="宋体" w:hAnsi="宋体" w:eastAsia="宋体" w:cs="宋体"/>
                <w:sz w:val="24"/>
              </w:rPr>
              <w:t>（元/每预算工日）</w:t>
            </w:r>
          </w:p>
        </w:tc>
        <w:tc>
          <w:tcPr>
            <w:tcW w:w="2061" w:type="dxa"/>
            <w:gridSpan w:val="2"/>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按单方平米人工费包干</w:t>
            </w:r>
          </w:p>
          <w:p>
            <w:pPr>
              <w:spacing w:line="360" w:lineRule="auto"/>
              <w:jc w:val="center"/>
              <w:rPr>
                <w:rFonts w:hint="eastAsia" w:ascii="宋体" w:hAnsi="宋体" w:eastAsia="宋体" w:cs="宋体"/>
                <w:sz w:val="24"/>
              </w:rPr>
            </w:pPr>
            <w:r>
              <w:rPr>
                <w:rFonts w:hint="eastAsia" w:ascii="宋体" w:hAnsi="宋体" w:eastAsia="宋体" w:cs="宋体"/>
                <w:sz w:val="24"/>
              </w:rPr>
              <w:t>（元/平方米）</w:t>
            </w:r>
          </w:p>
        </w:tc>
        <w:tc>
          <w:tcPr>
            <w:tcW w:w="1928" w:type="dxa"/>
            <w:gridSpan w:val="2"/>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清工单价</w:t>
            </w:r>
          </w:p>
          <w:p>
            <w:pPr>
              <w:spacing w:line="360" w:lineRule="auto"/>
              <w:jc w:val="center"/>
              <w:rPr>
                <w:rFonts w:hint="eastAsia" w:ascii="宋体" w:hAnsi="宋体" w:eastAsia="宋体" w:cs="宋体"/>
                <w:sz w:val="24"/>
              </w:rPr>
            </w:pPr>
            <w:r>
              <w:rPr>
                <w:rFonts w:hint="eastAsia" w:ascii="宋体" w:hAnsi="宋体" w:eastAsia="宋体" w:cs="宋体"/>
                <w:sz w:val="24"/>
              </w:rPr>
              <w:t>（元/工日）</w:t>
            </w:r>
          </w:p>
        </w:tc>
        <w:tc>
          <w:tcPr>
            <w:tcW w:w="830" w:type="dxa"/>
            <w:vMerge w:val="restart"/>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附注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843" w:type="dxa"/>
            <w:vMerge w:val="continue"/>
            <w:shd w:val="clear" w:color="auto" w:fill="auto"/>
            <w:vAlign w:val="center"/>
          </w:tcPr>
          <w:p>
            <w:pPr>
              <w:spacing w:line="360" w:lineRule="auto"/>
              <w:jc w:val="center"/>
              <w:rPr>
                <w:rFonts w:hint="eastAsia" w:ascii="宋体" w:hAnsi="宋体" w:eastAsia="宋体" w:cs="宋体"/>
                <w:sz w:val="24"/>
              </w:rPr>
            </w:pPr>
          </w:p>
        </w:tc>
        <w:tc>
          <w:tcPr>
            <w:tcW w:w="831"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合格</w:t>
            </w:r>
          </w:p>
        </w:tc>
        <w:tc>
          <w:tcPr>
            <w:tcW w:w="803"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优良</w:t>
            </w:r>
          </w:p>
        </w:tc>
        <w:tc>
          <w:tcPr>
            <w:tcW w:w="1059"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合格</w:t>
            </w:r>
          </w:p>
        </w:tc>
        <w:tc>
          <w:tcPr>
            <w:tcW w:w="1002"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优良</w:t>
            </w:r>
          </w:p>
        </w:tc>
        <w:tc>
          <w:tcPr>
            <w:tcW w:w="831"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正常</w:t>
            </w:r>
          </w:p>
          <w:p>
            <w:pPr>
              <w:spacing w:line="360" w:lineRule="auto"/>
              <w:jc w:val="center"/>
              <w:rPr>
                <w:rFonts w:hint="eastAsia" w:ascii="宋体" w:hAnsi="宋体" w:eastAsia="宋体" w:cs="宋体"/>
                <w:sz w:val="24"/>
              </w:rPr>
            </w:pPr>
            <w:r>
              <w:rPr>
                <w:rFonts w:hint="eastAsia" w:ascii="宋体" w:hAnsi="宋体" w:eastAsia="宋体" w:cs="宋体"/>
                <w:sz w:val="24"/>
              </w:rPr>
              <w:t>施工</w:t>
            </w:r>
          </w:p>
        </w:tc>
        <w:tc>
          <w:tcPr>
            <w:tcW w:w="1097"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全日停工待料停水停电</w:t>
            </w:r>
          </w:p>
        </w:tc>
        <w:tc>
          <w:tcPr>
            <w:tcW w:w="830" w:type="dxa"/>
            <w:vMerge w:val="continue"/>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843"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单位工程分包</w:t>
            </w:r>
          </w:p>
        </w:tc>
        <w:tc>
          <w:tcPr>
            <w:tcW w:w="831" w:type="dxa"/>
            <w:shd w:val="clear" w:color="auto" w:fill="auto"/>
            <w:vAlign w:val="center"/>
          </w:tcPr>
          <w:p>
            <w:pPr>
              <w:spacing w:line="360" w:lineRule="auto"/>
              <w:jc w:val="center"/>
              <w:rPr>
                <w:rFonts w:hint="eastAsia" w:ascii="宋体" w:hAnsi="宋体" w:eastAsia="宋体" w:cs="宋体"/>
                <w:sz w:val="24"/>
              </w:rPr>
            </w:pPr>
          </w:p>
        </w:tc>
        <w:tc>
          <w:tcPr>
            <w:tcW w:w="803" w:type="dxa"/>
            <w:shd w:val="clear" w:color="auto" w:fill="auto"/>
            <w:vAlign w:val="center"/>
          </w:tcPr>
          <w:p>
            <w:pPr>
              <w:spacing w:line="360" w:lineRule="auto"/>
              <w:jc w:val="center"/>
              <w:rPr>
                <w:rFonts w:hint="eastAsia" w:ascii="宋体" w:hAnsi="宋体" w:eastAsia="宋体" w:cs="宋体"/>
                <w:sz w:val="24"/>
              </w:rPr>
            </w:pPr>
          </w:p>
        </w:tc>
        <w:tc>
          <w:tcPr>
            <w:tcW w:w="1059" w:type="dxa"/>
            <w:shd w:val="clear" w:color="auto" w:fill="auto"/>
            <w:vAlign w:val="center"/>
          </w:tcPr>
          <w:p>
            <w:pPr>
              <w:spacing w:line="360" w:lineRule="auto"/>
              <w:jc w:val="center"/>
              <w:rPr>
                <w:rFonts w:hint="eastAsia" w:ascii="宋体" w:hAnsi="宋体" w:eastAsia="宋体" w:cs="宋体"/>
                <w:sz w:val="24"/>
              </w:rPr>
            </w:pPr>
          </w:p>
        </w:tc>
        <w:tc>
          <w:tcPr>
            <w:tcW w:w="1002" w:type="dxa"/>
            <w:shd w:val="clear" w:color="auto" w:fill="auto"/>
            <w:vAlign w:val="center"/>
          </w:tcPr>
          <w:p>
            <w:pPr>
              <w:spacing w:line="360" w:lineRule="auto"/>
              <w:jc w:val="center"/>
              <w:rPr>
                <w:rFonts w:hint="eastAsia" w:ascii="宋体" w:hAnsi="宋体" w:eastAsia="宋体" w:cs="宋体"/>
                <w:sz w:val="24"/>
              </w:rPr>
            </w:pPr>
          </w:p>
        </w:tc>
        <w:tc>
          <w:tcPr>
            <w:tcW w:w="831" w:type="dxa"/>
            <w:shd w:val="clear" w:color="auto" w:fill="auto"/>
            <w:vAlign w:val="center"/>
          </w:tcPr>
          <w:p>
            <w:pPr>
              <w:spacing w:line="360" w:lineRule="auto"/>
              <w:jc w:val="center"/>
              <w:rPr>
                <w:rFonts w:hint="eastAsia" w:ascii="宋体" w:hAnsi="宋体" w:eastAsia="宋体" w:cs="宋体"/>
                <w:sz w:val="24"/>
              </w:rPr>
            </w:pPr>
          </w:p>
        </w:tc>
        <w:tc>
          <w:tcPr>
            <w:tcW w:w="1097" w:type="dxa"/>
            <w:shd w:val="clear" w:color="auto" w:fill="auto"/>
            <w:vAlign w:val="center"/>
          </w:tcPr>
          <w:p>
            <w:pPr>
              <w:spacing w:line="360" w:lineRule="auto"/>
              <w:jc w:val="center"/>
              <w:rPr>
                <w:rFonts w:hint="eastAsia" w:ascii="宋体" w:hAnsi="宋体" w:eastAsia="宋体" w:cs="宋体"/>
                <w:sz w:val="24"/>
              </w:rPr>
            </w:pPr>
          </w:p>
        </w:tc>
        <w:tc>
          <w:tcPr>
            <w:tcW w:w="830"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843"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单项内檐抹灰工程</w:t>
            </w:r>
          </w:p>
        </w:tc>
        <w:tc>
          <w:tcPr>
            <w:tcW w:w="831" w:type="dxa"/>
            <w:shd w:val="clear" w:color="auto" w:fill="auto"/>
            <w:vAlign w:val="center"/>
          </w:tcPr>
          <w:p>
            <w:pPr>
              <w:spacing w:line="360" w:lineRule="auto"/>
              <w:jc w:val="center"/>
              <w:rPr>
                <w:rFonts w:hint="eastAsia" w:ascii="宋体" w:hAnsi="宋体" w:eastAsia="宋体" w:cs="宋体"/>
                <w:sz w:val="24"/>
              </w:rPr>
            </w:pPr>
          </w:p>
        </w:tc>
        <w:tc>
          <w:tcPr>
            <w:tcW w:w="803" w:type="dxa"/>
            <w:shd w:val="clear" w:color="auto" w:fill="auto"/>
            <w:vAlign w:val="center"/>
          </w:tcPr>
          <w:p>
            <w:pPr>
              <w:spacing w:line="360" w:lineRule="auto"/>
              <w:jc w:val="center"/>
              <w:rPr>
                <w:rFonts w:hint="eastAsia" w:ascii="宋体" w:hAnsi="宋体" w:eastAsia="宋体" w:cs="宋体"/>
                <w:sz w:val="24"/>
              </w:rPr>
            </w:pPr>
          </w:p>
        </w:tc>
        <w:tc>
          <w:tcPr>
            <w:tcW w:w="1059" w:type="dxa"/>
            <w:shd w:val="clear" w:color="auto" w:fill="auto"/>
            <w:vAlign w:val="center"/>
          </w:tcPr>
          <w:p>
            <w:pPr>
              <w:spacing w:line="360" w:lineRule="auto"/>
              <w:jc w:val="center"/>
              <w:rPr>
                <w:rFonts w:hint="eastAsia" w:ascii="宋体" w:hAnsi="宋体" w:eastAsia="宋体" w:cs="宋体"/>
                <w:sz w:val="24"/>
              </w:rPr>
            </w:pPr>
          </w:p>
        </w:tc>
        <w:tc>
          <w:tcPr>
            <w:tcW w:w="1002" w:type="dxa"/>
            <w:shd w:val="clear" w:color="auto" w:fill="auto"/>
            <w:vAlign w:val="center"/>
          </w:tcPr>
          <w:p>
            <w:pPr>
              <w:spacing w:line="360" w:lineRule="auto"/>
              <w:jc w:val="center"/>
              <w:rPr>
                <w:rFonts w:hint="eastAsia" w:ascii="宋体" w:hAnsi="宋体" w:eastAsia="宋体" w:cs="宋体"/>
                <w:sz w:val="24"/>
              </w:rPr>
            </w:pPr>
          </w:p>
        </w:tc>
        <w:tc>
          <w:tcPr>
            <w:tcW w:w="831" w:type="dxa"/>
            <w:shd w:val="clear" w:color="auto" w:fill="auto"/>
            <w:vAlign w:val="center"/>
          </w:tcPr>
          <w:p>
            <w:pPr>
              <w:spacing w:line="360" w:lineRule="auto"/>
              <w:jc w:val="center"/>
              <w:rPr>
                <w:rFonts w:hint="eastAsia" w:ascii="宋体" w:hAnsi="宋体" w:eastAsia="宋体" w:cs="宋体"/>
                <w:sz w:val="24"/>
              </w:rPr>
            </w:pPr>
          </w:p>
        </w:tc>
        <w:tc>
          <w:tcPr>
            <w:tcW w:w="1097" w:type="dxa"/>
            <w:shd w:val="clear" w:color="auto" w:fill="auto"/>
            <w:vAlign w:val="center"/>
          </w:tcPr>
          <w:p>
            <w:pPr>
              <w:spacing w:line="360" w:lineRule="auto"/>
              <w:jc w:val="center"/>
              <w:rPr>
                <w:rFonts w:hint="eastAsia" w:ascii="宋体" w:hAnsi="宋体" w:eastAsia="宋体" w:cs="宋体"/>
                <w:sz w:val="24"/>
              </w:rPr>
            </w:pPr>
          </w:p>
        </w:tc>
        <w:tc>
          <w:tcPr>
            <w:tcW w:w="830"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843"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单项砼工程</w:t>
            </w:r>
          </w:p>
        </w:tc>
        <w:tc>
          <w:tcPr>
            <w:tcW w:w="831" w:type="dxa"/>
            <w:shd w:val="clear" w:color="auto" w:fill="auto"/>
            <w:vAlign w:val="center"/>
          </w:tcPr>
          <w:p>
            <w:pPr>
              <w:spacing w:line="360" w:lineRule="auto"/>
              <w:jc w:val="center"/>
              <w:rPr>
                <w:rFonts w:hint="eastAsia" w:ascii="宋体" w:hAnsi="宋体" w:eastAsia="宋体" w:cs="宋体"/>
                <w:sz w:val="24"/>
              </w:rPr>
            </w:pPr>
          </w:p>
        </w:tc>
        <w:tc>
          <w:tcPr>
            <w:tcW w:w="803" w:type="dxa"/>
            <w:shd w:val="clear" w:color="auto" w:fill="auto"/>
            <w:vAlign w:val="center"/>
          </w:tcPr>
          <w:p>
            <w:pPr>
              <w:spacing w:line="360" w:lineRule="auto"/>
              <w:jc w:val="center"/>
              <w:rPr>
                <w:rFonts w:hint="eastAsia" w:ascii="宋体" w:hAnsi="宋体" w:eastAsia="宋体" w:cs="宋体"/>
                <w:sz w:val="24"/>
              </w:rPr>
            </w:pPr>
          </w:p>
        </w:tc>
        <w:tc>
          <w:tcPr>
            <w:tcW w:w="1059" w:type="dxa"/>
            <w:shd w:val="clear" w:color="auto" w:fill="auto"/>
            <w:vAlign w:val="center"/>
          </w:tcPr>
          <w:p>
            <w:pPr>
              <w:spacing w:line="360" w:lineRule="auto"/>
              <w:jc w:val="center"/>
              <w:rPr>
                <w:rFonts w:hint="eastAsia" w:ascii="宋体" w:hAnsi="宋体" w:eastAsia="宋体" w:cs="宋体"/>
                <w:sz w:val="24"/>
              </w:rPr>
            </w:pPr>
          </w:p>
        </w:tc>
        <w:tc>
          <w:tcPr>
            <w:tcW w:w="1002" w:type="dxa"/>
            <w:shd w:val="clear" w:color="auto" w:fill="auto"/>
            <w:vAlign w:val="center"/>
          </w:tcPr>
          <w:p>
            <w:pPr>
              <w:spacing w:line="360" w:lineRule="auto"/>
              <w:jc w:val="center"/>
              <w:rPr>
                <w:rFonts w:hint="eastAsia" w:ascii="宋体" w:hAnsi="宋体" w:eastAsia="宋体" w:cs="宋体"/>
                <w:sz w:val="24"/>
              </w:rPr>
            </w:pPr>
          </w:p>
        </w:tc>
        <w:tc>
          <w:tcPr>
            <w:tcW w:w="831" w:type="dxa"/>
            <w:shd w:val="clear" w:color="auto" w:fill="auto"/>
            <w:vAlign w:val="center"/>
          </w:tcPr>
          <w:p>
            <w:pPr>
              <w:spacing w:line="360" w:lineRule="auto"/>
              <w:jc w:val="center"/>
              <w:rPr>
                <w:rFonts w:hint="eastAsia" w:ascii="宋体" w:hAnsi="宋体" w:eastAsia="宋体" w:cs="宋体"/>
                <w:sz w:val="24"/>
              </w:rPr>
            </w:pPr>
          </w:p>
        </w:tc>
        <w:tc>
          <w:tcPr>
            <w:tcW w:w="1097" w:type="dxa"/>
            <w:shd w:val="clear" w:color="auto" w:fill="auto"/>
            <w:vAlign w:val="center"/>
          </w:tcPr>
          <w:p>
            <w:pPr>
              <w:spacing w:line="360" w:lineRule="auto"/>
              <w:jc w:val="center"/>
              <w:rPr>
                <w:rFonts w:hint="eastAsia" w:ascii="宋体" w:hAnsi="宋体" w:eastAsia="宋体" w:cs="宋体"/>
                <w:sz w:val="24"/>
              </w:rPr>
            </w:pPr>
          </w:p>
        </w:tc>
        <w:tc>
          <w:tcPr>
            <w:tcW w:w="830"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843"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单项土方工程</w:t>
            </w:r>
          </w:p>
        </w:tc>
        <w:tc>
          <w:tcPr>
            <w:tcW w:w="831" w:type="dxa"/>
            <w:shd w:val="clear" w:color="auto" w:fill="auto"/>
            <w:vAlign w:val="center"/>
          </w:tcPr>
          <w:p>
            <w:pPr>
              <w:spacing w:line="360" w:lineRule="auto"/>
              <w:jc w:val="center"/>
              <w:rPr>
                <w:rFonts w:hint="eastAsia" w:ascii="宋体" w:hAnsi="宋体" w:eastAsia="宋体" w:cs="宋体"/>
                <w:sz w:val="24"/>
              </w:rPr>
            </w:pPr>
          </w:p>
        </w:tc>
        <w:tc>
          <w:tcPr>
            <w:tcW w:w="803" w:type="dxa"/>
            <w:shd w:val="clear" w:color="auto" w:fill="auto"/>
            <w:vAlign w:val="center"/>
          </w:tcPr>
          <w:p>
            <w:pPr>
              <w:spacing w:line="360" w:lineRule="auto"/>
              <w:jc w:val="center"/>
              <w:rPr>
                <w:rFonts w:hint="eastAsia" w:ascii="宋体" w:hAnsi="宋体" w:eastAsia="宋体" w:cs="宋体"/>
                <w:sz w:val="24"/>
              </w:rPr>
            </w:pPr>
          </w:p>
        </w:tc>
        <w:tc>
          <w:tcPr>
            <w:tcW w:w="1059" w:type="dxa"/>
            <w:shd w:val="clear" w:color="auto" w:fill="auto"/>
            <w:vAlign w:val="center"/>
          </w:tcPr>
          <w:p>
            <w:pPr>
              <w:spacing w:line="360" w:lineRule="auto"/>
              <w:jc w:val="center"/>
              <w:rPr>
                <w:rFonts w:hint="eastAsia" w:ascii="宋体" w:hAnsi="宋体" w:eastAsia="宋体" w:cs="宋体"/>
                <w:sz w:val="24"/>
              </w:rPr>
            </w:pPr>
          </w:p>
        </w:tc>
        <w:tc>
          <w:tcPr>
            <w:tcW w:w="1002" w:type="dxa"/>
            <w:shd w:val="clear" w:color="auto" w:fill="auto"/>
            <w:vAlign w:val="center"/>
          </w:tcPr>
          <w:p>
            <w:pPr>
              <w:spacing w:line="360" w:lineRule="auto"/>
              <w:jc w:val="center"/>
              <w:rPr>
                <w:rFonts w:hint="eastAsia" w:ascii="宋体" w:hAnsi="宋体" w:eastAsia="宋体" w:cs="宋体"/>
                <w:sz w:val="24"/>
              </w:rPr>
            </w:pPr>
          </w:p>
        </w:tc>
        <w:tc>
          <w:tcPr>
            <w:tcW w:w="831" w:type="dxa"/>
            <w:shd w:val="clear" w:color="auto" w:fill="auto"/>
            <w:vAlign w:val="center"/>
          </w:tcPr>
          <w:p>
            <w:pPr>
              <w:spacing w:line="360" w:lineRule="auto"/>
              <w:jc w:val="center"/>
              <w:rPr>
                <w:rFonts w:hint="eastAsia" w:ascii="宋体" w:hAnsi="宋体" w:eastAsia="宋体" w:cs="宋体"/>
                <w:sz w:val="24"/>
              </w:rPr>
            </w:pPr>
          </w:p>
        </w:tc>
        <w:tc>
          <w:tcPr>
            <w:tcW w:w="1097" w:type="dxa"/>
            <w:shd w:val="clear" w:color="auto" w:fill="auto"/>
            <w:vAlign w:val="center"/>
          </w:tcPr>
          <w:p>
            <w:pPr>
              <w:spacing w:line="360" w:lineRule="auto"/>
              <w:jc w:val="center"/>
              <w:rPr>
                <w:rFonts w:hint="eastAsia" w:ascii="宋体" w:hAnsi="宋体" w:eastAsia="宋体" w:cs="宋体"/>
                <w:sz w:val="24"/>
              </w:rPr>
            </w:pPr>
          </w:p>
        </w:tc>
        <w:tc>
          <w:tcPr>
            <w:tcW w:w="830"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843"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水暖卫电工程（按幢号）</w:t>
            </w:r>
          </w:p>
        </w:tc>
        <w:tc>
          <w:tcPr>
            <w:tcW w:w="831" w:type="dxa"/>
            <w:shd w:val="clear" w:color="auto" w:fill="auto"/>
            <w:vAlign w:val="center"/>
          </w:tcPr>
          <w:p>
            <w:pPr>
              <w:spacing w:line="360" w:lineRule="auto"/>
              <w:jc w:val="center"/>
              <w:rPr>
                <w:rFonts w:hint="eastAsia" w:ascii="宋体" w:hAnsi="宋体" w:eastAsia="宋体" w:cs="宋体"/>
                <w:sz w:val="24"/>
              </w:rPr>
            </w:pPr>
          </w:p>
        </w:tc>
        <w:tc>
          <w:tcPr>
            <w:tcW w:w="803" w:type="dxa"/>
            <w:shd w:val="clear" w:color="auto" w:fill="auto"/>
            <w:vAlign w:val="center"/>
          </w:tcPr>
          <w:p>
            <w:pPr>
              <w:spacing w:line="360" w:lineRule="auto"/>
              <w:jc w:val="center"/>
              <w:rPr>
                <w:rFonts w:hint="eastAsia" w:ascii="宋体" w:hAnsi="宋体" w:eastAsia="宋体" w:cs="宋体"/>
                <w:sz w:val="24"/>
              </w:rPr>
            </w:pPr>
          </w:p>
        </w:tc>
        <w:tc>
          <w:tcPr>
            <w:tcW w:w="1059" w:type="dxa"/>
            <w:shd w:val="clear" w:color="auto" w:fill="auto"/>
            <w:vAlign w:val="center"/>
          </w:tcPr>
          <w:p>
            <w:pPr>
              <w:spacing w:line="360" w:lineRule="auto"/>
              <w:jc w:val="center"/>
              <w:rPr>
                <w:rFonts w:hint="eastAsia" w:ascii="宋体" w:hAnsi="宋体" w:eastAsia="宋体" w:cs="宋体"/>
                <w:sz w:val="24"/>
              </w:rPr>
            </w:pPr>
          </w:p>
        </w:tc>
        <w:tc>
          <w:tcPr>
            <w:tcW w:w="1002" w:type="dxa"/>
            <w:shd w:val="clear" w:color="auto" w:fill="auto"/>
            <w:vAlign w:val="center"/>
          </w:tcPr>
          <w:p>
            <w:pPr>
              <w:spacing w:line="360" w:lineRule="auto"/>
              <w:jc w:val="center"/>
              <w:rPr>
                <w:rFonts w:hint="eastAsia" w:ascii="宋体" w:hAnsi="宋体" w:eastAsia="宋体" w:cs="宋体"/>
                <w:sz w:val="24"/>
              </w:rPr>
            </w:pPr>
          </w:p>
        </w:tc>
        <w:tc>
          <w:tcPr>
            <w:tcW w:w="831" w:type="dxa"/>
            <w:shd w:val="clear" w:color="auto" w:fill="auto"/>
            <w:vAlign w:val="center"/>
          </w:tcPr>
          <w:p>
            <w:pPr>
              <w:spacing w:line="360" w:lineRule="auto"/>
              <w:jc w:val="center"/>
              <w:rPr>
                <w:rFonts w:hint="eastAsia" w:ascii="宋体" w:hAnsi="宋体" w:eastAsia="宋体" w:cs="宋体"/>
                <w:sz w:val="24"/>
              </w:rPr>
            </w:pPr>
          </w:p>
        </w:tc>
        <w:tc>
          <w:tcPr>
            <w:tcW w:w="1097" w:type="dxa"/>
            <w:shd w:val="clear" w:color="auto" w:fill="auto"/>
            <w:vAlign w:val="center"/>
          </w:tcPr>
          <w:p>
            <w:pPr>
              <w:spacing w:line="360" w:lineRule="auto"/>
              <w:jc w:val="center"/>
              <w:rPr>
                <w:rFonts w:hint="eastAsia" w:ascii="宋体" w:hAnsi="宋体" w:eastAsia="宋体" w:cs="宋体"/>
                <w:sz w:val="24"/>
              </w:rPr>
            </w:pPr>
          </w:p>
        </w:tc>
        <w:tc>
          <w:tcPr>
            <w:tcW w:w="830"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843" w:type="dxa"/>
            <w:shd w:val="clear" w:color="auto" w:fill="auto"/>
            <w:vAlign w:val="center"/>
          </w:tcPr>
          <w:p>
            <w:pPr>
              <w:spacing w:line="360" w:lineRule="auto"/>
              <w:jc w:val="center"/>
              <w:rPr>
                <w:rFonts w:hint="eastAsia" w:ascii="宋体" w:hAnsi="宋体" w:eastAsia="宋体" w:cs="宋体"/>
                <w:sz w:val="24"/>
              </w:rPr>
            </w:pPr>
          </w:p>
        </w:tc>
        <w:tc>
          <w:tcPr>
            <w:tcW w:w="831" w:type="dxa"/>
            <w:shd w:val="clear" w:color="auto" w:fill="auto"/>
            <w:vAlign w:val="center"/>
          </w:tcPr>
          <w:p>
            <w:pPr>
              <w:spacing w:line="360" w:lineRule="auto"/>
              <w:jc w:val="center"/>
              <w:rPr>
                <w:rFonts w:hint="eastAsia" w:ascii="宋体" w:hAnsi="宋体" w:eastAsia="宋体" w:cs="宋体"/>
                <w:sz w:val="24"/>
              </w:rPr>
            </w:pPr>
          </w:p>
        </w:tc>
        <w:tc>
          <w:tcPr>
            <w:tcW w:w="803" w:type="dxa"/>
            <w:shd w:val="clear" w:color="auto" w:fill="auto"/>
            <w:vAlign w:val="center"/>
          </w:tcPr>
          <w:p>
            <w:pPr>
              <w:spacing w:line="360" w:lineRule="auto"/>
              <w:jc w:val="center"/>
              <w:rPr>
                <w:rFonts w:hint="eastAsia" w:ascii="宋体" w:hAnsi="宋体" w:eastAsia="宋体" w:cs="宋体"/>
                <w:sz w:val="24"/>
              </w:rPr>
            </w:pPr>
          </w:p>
        </w:tc>
        <w:tc>
          <w:tcPr>
            <w:tcW w:w="1059" w:type="dxa"/>
            <w:shd w:val="clear" w:color="auto" w:fill="auto"/>
            <w:vAlign w:val="center"/>
          </w:tcPr>
          <w:p>
            <w:pPr>
              <w:spacing w:line="360" w:lineRule="auto"/>
              <w:jc w:val="center"/>
              <w:rPr>
                <w:rFonts w:hint="eastAsia" w:ascii="宋体" w:hAnsi="宋体" w:eastAsia="宋体" w:cs="宋体"/>
                <w:sz w:val="24"/>
              </w:rPr>
            </w:pPr>
          </w:p>
        </w:tc>
        <w:tc>
          <w:tcPr>
            <w:tcW w:w="1002" w:type="dxa"/>
            <w:shd w:val="clear" w:color="auto" w:fill="auto"/>
            <w:vAlign w:val="center"/>
          </w:tcPr>
          <w:p>
            <w:pPr>
              <w:spacing w:line="360" w:lineRule="auto"/>
              <w:jc w:val="center"/>
              <w:rPr>
                <w:rFonts w:hint="eastAsia" w:ascii="宋体" w:hAnsi="宋体" w:eastAsia="宋体" w:cs="宋体"/>
                <w:sz w:val="24"/>
              </w:rPr>
            </w:pPr>
          </w:p>
        </w:tc>
        <w:tc>
          <w:tcPr>
            <w:tcW w:w="831" w:type="dxa"/>
            <w:shd w:val="clear" w:color="auto" w:fill="auto"/>
            <w:vAlign w:val="center"/>
          </w:tcPr>
          <w:p>
            <w:pPr>
              <w:spacing w:line="360" w:lineRule="auto"/>
              <w:jc w:val="center"/>
              <w:rPr>
                <w:rFonts w:hint="eastAsia" w:ascii="宋体" w:hAnsi="宋体" w:eastAsia="宋体" w:cs="宋体"/>
                <w:sz w:val="24"/>
              </w:rPr>
            </w:pPr>
          </w:p>
        </w:tc>
        <w:tc>
          <w:tcPr>
            <w:tcW w:w="1097" w:type="dxa"/>
            <w:shd w:val="clear" w:color="auto" w:fill="auto"/>
            <w:vAlign w:val="center"/>
          </w:tcPr>
          <w:p>
            <w:pPr>
              <w:spacing w:line="360" w:lineRule="auto"/>
              <w:jc w:val="center"/>
              <w:rPr>
                <w:rFonts w:hint="eastAsia" w:ascii="宋体" w:hAnsi="宋体" w:eastAsia="宋体" w:cs="宋体"/>
                <w:sz w:val="24"/>
              </w:rPr>
            </w:pPr>
          </w:p>
        </w:tc>
        <w:tc>
          <w:tcPr>
            <w:tcW w:w="830"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843" w:type="dxa"/>
            <w:shd w:val="clear" w:color="auto" w:fill="auto"/>
            <w:vAlign w:val="center"/>
          </w:tcPr>
          <w:p>
            <w:pPr>
              <w:spacing w:line="360" w:lineRule="auto"/>
              <w:jc w:val="center"/>
              <w:rPr>
                <w:rFonts w:hint="eastAsia" w:ascii="宋体" w:hAnsi="宋体" w:eastAsia="宋体" w:cs="宋体"/>
                <w:sz w:val="24"/>
              </w:rPr>
            </w:pPr>
          </w:p>
        </w:tc>
        <w:tc>
          <w:tcPr>
            <w:tcW w:w="831" w:type="dxa"/>
            <w:shd w:val="clear" w:color="auto" w:fill="auto"/>
            <w:vAlign w:val="center"/>
          </w:tcPr>
          <w:p>
            <w:pPr>
              <w:spacing w:line="360" w:lineRule="auto"/>
              <w:jc w:val="center"/>
              <w:rPr>
                <w:rFonts w:hint="eastAsia" w:ascii="宋体" w:hAnsi="宋体" w:eastAsia="宋体" w:cs="宋体"/>
                <w:sz w:val="24"/>
              </w:rPr>
            </w:pPr>
          </w:p>
        </w:tc>
        <w:tc>
          <w:tcPr>
            <w:tcW w:w="803" w:type="dxa"/>
            <w:shd w:val="clear" w:color="auto" w:fill="auto"/>
            <w:vAlign w:val="center"/>
          </w:tcPr>
          <w:p>
            <w:pPr>
              <w:spacing w:line="360" w:lineRule="auto"/>
              <w:jc w:val="center"/>
              <w:rPr>
                <w:rFonts w:hint="eastAsia" w:ascii="宋体" w:hAnsi="宋体" w:eastAsia="宋体" w:cs="宋体"/>
                <w:sz w:val="24"/>
              </w:rPr>
            </w:pPr>
          </w:p>
        </w:tc>
        <w:tc>
          <w:tcPr>
            <w:tcW w:w="1059" w:type="dxa"/>
            <w:shd w:val="clear" w:color="auto" w:fill="auto"/>
            <w:vAlign w:val="center"/>
          </w:tcPr>
          <w:p>
            <w:pPr>
              <w:spacing w:line="360" w:lineRule="auto"/>
              <w:jc w:val="center"/>
              <w:rPr>
                <w:rFonts w:hint="eastAsia" w:ascii="宋体" w:hAnsi="宋体" w:eastAsia="宋体" w:cs="宋体"/>
                <w:sz w:val="24"/>
              </w:rPr>
            </w:pPr>
          </w:p>
        </w:tc>
        <w:tc>
          <w:tcPr>
            <w:tcW w:w="1002" w:type="dxa"/>
            <w:shd w:val="clear" w:color="auto" w:fill="auto"/>
            <w:vAlign w:val="center"/>
          </w:tcPr>
          <w:p>
            <w:pPr>
              <w:spacing w:line="360" w:lineRule="auto"/>
              <w:jc w:val="center"/>
              <w:rPr>
                <w:rFonts w:hint="eastAsia" w:ascii="宋体" w:hAnsi="宋体" w:eastAsia="宋体" w:cs="宋体"/>
                <w:sz w:val="24"/>
              </w:rPr>
            </w:pPr>
          </w:p>
        </w:tc>
        <w:tc>
          <w:tcPr>
            <w:tcW w:w="831" w:type="dxa"/>
            <w:shd w:val="clear" w:color="auto" w:fill="auto"/>
            <w:vAlign w:val="center"/>
          </w:tcPr>
          <w:p>
            <w:pPr>
              <w:spacing w:line="360" w:lineRule="auto"/>
              <w:jc w:val="center"/>
              <w:rPr>
                <w:rFonts w:hint="eastAsia" w:ascii="宋体" w:hAnsi="宋体" w:eastAsia="宋体" w:cs="宋体"/>
                <w:sz w:val="24"/>
              </w:rPr>
            </w:pPr>
          </w:p>
        </w:tc>
        <w:tc>
          <w:tcPr>
            <w:tcW w:w="1097" w:type="dxa"/>
            <w:shd w:val="clear" w:color="auto" w:fill="auto"/>
            <w:vAlign w:val="center"/>
          </w:tcPr>
          <w:p>
            <w:pPr>
              <w:spacing w:line="360" w:lineRule="auto"/>
              <w:jc w:val="center"/>
              <w:rPr>
                <w:rFonts w:hint="eastAsia" w:ascii="宋体" w:hAnsi="宋体" w:eastAsia="宋体" w:cs="宋体"/>
                <w:sz w:val="24"/>
              </w:rPr>
            </w:pPr>
          </w:p>
        </w:tc>
        <w:tc>
          <w:tcPr>
            <w:tcW w:w="830" w:type="dxa"/>
            <w:shd w:val="clear" w:color="auto" w:fill="auto"/>
            <w:vAlign w:val="center"/>
          </w:tcPr>
          <w:p>
            <w:pPr>
              <w:spacing w:line="360" w:lineRule="auto"/>
              <w:jc w:val="center"/>
              <w:rPr>
                <w:rFonts w:hint="eastAsia" w:ascii="宋体" w:hAnsi="宋体" w:eastAsia="宋体" w:cs="宋体"/>
                <w:sz w:val="24"/>
              </w:rPr>
            </w:pPr>
          </w:p>
        </w:tc>
      </w:tr>
    </w:tbl>
    <w:p>
      <w:pPr>
        <w:snapToGrid w:val="0"/>
        <w:spacing w:before="156" w:beforeLines="50" w:after="312" w:afterLines="100" w:line="360" w:lineRule="auto"/>
        <w:ind w:firstLine="480" w:firstLineChars="200"/>
        <w:rPr>
          <w:rFonts w:hint="eastAsia" w:ascii="宋体" w:hAnsi="宋体" w:eastAsia="宋体" w:cs="宋体"/>
          <w:sz w:val="24"/>
        </w:rPr>
      </w:pPr>
      <w:r>
        <w:rPr>
          <w:rFonts w:hint="eastAsia" w:ascii="宋体" w:hAnsi="宋体" w:eastAsia="宋体" w:cs="宋体"/>
          <w:sz w:val="24"/>
        </w:rPr>
        <w:t>注：冬季施工（12月至2月底）人工降效按10%工日计入工日单价</w:t>
      </w:r>
    </w:p>
    <w:p>
      <w:pPr>
        <w:snapToGrid w:val="0"/>
        <w:spacing w:line="360" w:lineRule="auto"/>
        <w:jc w:val="center"/>
        <w:rPr>
          <w:rFonts w:hint="eastAsia" w:ascii="宋体" w:hAnsi="宋体" w:eastAsia="宋体" w:cs="宋体"/>
          <w:sz w:val="24"/>
        </w:rPr>
      </w:pPr>
      <w:r>
        <w:rPr>
          <w:rFonts w:hint="eastAsia" w:ascii="宋体" w:hAnsi="宋体" w:eastAsia="宋体" w:cs="宋体"/>
          <w:sz w:val="24"/>
        </w:rPr>
        <w:t xml:space="preserve"> 总包方（甲方）供应材料表</w:t>
      </w:r>
    </w:p>
    <w:p>
      <w:pPr>
        <w:snapToGrid w:val="0"/>
        <w:spacing w:line="360" w:lineRule="auto"/>
        <w:ind w:firstLine="480" w:firstLineChars="200"/>
        <w:jc w:val="right"/>
        <w:rPr>
          <w:rFonts w:hint="eastAsia" w:ascii="宋体" w:hAnsi="宋体" w:eastAsia="宋体" w:cs="宋体"/>
          <w:sz w:val="24"/>
        </w:rPr>
      </w:pPr>
      <w:r>
        <w:rPr>
          <w:rFonts w:hint="eastAsia" w:ascii="宋体" w:hAnsi="宋体" w:eastAsia="宋体" w:cs="宋体"/>
          <w:sz w:val="24"/>
        </w:rPr>
        <w:t>附表三</w:t>
      </w: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186"/>
        <w:gridCol w:w="1185"/>
        <w:gridCol w:w="1186"/>
        <w:gridCol w:w="1186"/>
        <w:gridCol w:w="1186"/>
        <w:gridCol w:w="1186"/>
        <w:gridCol w:w="1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品种</w:t>
            </w:r>
          </w:p>
        </w:tc>
        <w:tc>
          <w:tcPr>
            <w:tcW w:w="1185"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规格</w:t>
            </w:r>
          </w:p>
        </w:tc>
        <w:tc>
          <w:tcPr>
            <w:tcW w:w="1186"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单位</w:t>
            </w:r>
          </w:p>
        </w:tc>
        <w:tc>
          <w:tcPr>
            <w:tcW w:w="1186"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数量</w:t>
            </w:r>
          </w:p>
        </w:tc>
        <w:tc>
          <w:tcPr>
            <w:tcW w:w="1186"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交货时间</w:t>
            </w:r>
          </w:p>
        </w:tc>
        <w:tc>
          <w:tcPr>
            <w:tcW w:w="1186"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交货地点</w:t>
            </w:r>
          </w:p>
        </w:tc>
        <w:tc>
          <w:tcPr>
            <w:tcW w:w="1181"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p>
        </w:tc>
        <w:tc>
          <w:tcPr>
            <w:tcW w:w="1185"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1"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p>
        </w:tc>
        <w:tc>
          <w:tcPr>
            <w:tcW w:w="1185"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1"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p>
        </w:tc>
        <w:tc>
          <w:tcPr>
            <w:tcW w:w="1185"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1"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p>
        </w:tc>
        <w:tc>
          <w:tcPr>
            <w:tcW w:w="1185"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1"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p>
        </w:tc>
        <w:tc>
          <w:tcPr>
            <w:tcW w:w="1185"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1"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p>
        </w:tc>
        <w:tc>
          <w:tcPr>
            <w:tcW w:w="1185"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1"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p>
        </w:tc>
        <w:tc>
          <w:tcPr>
            <w:tcW w:w="1185"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1"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p>
        </w:tc>
        <w:tc>
          <w:tcPr>
            <w:tcW w:w="1185"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1"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p>
        </w:tc>
        <w:tc>
          <w:tcPr>
            <w:tcW w:w="1185"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1"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p>
        </w:tc>
        <w:tc>
          <w:tcPr>
            <w:tcW w:w="1185"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1" w:type="dxa"/>
            <w:shd w:val="clear" w:color="auto" w:fill="auto"/>
            <w:vAlign w:val="center"/>
          </w:tcPr>
          <w:p>
            <w:pPr>
              <w:spacing w:line="360" w:lineRule="auto"/>
              <w:jc w:val="center"/>
              <w:rPr>
                <w:rFonts w:hint="eastAsia" w:ascii="宋体" w:hAnsi="宋体" w:eastAsia="宋体" w:cs="宋体"/>
                <w:sz w:val="24"/>
              </w:rPr>
            </w:pPr>
          </w:p>
        </w:tc>
      </w:tr>
    </w:tbl>
    <w:p>
      <w:pPr>
        <w:snapToGrid w:val="0"/>
        <w:spacing w:before="312" w:beforeLines="100" w:line="360" w:lineRule="auto"/>
        <w:jc w:val="center"/>
        <w:rPr>
          <w:rFonts w:hint="eastAsia" w:ascii="宋体" w:hAnsi="宋体" w:eastAsia="宋体" w:cs="宋体"/>
          <w:sz w:val="24"/>
        </w:rPr>
      </w:pPr>
      <w:r>
        <w:rPr>
          <w:rFonts w:hint="eastAsia" w:ascii="宋体" w:hAnsi="宋体" w:eastAsia="宋体" w:cs="宋体"/>
          <w:sz w:val="24"/>
        </w:rPr>
        <w:t xml:space="preserve"> 分包方租赁施工机具一览表</w:t>
      </w:r>
    </w:p>
    <w:p>
      <w:pPr>
        <w:snapToGrid w:val="0"/>
        <w:spacing w:line="360" w:lineRule="auto"/>
        <w:ind w:firstLine="480" w:firstLineChars="200"/>
        <w:jc w:val="right"/>
        <w:rPr>
          <w:rFonts w:hint="eastAsia" w:ascii="宋体" w:hAnsi="宋体" w:eastAsia="宋体" w:cs="宋体"/>
          <w:sz w:val="24"/>
        </w:rPr>
      </w:pPr>
      <w:r>
        <w:rPr>
          <w:rFonts w:hint="eastAsia" w:ascii="宋体" w:hAnsi="宋体" w:eastAsia="宋体" w:cs="宋体"/>
          <w:sz w:val="24"/>
        </w:rPr>
        <w:t>附表四</w:t>
      </w: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883"/>
        <w:gridCol w:w="1475"/>
        <w:gridCol w:w="971"/>
        <w:gridCol w:w="830"/>
        <w:gridCol w:w="883"/>
        <w:gridCol w:w="1045"/>
        <w:gridCol w:w="1238"/>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r>
              <w:rPr>
                <w:rFonts w:hint="eastAsia" w:ascii="宋体" w:hAnsi="宋体" w:eastAsia="宋体" w:cs="宋体"/>
                <w:sz w:val="24"/>
              </w:rPr>
              <w:t>编号</w:t>
            </w:r>
          </w:p>
        </w:tc>
        <w:tc>
          <w:tcPr>
            <w:tcW w:w="1475" w:type="dxa"/>
            <w:shd w:val="clear" w:color="auto" w:fill="auto"/>
            <w:vAlign w:val="center"/>
          </w:tcPr>
          <w:p>
            <w:pPr>
              <w:snapToGrid w:val="0"/>
              <w:spacing w:line="360" w:lineRule="auto"/>
              <w:jc w:val="center"/>
              <w:rPr>
                <w:rFonts w:hint="eastAsia" w:ascii="宋体" w:hAnsi="宋体" w:eastAsia="宋体" w:cs="宋体"/>
                <w:sz w:val="24"/>
              </w:rPr>
            </w:pPr>
            <w:r>
              <w:rPr>
                <w:rFonts w:hint="eastAsia" w:ascii="宋体" w:hAnsi="宋体" w:eastAsia="宋体" w:cs="宋体"/>
                <w:sz w:val="24"/>
              </w:rPr>
              <w:t>机具名称</w:t>
            </w:r>
          </w:p>
        </w:tc>
        <w:tc>
          <w:tcPr>
            <w:tcW w:w="971" w:type="dxa"/>
            <w:shd w:val="clear" w:color="auto" w:fill="auto"/>
            <w:vAlign w:val="center"/>
          </w:tcPr>
          <w:p>
            <w:pPr>
              <w:snapToGrid w:val="0"/>
              <w:spacing w:line="360" w:lineRule="auto"/>
              <w:jc w:val="center"/>
              <w:rPr>
                <w:rFonts w:hint="eastAsia" w:ascii="宋体" w:hAnsi="宋体" w:eastAsia="宋体" w:cs="宋体"/>
                <w:sz w:val="24"/>
              </w:rPr>
            </w:pPr>
            <w:r>
              <w:rPr>
                <w:rFonts w:hint="eastAsia" w:ascii="宋体" w:hAnsi="宋体" w:eastAsia="宋体" w:cs="宋体"/>
                <w:sz w:val="24"/>
              </w:rPr>
              <w:t>型号规格</w:t>
            </w:r>
          </w:p>
        </w:tc>
        <w:tc>
          <w:tcPr>
            <w:tcW w:w="830" w:type="dxa"/>
            <w:shd w:val="clear" w:color="auto" w:fill="auto"/>
            <w:vAlign w:val="center"/>
          </w:tcPr>
          <w:p>
            <w:pPr>
              <w:snapToGrid w:val="0"/>
              <w:spacing w:line="360" w:lineRule="auto"/>
              <w:jc w:val="center"/>
              <w:rPr>
                <w:rFonts w:hint="eastAsia" w:ascii="宋体" w:hAnsi="宋体" w:eastAsia="宋体" w:cs="宋体"/>
                <w:sz w:val="24"/>
              </w:rPr>
            </w:pPr>
            <w:r>
              <w:rPr>
                <w:rFonts w:hint="eastAsia" w:ascii="宋体" w:hAnsi="宋体" w:eastAsia="宋体" w:cs="宋体"/>
                <w:sz w:val="24"/>
              </w:rPr>
              <w:t>单位</w:t>
            </w:r>
          </w:p>
        </w:tc>
        <w:tc>
          <w:tcPr>
            <w:tcW w:w="883" w:type="dxa"/>
            <w:shd w:val="clear" w:color="auto" w:fill="auto"/>
            <w:vAlign w:val="center"/>
          </w:tcPr>
          <w:p>
            <w:pPr>
              <w:snapToGrid w:val="0"/>
              <w:spacing w:line="360" w:lineRule="auto"/>
              <w:jc w:val="center"/>
              <w:rPr>
                <w:rFonts w:hint="eastAsia" w:ascii="宋体" w:hAnsi="宋体" w:eastAsia="宋体" w:cs="宋体"/>
                <w:sz w:val="24"/>
              </w:rPr>
            </w:pPr>
            <w:r>
              <w:rPr>
                <w:rFonts w:hint="eastAsia" w:ascii="宋体" w:hAnsi="宋体" w:eastAsia="宋体" w:cs="宋体"/>
                <w:sz w:val="24"/>
              </w:rPr>
              <w:t>数量</w:t>
            </w:r>
          </w:p>
        </w:tc>
        <w:tc>
          <w:tcPr>
            <w:tcW w:w="1045" w:type="dxa"/>
            <w:shd w:val="clear" w:color="auto" w:fill="auto"/>
            <w:vAlign w:val="center"/>
          </w:tcPr>
          <w:p>
            <w:pPr>
              <w:snapToGrid w:val="0"/>
              <w:spacing w:line="360" w:lineRule="auto"/>
              <w:jc w:val="center"/>
              <w:rPr>
                <w:rFonts w:hint="eastAsia" w:ascii="宋体" w:hAnsi="宋体" w:eastAsia="宋体" w:cs="宋体"/>
                <w:sz w:val="24"/>
              </w:rPr>
            </w:pPr>
            <w:r>
              <w:rPr>
                <w:rFonts w:hint="eastAsia" w:ascii="宋体" w:hAnsi="宋体" w:eastAsia="宋体" w:cs="宋体"/>
                <w:sz w:val="24"/>
              </w:rPr>
              <w:t>单价</w:t>
            </w:r>
          </w:p>
          <w:p>
            <w:pPr>
              <w:snapToGrid w:val="0"/>
              <w:spacing w:line="360" w:lineRule="auto"/>
              <w:jc w:val="center"/>
              <w:rPr>
                <w:rFonts w:hint="eastAsia" w:ascii="宋体" w:hAnsi="宋体" w:eastAsia="宋体" w:cs="宋体"/>
                <w:sz w:val="24"/>
              </w:rPr>
            </w:pPr>
            <w:r>
              <w:rPr>
                <w:rFonts w:hint="eastAsia" w:ascii="宋体" w:hAnsi="宋体" w:eastAsia="宋体" w:cs="宋体"/>
                <w:sz w:val="24"/>
              </w:rPr>
              <w:t>（元）</w:t>
            </w:r>
          </w:p>
        </w:tc>
        <w:tc>
          <w:tcPr>
            <w:tcW w:w="1238" w:type="dxa"/>
            <w:shd w:val="clear" w:color="auto" w:fill="auto"/>
            <w:vAlign w:val="center"/>
          </w:tcPr>
          <w:p>
            <w:pPr>
              <w:snapToGrid w:val="0"/>
              <w:spacing w:line="360" w:lineRule="auto"/>
              <w:jc w:val="center"/>
              <w:rPr>
                <w:rFonts w:hint="eastAsia" w:ascii="宋体" w:hAnsi="宋体" w:eastAsia="宋体" w:cs="宋体"/>
                <w:sz w:val="24"/>
              </w:rPr>
            </w:pPr>
            <w:r>
              <w:rPr>
                <w:rFonts w:hint="eastAsia" w:ascii="宋体" w:hAnsi="宋体" w:eastAsia="宋体" w:cs="宋体"/>
                <w:sz w:val="24"/>
              </w:rPr>
              <w:t>合价（租金）（元）</w:t>
            </w:r>
          </w:p>
        </w:tc>
        <w:tc>
          <w:tcPr>
            <w:tcW w:w="971" w:type="dxa"/>
            <w:shd w:val="clear" w:color="auto" w:fill="auto"/>
            <w:vAlign w:val="center"/>
          </w:tcPr>
          <w:p>
            <w:pPr>
              <w:snapToGrid w:val="0"/>
              <w:spacing w:line="360" w:lineRule="auto"/>
              <w:jc w:val="center"/>
              <w:rPr>
                <w:rFonts w:hint="eastAsia" w:ascii="宋体" w:hAnsi="宋体" w:eastAsia="宋体" w:cs="宋体"/>
                <w:sz w:val="24"/>
              </w:rPr>
            </w:pPr>
            <w:r>
              <w:rPr>
                <w:rFonts w:hint="eastAsia" w:ascii="宋体" w:hAnsi="宋体" w:eastAsia="宋体" w:cs="宋体"/>
                <w:sz w:val="24"/>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bl>
    <w:p>
      <w:pPr>
        <w:snapToGrid w:val="0"/>
        <w:spacing w:before="312" w:beforeLines="100" w:line="360" w:lineRule="auto"/>
        <w:jc w:val="center"/>
        <w:rPr>
          <w:rFonts w:hint="eastAsia" w:ascii="宋体" w:hAnsi="宋体" w:eastAsia="宋体" w:cs="宋体"/>
          <w:sz w:val="24"/>
        </w:rPr>
      </w:pPr>
      <w:r>
        <w:rPr>
          <w:rFonts w:hint="eastAsia" w:ascii="宋体" w:hAnsi="宋体" w:eastAsia="宋体" w:cs="宋体"/>
          <w:sz w:val="24"/>
        </w:rPr>
        <w:t xml:space="preserve"> 临时设施使用一览表</w:t>
      </w:r>
    </w:p>
    <w:p>
      <w:pPr>
        <w:snapToGrid w:val="0"/>
        <w:spacing w:line="360" w:lineRule="auto"/>
        <w:ind w:firstLine="480" w:firstLineChars="200"/>
        <w:jc w:val="right"/>
        <w:rPr>
          <w:rFonts w:hint="eastAsia" w:ascii="宋体" w:hAnsi="宋体" w:eastAsia="宋体" w:cs="宋体"/>
          <w:sz w:val="24"/>
        </w:rPr>
      </w:pPr>
      <w:r>
        <w:rPr>
          <w:rFonts w:hint="eastAsia" w:ascii="宋体" w:hAnsi="宋体" w:eastAsia="宋体" w:cs="宋体"/>
          <w:sz w:val="24"/>
        </w:rPr>
        <w:t>附表五</w:t>
      </w: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315"/>
        <w:gridCol w:w="724"/>
        <w:gridCol w:w="952"/>
        <w:gridCol w:w="788"/>
        <w:gridCol w:w="788"/>
        <w:gridCol w:w="791"/>
        <w:gridCol w:w="893"/>
        <w:gridCol w:w="1156"/>
        <w:gridCol w:w="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315" w:type="dxa"/>
            <w:vMerge w:val="restart"/>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名称</w:t>
            </w:r>
          </w:p>
        </w:tc>
        <w:tc>
          <w:tcPr>
            <w:tcW w:w="724" w:type="dxa"/>
            <w:vMerge w:val="restart"/>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单位</w:t>
            </w:r>
          </w:p>
        </w:tc>
        <w:tc>
          <w:tcPr>
            <w:tcW w:w="952" w:type="dxa"/>
            <w:vMerge w:val="restart"/>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数量</w:t>
            </w:r>
          </w:p>
        </w:tc>
        <w:tc>
          <w:tcPr>
            <w:tcW w:w="2367" w:type="dxa"/>
            <w:gridSpan w:val="3"/>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使用期限</w:t>
            </w:r>
          </w:p>
        </w:tc>
        <w:tc>
          <w:tcPr>
            <w:tcW w:w="893" w:type="dxa"/>
            <w:vMerge w:val="restart"/>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单价</w:t>
            </w:r>
          </w:p>
        </w:tc>
        <w:tc>
          <w:tcPr>
            <w:tcW w:w="1156" w:type="dxa"/>
            <w:vMerge w:val="restart"/>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合价</w:t>
            </w:r>
          </w:p>
          <w:p>
            <w:pPr>
              <w:spacing w:line="360" w:lineRule="auto"/>
              <w:jc w:val="center"/>
              <w:rPr>
                <w:rFonts w:hint="eastAsia" w:ascii="宋体" w:hAnsi="宋体" w:eastAsia="宋体" w:cs="宋体"/>
                <w:sz w:val="24"/>
              </w:rPr>
            </w:pPr>
            <w:r>
              <w:rPr>
                <w:rFonts w:hint="eastAsia" w:ascii="宋体" w:hAnsi="宋体" w:eastAsia="宋体" w:cs="宋体"/>
                <w:sz w:val="24"/>
              </w:rPr>
              <w:t>（元）</w:t>
            </w:r>
          </w:p>
        </w:tc>
        <w:tc>
          <w:tcPr>
            <w:tcW w:w="889" w:type="dxa"/>
            <w:vMerge w:val="restart"/>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315" w:type="dxa"/>
            <w:vMerge w:val="continue"/>
            <w:shd w:val="clear" w:color="auto" w:fill="auto"/>
            <w:vAlign w:val="center"/>
          </w:tcPr>
          <w:p>
            <w:pPr>
              <w:spacing w:line="360" w:lineRule="auto"/>
              <w:jc w:val="center"/>
              <w:rPr>
                <w:rFonts w:hint="eastAsia" w:ascii="宋体" w:hAnsi="宋体" w:eastAsia="宋体" w:cs="宋体"/>
                <w:sz w:val="24"/>
              </w:rPr>
            </w:pPr>
          </w:p>
        </w:tc>
        <w:tc>
          <w:tcPr>
            <w:tcW w:w="724" w:type="dxa"/>
            <w:vMerge w:val="continue"/>
            <w:shd w:val="clear" w:color="auto" w:fill="auto"/>
            <w:vAlign w:val="center"/>
          </w:tcPr>
          <w:p>
            <w:pPr>
              <w:spacing w:line="360" w:lineRule="auto"/>
              <w:jc w:val="center"/>
              <w:rPr>
                <w:rFonts w:hint="eastAsia" w:ascii="宋体" w:hAnsi="宋体" w:eastAsia="宋体" w:cs="宋体"/>
                <w:sz w:val="24"/>
              </w:rPr>
            </w:pPr>
          </w:p>
        </w:tc>
        <w:tc>
          <w:tcPr>
            <w:tcW w:w="952" w:type="dxa"/>
            <w:vMerge w:val="continue"/>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起始</w:t>
            </w:r>
          </w:p>
          <w:p>
            <w:pPr>
              <w:spacing w:line="360" w:lineRule="auto"/>
              <w:jc w:val="center"/>
              <w:rPr>
                <w:rFonts w:hint="eastAsia" w:ascii="宋体" w:hAnsi="宋体" w:eastAsia="宋体" w:cs="宋体"/>
                <w:sz w:val="24"/>
              </w:rPr>
            </w:pPr>
            <w:r>
              <w:rPr>
                <w:rFonts w:hint="eastAsia" w:ascii="宋体" w:hAnsi="宋体" w:eastAsia="宋体" w:cs="宋体"/>
                <w:sz w:val="24"/>
              </w:rPr>
              <w:t>时间</w:t>
            </w:r>
          </w:p>
        </w:tc>
        <w:tc>
          <w:tcPr>
            <w:tcW w:w="788"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终止</w:t>
            </w:r>
          </w:p>
          <w:p>
            <w:pPr>
              <w:spacing w:line="360" w:lineRule="auto"/>
              <w:jc w:val="center"/>
              <w:rPr>
                <w:rFonts w:hint="eastAsia" w:ascii="宋体" w:hAnsi="宋体" w:eastAsia="宋体" w:cs="宋体"/>
                <w:sz w:val="24"/>
              </w:rPr>
            </w:pPr>
            <w:r>
              <w:rPr>
                <w:rFonts w:hint="eastAsia" w:ascii="宋体" w:hAnsi="宋体" w:eastAsia="宋体" w:cs="宋体"/>
                <w:sz w:val="24"/>
              </w:rPr>
              <w:t>时间</w:t>
            </w:r>
          </w:p>
        </w:tc>
        <w:tc>
          <w:tcPr>
            <w:tcW w:w="791"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合计</w:t>
            </w:r>
          </w:p>
          <w:p>
            <w:pPr>
              <w:spacing w:line="360" w:lineRule="auto"/>
              <w:jc w:val="center"/>
              <w:rPr>
                <w:rFonts w:hint="eastAsia" w:ascii="宋体" w:hAnsi="宋体" w:eastAsia="宋体" w:cs="宋体"/>
                <w:sz w:val="24"/>
              </w:rPr>
            </w:pPr>
            <w:r>
              <w:rPr>
                <w:rFonts w:hint="eastAsia" w:ascii="宋体" w:hAnsi="宋体" w:eastAsia="宋体" w:cs="宋体"/>
                <w:sz w:val="24"/>
              </w:rPr>
              <w:t>天数</w:t>
            </w:r>
          </w:p>
        </w:tc>
        <w:tc>
          <w:tcPr>
            <w:tcW w:w="893" w:type="dxa"/>
            <w:vMerge w:val="continue"/>
            <w:shd w:val="clear" w:color="auto" w:fill="auto"/>
            <w:vAlign w:val="center"/>
          </w:tcPr>
          <w:p>
            <w:pPr>
              <w:spacing w:line="360" w:lineRule="auto"/>
              <w:jc w:val="center"/>
              <w:rPr>
                <w:rFonts w:hint="eastAsia" w:ascii="宋体" w:hAnsi="宋体" w:eastAsia="宋体" w:cs="宋体"/>
                <w:sz w:val="24"/>
              </w:rPr>
            </w:pPr>
          </w:p>
        </w:tc>
        <w:tc>
          <w:tcPr>
            <w:tcW w:w="1156" w:type="dxa"/>
            <w:vMerge w:val="continue"/>
            <w:shd w:val="clear" w:color="auto" w:fill="auto"/>
            <w:vAlign w:val="center"/>
          </w:tcPr>
          <w:p>
            <w:pPr>
              <w:spacing w:line="360" w:lineRule="auto"/>
              <w:jc w:val="center"/>
              <w:rPr>
                <w:rFonts w:hint="eastAsia" w:ascii="宋体" w:hAnsi="宋体" w:eastAsia="宋体" w:cs="宋体"/>
                <w:sz w:val="24"/>
              </w:rPr>
            </w:pPr>
          </w:p>
        </w:tc>
        <w:tc>
          <w:tcPr>
            <w:tcW w:w="889" w:type="dxa"/>
            <w:vMerge w:val="continue"/>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315" w:type="dxa"/>
            <w:shd w:val="clear" w:color="auto" w:fill="auto"/>
            <w:vAlign w:val="center"/>
          </w:tcPr>
          <w:p>
            <w:pPr>
              <w:spacing w:line="360" w:lineRule="auto"/>
              <w:jc w:val="center"/>
              <w:rPr>
                <w:rFonts w:hint="eastAsia" w:ascii="宋体" w:hAnsi="宋体" w:eastAsia="宋体" w:cs="宋体"/>
                <w:sz w:val="24"/>
              </w:rPr>
            </w:pPr>
          </w:p>
        </w:tc>
        <w:tc>
          <w:tcPr>
            <w:tcW w:w="724" w:type="dxa"/>
            <w:shd w:val="clear" w:color="auto" w:fill="auto"/>
            <w:vAlign w:val="center"/>
          </w:tcPr>
          <w:p>
            <w:pPr>
              <w:spacing w:line="360" w:lineRule="auto"/>
              <w:jc w:val="center"/>
              <w:rPr>
                <w:rFonts w:hint="eastAsia" w:ascii="宋体" w:hAnsi="宋体" w:eastAsia="宋体" w:cs="宋体"/>
                <w:sz w:val="24"/>
              </w:rPr>
            </w:pPr>
          </w:p>
        </w:tc>
        <w:tc>
          <w:tcPr>
            <w:tcW w:w="952"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91" w:type="dxa"/>
            <w:shd w:val="clear" w:color="auto" w:fill="auto"/>
            <w:vAlign w:val="center"/>
          </w:tcPr>
          <w:p>
            <w:pPr>
              <w:spacing w:line="360" w:lineRule="auto"/>
              <w:jc w:val="center"/>
              <w:rPr>
                <w:rFonts w:hint="eastAsia" w:ascii="宋体" w:hAnsi="宋体" w:eastAsia="宋体" w:cs="宋体"/>
                <w:sz w:val="24"/>
              </w:rPr>
            </w:pPr>
          </w:p>
        </w:tc>
        <w:tc>
          <w:tcPr>
            <w:tcW w:w="893" w:type="dxa"/>
            <w:shd w:val="clear" w:color="auto" w:fill="auto"/>
            <w:vAlign w:val="center"/>
          </w:tcPr>
          <w:p>
            <w:pPr>
              <w:spacing w:line="360" w:lineRule="auto"/>
              <w:jc w:val="center"/>
              <w:rPr>
                <w:rFonts w:hint="eastAsia" w:ascii="宋体" w:hAnsi="宋体" w:eastAsia="宋体" w:cs="宋体"/>
                <w:sz w:val="24"/>
              </w:rPr>
            </w:pPr>
          </w:p>
        </w:tc>
        <w:tc>
          <w:tcPr>
            <w:tcW w:w="1156" w:type="dxa"/>
            <w:shd w:val="clear" w:color="auto" w:fill="auto"/>
            <w:vAlign w:val="center"/>
          </w:tcPr>
          <w:p>
            <w:pPr>
              <w:spacing w:line="360" w:lineRule="auto"/>
              <w:jc w:val="center"/>
              <w:rPr>
                <w:rFonts w:hint="eastAsia" w:ascii="宋体" w:hAnsi="宋体" w:eastAsia="宋体" w:cs="宋体"/>
                <w:sz w:val="24"/>
              </w:rPr>
            </w:pPr>
          </w:p>
        </w:tc>
        <w:tc>
          <w:tcPr>
            <w:tcW w:w="889"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315" w:type="dxa"/>
            <w:shd w:val="clear" w:color="auto" w:fill="auto"/>
            <w:vAlign w:val="center"/>
          </w:tcPr>
          <w:p>
            <w:pPr>
              <w:spacing w:line="360" w:lineRule="auto"/>
              <w:jc w:val="center"/>
              <w:rPr>
                <w:rFonts w:hint="eastAsia" w:ascii="宋体" w:hAnsi="宋体" w:eastAsia="宋体" w:cs="宋体"/>
                <w:sz w:val="24"/>
              </w:rPr>
            </w:pPr>
          </w:p>
        </w:tc>
        <w:tc>
          <w:tcPr>
            <w:tcW w:w="724" w:type="dxa"/>
            <w:shd w:val="clear" w:color="auto" w:fill="auto"/>
            <w:vAlign w:val="center"/>
          </w:tcPr>
          <w:p>
            <w:pPr>
              <w:spacing w:line="360" w:lineRule="auto"/>
              <w:jc w:val="center"/>
              <w:rPr>
                <w:rFonts w:hint="eastAsia" w:ascii="宋体" w:hAnsi="宋体" w:eastAsia="宋体" w:cs="宋体"/>
                <w:sz w:val="24"/>
              </w:rPr>
            </w:pPr>
          </w:p>
        </w:tc>
        <w:tc>
          <w:tcPr>
            <w:tcW w:w="952"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91" w:type="dxa"/>
            <w:shd w:val="clear" w:color="auto" w:fill="auto"/>
            <w:vAlign w:val="center"/>
          </w:tcPr>
          <w:p>
            <w:pPr>
              <w:spacing w:line="360" w:lineRule="auto"/>
              <w:jc w:val="center"/>
              <w:rPr>
                <w:rFonts w:hint="eastAsia" w:ascii="宋体" w:hAnsi="宋体" w:eastAsia="宋体" w:cs="宋体"/>
                <w:sz w:val="24"/>
              </w:rPr>
            </w:pPr>
          </w:p>
        </w:tc>
        <w:tc>
          <w:tcPr>
            <w:tcW w:w="893" w:type="dxa"/>
            <w:shd w:val="clear" w:color="auto" w:fill="auto"/>
            <w:vAlign w:val="center"/>
          </w:tcPr>
          <w:p>
            <w:pPr>
              <w:spacing w:line="360" w:lineRule="auto"/>
              <w:jc w:val="center"/>
              <w:rPr>
                <w:rFonts w:hint="eastAsia" w:ascii="宋体" w:hAnsi="宋体" w:eastAsia="宋体" w:cs="宋体"/>
                <w:sz w:val="24"/>
              </w:rPr>
            </w:pPr>
          </w:p>
        </w:tc>
        <w:tc>
          <w:tcPr>
            <w:tcW w:w="1156" w:type="dxa"/>
            <w:shd w:val="clear" w:color="auto" w:fill="auto"/>
            <w:vAlign w:val="center"/>
          </w:tcPr>
          <w:p>
            <w:pPr>
              <w:spacing w:line="360" w:lineRule="auto"/>
              <w:jc w:val="center"/>
              <w:rPr>
                <w:rFonts w:hint="eastAsia" w:ascii="宋体" w:hAnsi="宋体" w:eastAsia="宋体" w:cs="宋体"/>
                <w:sz w:val="24"/>
              </w:rPr>
            </w:pPr>
          </w:p>
        </w:tc>
        <w:tc>
          <w:tcPr>
            <w:tcW w:w="889"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315" w:type="dxa"/>
            <w:shd w:val="clear" w:color="auto" w:fill="auto"/>
            <w:vAlign w:val="center"/>
          </w:tcPr>
          <w:p>
            <w:pPr>
              <w:spacing w:line="360" w:lineRule="auto"/>
              <w:jc w:val="center"/>
              <w:rPr>
                <w:rFonts w:hint="eastAsia" w:ascii="宋体" w:hAnsi="宋体" w:eastAsia="宋体" w:cs="宋体"/>
                <w:sz w:val="24"/>
              </w:rPr>
            </w:pPr>
          </w:p>
        </w:tc>
        <w:tc>
          <w:tcPr>
            <w:tcW w:w="724" w:type="dxa"/>
            <w:shd w:val="clear" w:color="auto" w:fill="auto"/>
            <w:vAlign w:val="center"/>
          </w:tcPr>
          <w:p>
            <w:pPr>
              <w:spacing w:line="360" w:lineRule="auto"/>
              <w:jc w:val="center"/>
              <w:rPr>
                <w:rFonts w:hint="eastAsia" w:ascii="宋体" w:hAnsi="宋体" w:eastAsia="宋体" w:cs="宋体"/>
                <w:sz w:val="24"/>
              </w:rPr>
            </w:pPr>
          </w:p>
        </w:tc>
        <w:tc>
          <w:tcPr>
            <w:tcW w:w="952"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91" w:type="dxa"/>
            <w:shd w:val="clear" w:color="auto" w:fill="auto"/>
            <w:vAlign w:val="center"/>
          </w:tcPr>
          <w:p>
            <w:pPr>
              <w:spacing w:line="360" w:lineRule="auto"/>
              <w:jc w:val="center"/>
              <w:rPr>
                <w:rFonts w:hint="eastAsia" w:ascii="宋体" w:hAnsi="宋体" w:eastAsia="宋体" w:cs="宋体"/>
                <w:sz w:val="24"/>
              </w:rPr>
            </w:pPr>
          </w:p>
        </w:tc>
        <w:tc>
          <w:tcPr>
            <w:tcW w:w="893" w:type="dxa"/>
            <w:shd w:val="clear" w:color="auto" w:fill="auto"/>
            <w:vAlign w:val="center"/>
          </w:tcPr>
          <w:p>
            <w:pPr>
              <w:spacing w:line="360" w:lineRule="auto"/>
              <w:jc w:val="center"/>
              <w:rPr>
                <w:rFonts w:hint="eastAsia" w:ascii="宋体" w:hAnsi="宋体" w:eastAsia="宋体" w:cs="宋体"/>
                <w:sz w:val="24"/>
              </w:rPr>
            </w:pPr>
          </w:p>
        </w:tc>
        <w:tc>
          <w:tcPr>
            <w:tcW w:w="1156" w:type="dxa"/>
            <w:shd w:val="clear" w:color="auto" w:fill="auto"/>
            <w:vAlign w:val="center"/>
          </w:tcPr>
          <w:p>
            <w:pPr>
              <w:spacing w:line="360" w:lineRule="auto"/>
              <w:jc w:val="center"/>
              <w:rPr>
                <w:rFonts w:hint="eastAsia" w:ascii="宋体" w:hAnsi="宋体" w:eastAsia="宋体" w:cs="宋体"/>
                <w:sz w:val="24"/>
              </w:rPr>
            </w:pPr>
          </w:p>
        </w:tc>
        <w:tc>
          <w:tcPr>
            <w:tcW w:w="889"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315" w:type="dxa"/>
            <w:shd w:val="clear" w:color="auto" w:fill="auto"/>
            <w:vAlign w:val="center"/>
          </w:tcPr>
          <w:p>
            <w:pPr>
              <w:spacing w:line="360" w:lineRule="auto"/>
              <w:jc w:val="center"/>
              <w:rPr>
                <w:rFonts w:hint="eastAsia" w:ascii="宋体" w:hAnsi="宋体" w:eastAsia="宋体" w:cs="宋体"/>
                <w:sz w:val="24"/>
              </w:rPr>
            </w:pPr>
          </w:p>
        </w:tc>
        <w:tc>
          <w:tcPr>
            <w:tcW w:w="724" w:type="dxa"/>
            <w:shd w:val="clear" w:color="auto" w:fill="auto"/>
            <w:vAlign w:val="center"/>
          </w:tcPr>
          <w:p>
            <w:pPr>
              <w:spacing w:line="360" w:lineRule="auto"/>
              <w:jc w:val="center"/>
              <w:rPr>
                <w:rFonts w:hint="eastAsia" w:ascii="宋体" w:hAnsi="宋体" w:eastAsia="宋体" w:cs="宋体"/>
                <w:sz w:val="24"/>
              </w:rPr>
            </w:pPr>
          </w:p>
        </w:tc>
        <w:tc>
          <w:tcPr>
            <w:tcW w:w="952"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91" w:type="dxa"/>
            <w:shd w:val="clear" w:color="auto" w:fill="auto"/>
            <w:vAlign w:val="center"/>
          </w:tcPr>
          <w:p>
            <w:pPr>
              <w:spacing w:line="360" w:lineRule="auto"/>
              <w:jc w:val="center"/>
              <w:rPr>
                <w:rFonts w:hint="eastAsia" w:ascii="宋体" w:hAnsi="宋体" w:eastAsia="宋体" w:cs="宋体"/>
                <w:sz w:val="24"/>
              </w:rPr>
            </w:pPr>
          </w:p>
        </w:tc>
        <w:tc>
          <w:tcPr>
            <w:tcW w:w="893" w:type="dxa"/>
            <w:shd w:val="clear" w:color="auto" w:fill="auto"/>
            <w:vAlign w:val="center"/>
          </w:tcPr>
          <w:p>
            <w:pPr>
              <w:spacing w:line="360" w:lineRule="auto"/>
              <w:jc w:val="center"/>
              <w:rPr>
                <w:rFonts w:hint="eastAsia" w:ascii="宋体" w:hAnsi="宋体" w:eastAsia="宋体" w:cs="宋体"/>
                <w:sz w:val="24"/>
              </w:rPr>
            </w:pPr>
          </w:p>
        </w:tc>
        <w:tc>
          <w:tcPr>
            <w:tcW w:w="1156" w:type="dxa"/>
            <w:shd w:val="clear" w:color="auto" w:fill="auto"/>
            <w:vAlign w:val="center"/>
          </w:tcPr>
          <w:p>
            <w:pPr>
              <w:spacing w:line="360" w:lineRule="auto"/>
              <w:jc w:val="center"/>
              <w:rPr>
                <w:rFonts w:hint="eastAsia" w:ascii="宋体" w:hAnsi="宋体" w:eastAsia="宋体" w:cs="宋体"/>
                <w:sz w:val="24"/>
              </w:rPr>
            </w:pPr>
          </w:p>
        </w:tc>
        <w:tc>
          <w:tcPr>
            <w:tcW w:w="889"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315" w:type="dxa"/>
            <w:shd w:val="clear" w:color="auto" w:fill="auto"/>
            <w:vAlign w:val="center"/>
          </w:tcPr>
          <w:p>
            <w:pPr>
              <w:spacing w:line="360" w:lineRule="auto"/>
              <w:jc w:val="center"/>
              <w:rPr>
                <w:rFonts w:hint="eastAsia" w:ascii="宋体" w:hAnsi="宋体" w:eastAsia="宋体" w:cs="宋体"/>
                <w:sz w:val="24"/>
              </w:rPr>
            </w:pPr>
          </w:p>
        </w:tc>
        <w:tc>
          <w:tcPr>
            <w:tcW w:w="724" w:type="dxa"/>
            <w:shd w:val="clear" w:color="auto" w:fill="auto"/>
            <w:vAlign w:val="center"/>
          </w:tcPr>
          <w:p>
            <w:pPr>
              <w:spacing w:line="360" w:lineRule="auto"/>
              <w:jc w:val="center"/>
              <w:rPr>
                <w:rFonts w:hint="eastAsia" w:ascii="宋体" w:hAnsi="宋体" w:eastAsia="宋体" w:cs="宋体"/>
                <w:sz w:val="24"/>
              </w:rPr>
            </w:pPr>
          </w:p>
        </w:tc>
        <w:tc>
          <w:tcPr>
            <w:tcW w:w="952"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91" w:type="dxa"/>
            <w:shd w:val="clear" w:color="auto" w:fill="auto"/>
            <w:vAlign w:val="center"/>
          </w:tcPr>
          <w:p>
            <w:pPr>
              <w:spacing w:line="360" w:lineRule="auto"/>
              <w:jc w:val="center"/>
              <w:rPr>
                <w:rFonts w:hint="eastAsia" w:ascii="宋体" w:hAnsi="宋体" w:eastAsia="宋体" w:cs="宋体"/>
                <w:sz w:val="24"/>
              </w:rPr>
            </w:pPr>
          </w:p>
        </w:tc>
        <w:tc>
          <w:tcPr>
            <w:tcW w:w="893" w:type="dxa"/>
            <w:shd w:val="clear" w:color="auto" w:fill="auto"/>
            <w:vAlign w:val="center"/>
          </w:tcPr>
          <w:p>
            <w:pPr>
              <w:spacing w:line="360" w:lineRule="auto"/>
              <w:jc w:val="center"/>
              <w:rPr>
                <w:rFonts w:hint="eastAsia" w:ascii="宋体" w:hAnsi="宋体" w:eastAsia="宋体" w:cs="宋体"/>
                <w:sz w:val="24"/>
              </w:rPr>
            </w:pPr>
          </w:p>
        </w:tc>
        <w:tc>
          <w:tcPr>
            <w:tcW w:w="1156" w:type="dxa"/>
            <w:shd w:val="clear" w:color="auto" w:fill="auto"/>
            <w:vAlign w:val="center"/>
          </w:tcPr>
          <w:p>
            <w:pPr>
              <w:spacing w:line="360" w:lineRule="auto"/>
              <w:jc w:val="center"/>
              <w:rPr>
                <w:rFonts w:hint="eastAsia" w:ascii="宋体" w:hAnsi="宋体" w:eastAsia="宋体" w:cs="宋体"/>
                <w:sz w:val="24"/>
              </w:rPr>
            </w:pPr>
          </w:p>
        </w:tc>
        <w:tc>
          <w:tcPr>
            <w:tcW w:w="889"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315" w:type="dxa"/>
            <w:shd w:val="clear" w:color="auto" w:fill="auto"/>
            <w:vAlign w:val="center"/>
          </w:tcPr>
          <w:p>
            <w:pPr>
              <w:spacing w:line="360" w:lineRule="auto"/>
              <w:jc w:val="center"/>
              <w:rPr>
                <w:rFonts w:hint="eastAsia" w:ascii="宋体" w:hAnsi="宋体" w:eastAsia="宋体" w:cs="宋体"/>
                <w:sz w:val="24"/>
              </w:rPr>
            </w:pPr>
          </w:p>
        </w:tc>
        <w:tc>
          <w:tcPr>
            <w:tcW w:w="724" w:type="dxa"/>
            <w:shd w:val="clear" w:color="auto" w:fill="auto"/>
            <w:vAlign w:val="center"/>
          </w:tcPr>
          <w:p>
            <w:pPr>
              <w:spacing w:line="360" w:lineRule="auto"/>
              <w:jc w:val="center"/>
              <w:rPr>
                <w:rFonts w:hint="eastAsia" w:ascii="宋体" w:hAnsi="宋体" w:eastAsia="宋体" w:cs="宋体"/>
                <w:sz w:val="24"/>
              </w:rPr>
            </w:pPr>
          </w:p>
        </w:tc>
        <w:tc>
          <w:tcPr>
            <w:tcW w:w="952"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91" w:type="dxa"/>
            <w:shd w:val="clear" w:color="auto" w:fill="auto"/>
            <w:vAlign w:val="center"/>
          </w:tcPr>
          <w:p>
            <w:pPr>
              <w:spacing w:line="360" w:lineRule="auto"/>
              <w:jc w:val="center"/>
              <w:rPr>
                <w:rFonts w:hint="eastAsia" w:ascii="宋体" w:hAnsi="宋体" w:eastAsia="宋体" w:cs="宋体"/>
                <w:sz w:val="24"/>
              </w:rPr>
            </w:pPr>
          </w:p>
        </w:tc>
        <w:tc>
          <w:tcPr>
            <w:tcW w:w="893" w:type="dxa"/>
            <w:shd w:val="clear" w:color="auto" w:fill="auto"/>
            <w:vAlign w:val="center"/>
          </w:tcPr>
          <w:p>
            <w:pPr>
              <w:spacing w:line="360" w:lineRule="auto"/>
              <w:jc w:val="center"/>
              <w:rPr>
                <w:rFonts w:hint="eastAsia" w:ascii="宋体" w:hAnsi="宋体" w:eastAsia="宋体" w:cs="宋体"/>
                <w:sz w:val="24"/>
              </w:rPr>
            </w:pPr>
          </w:p>
        </w:tc>
        <w:tc>
          <w:tcPr>
            <w:tcW w:w="1156" w:type="dxa"/>
            <w:shd w:val="clear" w:color="auto" w:fill="auto"/>
            <w:vAlign w:val="center"/>
          </w:tcPr>
          <w:p>
            <w:pPr>
              <w:spacing w:line="360" w:lineRule="auto"/>
              <w:jc w:val="center"/>
              <w:rPr>
                <w:rFonts w:hint="eastAsia" w:ascii="宋体" w:hAnsi="宋体" w:eastAsia="宋体" w:cs="宋体"/>
                <w:sz w:val="24"/>
              </w:rPr>
            </w:pPr>
          </w:p>
        </w:tc>
        <w:tc>
          <w:tcPr>
            <w:tcW w:w="889"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315" w:type="dxa"/>
            <w:shd w:val="clear" w:color="auto" w:fill="auto"/>
            <w:vAlign w:val="center"/>
          </w:tcPr>
          <w:p>
            <w:pPr>
              <w:spacing w:line="360" w:lineRule="auto"/>
              <w:jc w:val="center"/>
              <w:rPr>
                <w:rFonts w:hint="eastAsia" w:ascii="宋体" w:hAnsi="宋体" w:eastAsia="宋体" w:cs="宋体"/>
                <w:sz w:val="24"/>
              </w:rPr>
            </w:pPr>
          </w:p>
        </w:tc>
        <w:tc>
          <w:tcPr>
            <w:tcW w:w="724" w:type="dxa"/>
            <w:shd w:val="clear" w:color="auto" w:fill="auto"/>
            <w:vAlign w:val="center"/>
          </w:tcPr>
          <w:p>
            <w:pPr>
              <w:spacing w:line="360" w:lineRule="auto"/>
              <w:jc w:val="center"/>
              <w:rPr>
                <w:rFonts w:hint="eastAsia" w:ascii="宋体" w:hAnsi="宋体" w:eastAsia="宋体" w:cs="宋体"/>
                <w:sz w:val="24"/>
              </w:rPr>
            </w:pPr>
          </w:p>
        </w:tc>
        <w:tc>
          <w:tcPr>
            <w:tcW w:w="952"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91" w:type="dxa"/>
            <w:shd w:val="clear" w:color="auto" w:fill="auto"/>
            <w:vAlign w:val="center"/>
          </w:tcPr>
          <w:p>
            <w:pPr>
              <w:spacing w:line="360" w:lineRule="auto"/>
              <w:jc w:val="center"/>
              <w:rPr>
                <w:rFonts w:hint="eastAsia" w:ascii="宋体" w:hAnsi="宋体" w:eastAsia="宋体" w:cs="宋体"/>
                <w:sz w:val="24"/>
              </w:rPr>
            </w:pPr>
          </w:p>
        </w:tc>
        <w:tc>
          <w:tcPr>
            <w:tcW w:w="893" w:type="dxa"/>
            <w:shd w:val="clear" w:color="auto" w:fill="auto"/>
            <w:vAlign w:val="center"/>
          </w:tcPr>
          <w:p>
            <w:pPr>
              <w:spacing w:line="360" w:lineRule="auto"/>
              <w:jc w:val="center"/>
              <w:rPr>
                <w:rFonts w:hint="eastAsia" w:ascii="宋体" w:hAnsi="宋体" w:eastAsia="宋体" w:cs="宋体"/>
                <w:sz w:val="24"/>
              </w:rPr>
            </w:pPr>
          </w:p>
        </w:tc>
        <w:tc>
          <w:tcPr>
            <w:tcW w:w="1156" w:type="dxa"/>
            <w:shd w:val="clear" w:color="auto" w:fill="auto"/>
            <w:vAlign w:val="center"/>
          </w:tcPr>
          <w:p>
            <w:pPr>
              <w:spacing w:line="360" w:lineRule="auto"/>
              <w:jc w:val="center"/>
              <w:rPr>
                <w:rFonts w:hint="eastAsia" w:ascii="宋体" w:hAnsi="宋体" w:eastAsia="宋体" w:cs="宋体"/>
                <w:sz w:val="24"/>
              </w:rPr>
            </w:pPr>
          </w:p>
        </w:tc>
        <w:tc>
          <w:tcPr>
            <w:tcW w:w="889"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315" w:type="dxa"/>
            <w:shd w:val="clear" w:color="auto" w:fill="auto"/>
            <w:vAlign w:val="center"/>
          </w:tcPr>
          <w:p>
            <w:pPr>
              <w:spacing w:line="360" w:lineRule="auto"/>
              <w:jc w:val="center"/>
              <w:rPr>
                <w:rFonts w:hint="eastAsia" w:ascii="宋体" w:hAnsi="宋体" w:eastAsia="宋体" w:cs="宋体"/>
                <w:sz w:val="24"/>
              </w:rPr>
            </w:pPr>
          </w:p>
        </w:tc>
        <w:tc>
          <w:tcPr>
            <w:tcW w:w="724" w:type="dxa"/>
            <w:shd w:val="clear" w:color="auto" w:fill="auto"/>
            <w:vAlign w:val="center"/>
          </w:tcPr>
          <w:p>
            <w:pPr>
              <w:spacing w:line="360" w:lineRule="auto"/>
              <w:jc w:val="center"/>
              <w:rPr>
                <w:rFonts w:hint="eastAsia" w:ascii="宋体" w:hAnsi="宋体" w:eastAsia="宋体" w:cs="宋体"/>
                <w:sz w:val="24"/>
              </w:rPr>
            </w:pPr>
          </w:p>
        </w:tc>
        <w:tc>
          <w:tcPr>
            <w:tcW w:w="952"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91" w:type="dxa"/>
            <w:shd w:val="clear" w:color="auto" w:fill="auto"/>
            <w:vAlign w:val="center"/>
          </w:tcPr>
          <w:p>
            <w:pPr>
              <w:spacing w:line="360" w:lineRule="auto"/>
              <w:jc w:val="center"/>
              <w:rPr>
                <w:rFonts w:hint="eastAsia" w:ascii="宋体" w:hAnsi="宋体" w:eastAsia="宋体" w:cs="宋体"/>
                <w:sz w:val="24"/>
              </w:rPr>
            </w:pPr>
          </w:p>
        </w:tc>
        <w:tc>
          <w:tcPr>
            <w:tcW w:w="893" w:type="dxa"/>
            <w:shd w:val="clear" w:color="auto" w:fill="auto"/>
            <w:vAlign w:val="center"/>
          </w:tcPr>
          <w:p>
            <w:pPr>
              <w:spacing w:line="360" w:lineRule="auto"/>
              <w:jc w:val="center"/>
              <w:rPr>
                <w:rFonts w:hint="eastAsia" w:ascii="宋体" w:hAnsi="宋体" w:eastAsia="宋体" w:cs="宋体"/>
                <w:sz w:val="24"/>
              </w:rPr>
            </w:pPr>
          </w:p>
        </w:tc>
        <w:tc>
          <w:tcPr>
            <w:tcW w:w="1156" w:type="dxa"/>
            <w:shd w:val="clear" w:color="auto" w:fill="auto"/>
            <w:vAlign w:val="center"/>
          </w:tcPr>
          <w:p>
            <w:pPr>
              <w:spacing w:line="360" w:lineRule="auto"/>
              <w:jc w:val="center"/>
              <w:rPr>
                <w:rFonts w:hint="eastAsia" w:ascii="宋体" w:hAnsi="宋体" w:eastAsia="宋体" w:cs="宋体"/>
                <w:sz w:val="24"/>
              </w:rPr>
            </w:pPr>
          </w:p>
        </w:tc>
        <w:tc>
          <w:tcPr>
            <w:tcW w:w="889" w:type="dxa"/>
            <w:shd w:val="clear" w:color="auto" w:fill="auto"/>
            <w:vAlign w:val="center"/>
          </w:tcPr>
          <w:p>
            <w:pPr>
              <w:spacing w:line="360" w:lineRule="auto"/>
              <w:jc w:val="center"/>
              <w:rPr>
                <w:rFonts w:hint="eastAsia" w:ascii="宋体" w:hAnsi="宋体" w:eastAsia="宋体" w:cs="宋体"/>
                <w:sz w:val="24"/>
              </w:rPr>
            </w:pPr>
          </w:p>
        </w:tc>
      </w:tr>
    </w:tbl>
    <w:p>
      <w:pPr>
        <w:spacing w:line="360" w:lineRule="auto"/>
        <w:rPr>
          <w:rFonts w:hint="eastAsia" w:ascii="宋体" w:hAnsi="宋体" w:eastAsia="宋体" w:cs="宋体"/>
          <w:sz w:val="24"/>
        </w:rPr>
      </w:pPr>
    </w:p>
    <w:bookmarkEnd w:id="0"/>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_GB2312">
    <w:altName w:val="汉仪仿宋KW"/>
    <w:panose1 w:val="00000000000000000000"/>
    <w:charset w:val="86"/>
    <w:family w:val="modern"/>
    <w:pitch w:val="default"/>
    <w:sig w:usb0="00000000" w:usb1="00000000" w:usb2="00000010" w:usb3="00000000" w:csb0="00040000" w:csb1="00000000"/>
  </w:font>
  <w:font w:name="方正宋三简体">
    <w:altName w:val="汉仪书宋二KW"/>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pple Color Emoji">
    <w:altName w:val="Arial"/>
    <w:panose1 w:val="00000000000000000000"/>
    <w:charset w:val="00"/>
    <w:family w:val="auto"/>
    <w:pitch w:val="default"/>
    <w:sig w:usb0="00000000" w:usb1="00000000" w:usb2="14000000" w:usb3="00000000" w:csb0="00000001" w:csb1="00000000"/>
  </w:font>
  <w:font w:name="???????">
    <w:altName w:val="Times New Roman"/>
    <w:panose1 w:val="00000000000000000000"/>
    <w:charset w:val="00"/>
    <w:family w:val="auto"/>
    <w:pitch w:val="default"/>
    <w:sig w:usb0="00000000" w:usb1="0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1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8A5"/>
    <w:multiLevelType w:val="multilevel"/>
    <w:tmpl w:val="01F138A5"/>
    <w:lvl w:ilvl="0" w:tentative="0">
      <w:start w:val="1"/>
      <w:numFmt w:val="decimal"/>
      <w:pStyle w:val="98"/>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2811D8"/>
    <w:multiLevelType w:val="multilevel"/>
    <w:tmpl w:val="222811D8"/>
    <w:lvl w:ilvl="0" w:tentative="0">
      <w:start w:val="1"/>
      <w:numFmt w:val="decimal"/>
      <w:pStyle w:val="9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1252CA"/>
    <w:rsid w:val="0022060C"/>
    <w:rsid w:val="002B3025"/>
    <w:rsid w:val="002D31B6"/>
    <w:rsid w:val="003162E7"/>
    <w:rsid w:val="00380476"/>
    <w:rsid w:val="003C2963"/>
    <w:rsid w:val="00412777"/>
    <w:rsid w:val="00487955"/>
    <w:rsid w:val="005442BF"/>
    <w:rsid w:val="005530C5"/>
    <w:rsid w:val="005D4777"/>
    <w:rsid w:val="00601504"/>
    <w:rsid w:val="00620682"/>
    <w:rsid w:val="00751005"/>
    <w:rsid w:val="00765371"/>
    <w:rsid w:val="007B6C57"/>
    <w:rsid w:val="007C5081"/>
    <w:rsid w:val="007C6539"/>
    <w:rsid w:val="008656FC"/>
    <w:rsid w:val="00875DE7"/>
    <w:rsid w:val="0090631D"/>
    <w:rsid w:val="00910B46"/>
    <w:rsid w:val="009804AB"/>
    <w:rsid w:val="009F2840"/>
    <w:rsid w:val="00A7207C"/>
    <w:rsid w:val="00A76313"/>
    <w:rsid w:val="00B06F1E"/>
    <w:rsid w:val="00B11011"/>
    <w:rsid w:val="00B11947"/>
    <w:rsid w:val="00BC1A80"/>
    <w:rsid w:val="00CA722B"/>
    <w:rsid w:val="00D05523"/>
    <w:rsid w:val="00D5007E"/>
    <w:rsid w:val="00D61B1E"/>
    <w:rsid w:val="00E12544"/>
    <w:rsid w:val="00E16CD8"/>
    <w:rsid w:val="00E44E51"/>
    <w:rsid w:val="00F268D0"/>
    <w:rsid w:val="00F411D9"/>
    <w:rsid w:val="00F95AA0"/>
    <w:rsid w:val="00FE39AE"/>
    <w:rsid w:val="00FE6B41"/>
    <w:rsid w:val="7BEFDC85"/>
    <w:rsid w:val="FA56218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nhideWhenUsed="0" w:uiPriority="99" w:semiHidden="0"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nhideWhenUsed="0" w:uiPriority="0" w:semiHidden="0"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99" w:semiHidden="0" w:name="footnote reference"/>
    <w:lsdException w:unhideWhenUsed="0"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99"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nhideWhenUsed="0" w:uiPriority="99" w:semiHidden="0" w:name="Body Text Indent 2"/>
    <w:lsdException w:unhideWhenUsed="0" w:uiPriority="99" w:semiHidden="0" w:name="Body Text Indent 3"/>
    <w:lsdException w:uiPriority="99" w:name="Block Text"/>
    <w:lsdException w:unhideWhenUsed="0" w:uiPriority="0"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qFormat="1"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9"/>
    <w:pPr>
      <w:keepNext/>
      <w:keepLines/>
      <w:spacing w:before="340" w:after="330" w:line="578" w:lineRule="auto"/>
      <w:outlineLvl w:val="0"/>
    </w:pPr>
    <w:rPr>
      <w:rFonts w:ascii="等线" w:hAnsi="等线" w:eastAsia="等线" w:cs="Times New Roman"/>
      <w:b/>
      <w:bCs/>
      <w:kern w:val="44"/>
      <w:sz w:val="44"/>
      <w:szCs w:val="44"/>
    </w:rPr>
  </w:style>
  <w:style w:type="paragraph" w:styleId="3">
    <w:name w:val="heading 2"/>
    <w:basedOn w:val="1"/>
    <w:next w:val="1"/>
    <w:link w:val="50"/>
    <w:qFormat/>
    <w:uiPriority w:val="9"/>
    <w:pPr>
      <w:keepNext/>
      <w:keepLines/>
      <w:spacing w:before="260" w:after="260" w:line="413" w:lineRule="auto"/>
      <w:outlineLvl w:val="1"/>
    </w:pPr>
    <w:rPr>
      <w:rFonts w:ascii="Arial" w:hAnsi="Arial" w:eastAsia="黑体" w:cs="Times New Roman"/>
      <w:b/>
      <w:sz w:val="36"/>
      <w:szCs w:val="20"/>
    </w:rPr>
  </w:style>
  <w:style w:type="paragraph" w:styleId="4">
    <w:name w:val="heading 3"/>
    <w:basedOn w:val="1"/>
    <w:next w:val="1"/>
    <w:link w:val="48"/>
    <w:unhideWhenUsed/>
    <w:qFormat/>
    <w:uiPriority w:val="9"/>
    <w:pPr>
      <w:keepNext/>
      <w:keepLines/>
      <w:spacing w:before="260" w:after="260" w:line="416" w:lineRule="auto"/>
      <w:jc w:val="center"/>
      <w:outlineLvl w:val="2"/>
    </w:pPr>
    <w:rPr>
      <w:rFonts w:eastAsia="宋体"/>
      <w:b/>
      <w:bCs/>
      <w:sz w:val="32"/>
      <w:szCs w:val="32"/>
    </w:rPr>
  </w:style>
  <w:style w:type="paragraph" w:styleId="5">
    <w:name w:val="heading 4"/>
    <w:basedOn w:val="1"/>
    <w:next w:val="1"/>
    <w:link w:val="51"/>
    <w:qFormat/>
    <w:uiPriority w:val="9"/>
    <w:pPr>
      <w:keepNext/>
      <w:keepLines/>
      <w:spacing w:before="280" w:after="290" w:line="376" w:lineRule="auto"/>
      <w:outlineLvl w:val="3"/>
    </w:pPr>
    <w:rPr>
      <w:rFonts w:ascii="等线 Light" w:hAnsi="等线 Light" w:eastAsia="等线 Light" w:cs="Times New Roman"/>
      <w:b/>
      <w:bCs/>
      <w:sz w:val="28"/>
      <w:szCs w:val="28"/>
    </w:rPr>
  </w:style>
  <w:style w:type="paragraph" w:styleId="6">
    <w:name w:val="heading 5"/>
    <w:basedOn w:val="1"/>
    <w:next w:val="1"/>
    <w:link w:val="52"/>
    <w:qFormat/>
    <w:uiPriority w:val="9"/>
    <w:pPr>
      <w:keepNext/>
      <w:keepLines/>
      <w:spacing w:before="280" w:after="290" w:line="372" w:lineRule="auto"/>
      <w:outlineLvl w:val="4"/>
    </w:pPr>
    <w:rPr>
      <w:rFonts w:ascii="Times New Roman" w:hAnsi="Times New Roman" w:eastAsia="宋体" w:cs="Times New Roman"/>
      <w:b/>
      <w:bCs/>
      <w:sz w:val="28"/>
      <w:szCs w:val="28"/>
    </w:rPr>
  </w:style>
  <w:style w:type="character" w:default="1" w:styleId="31">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80"/>
    <w:unhideWhenUsed/>
    <w:uiPriority w:val="99"/>
    <w:rPr>
      <w:rFonts w:ascii="Apple Color Emoji" w:hAnsi="Apple Color Emoji" w:eastAsia="等线" w:cs="Times New Roman"/>
      <w:sz w:val="26"/>
      <w:szCs w:val="26"/>
    </w:rPr>
  </w:style>
  <w:style w:type="paragraph" w:styleId="8">
    <w:name w:val="annotation text"/>
    <w:basedOn w:val="1"/>
    <w:link w:val="67"/>
    <w:uiPriority w:val="0"/>
    <w:pPr>
      <w:jc w:val="left"/>
    </w:pPr>
    <w:rPr>
      <w:rFonts w:ascii="Times New Roman" w:hAnsi="Times New Roman" w:eastAsia="宋体"/>
    </w:rPr>
  </w:style>
  <w:style w:type="paragraph" w:styleId="9">
    <w:name w:val="Body Text"/>
    <w:basedOn w:val="1"/>
    <w:link w:val="60"/>
    <w:uiPriority w:val="99"/>
    <w:pPr>
      <w:spacing w:after="120"/>
    </w:pPr>
    <w:rPr>
      <w:rFonts w:ascii="Times New Roman" w:hAnsi="Times New Roman" w:eastAsia="宋体" w:cs="Times New Roman"/>
      <w:szCs w:val="24"/>
    </w:rPr>
  </w:style>
  <w:style w:type="paragraph" w:styleId="10">
    <w:name w:val="Body Text Indent"/>
    <w:basedOn w:val="1"/>
    <w:link w:val="45"/>
    <w:uiPriority w:val="0"/>
    <w:pPr>
      <w:spacing w:line="520" w:lineRule="exact"/>
      <w:ind w:firstLine="435"/>
    </w:pPr>
    <w:rPr>
      <w:rFonts w:ascii="方正宋三简体" w:hAnsi="Times New Roman" w:eastAsia="方正宋三简体" w:cs="Times New Roman"/>
      <w:b/>
      <w:szCs w:val="20"/>
    </w:rPr>
  </w:style>
  <w:style w:type="paragraph" w:styleId="11">
    <w:name w:val="index 4"/>
    <w:basedOn w:val="1"/>
    <w:next w:val="1"/>
    <w:uiPriority w:val="99"/>
    <w:pPr>
      <w:ind w:left="600" w:leftChars="600"/>
    </w:pPr>
    <w:rPr>
      <w:rFonts w:ascii="Times New Roman" w:hAnsi="Times New Roman" w:eastAsia="宋体" w:cs="Times New Roman"/>
      <w:szCs w:val="24"/>
    </w:rPr>
  </w:style>
  <w:style w:type="paragraph" w:styleId="12">
    <w:name w:val="toc 3"/>
    <w:basedOn w:val="1"/>
    <w:next w:val="1"/>
    <w:uiPriority w:val="39"/>
    <w:pPr>
      <w:widowControl/>
      <w:tabs>
        <w:tab w:val="right" w:leader="dot" w:pos="9628"/>
      </w:tabs>
      <w:spacing w:line="480" w:lineRule="exact"/>
      <w:ind w:left="840" w:leftChars="400"/>
      <w:jc w:val="left"/>
    </w:pPr>
    <w:rPr>
      <w:rFonts w:ascii="Times New Roman" w:hAnsi="Times New Roman" w:eastAsia="宋体" w:cs="Times New Roman"/>
      <w:bCs/>
      <w:sz w:val="24"/>
      <w:szCs w:val="32"/>
    </w:rPr>
  </w:style>
  <w:style w:type="paragraph" w:styleId="13">
    <w:name w:val="Plain Text"/>
    <w:basedOn w:val="1"/>
    <w:link w:val="39"/>
    <w:qFormat/>
    <w:uiPriority w:val="0"/>
    <w:rPr>
      <w:rFonts w:ascii="宋体" w:hAnsi="Courier New"/>
      <w:szCs w:val="20"/>
    </w:rPr>
  </w:style>
  <w:style w:type="paragraph" w:styleId="14">
    <w:name w:val="Date"/>
    <w:basedOn w:val="1"/>
    <w:next w:val="1"/>
    <w:link w:val="88"/>
    <w:uiPriority w:val="99"/>
    <w:pPr>
      <w:ind w:left="100" w:leftChars="2500"/>
    </w:pPr>
    <w:rPr>
      <w:rFonts w:ascii="宋体" w:hAnsi="宋体" w:eastAsia="宋体" w:cs="Times New Roman"/>
      <w:b/>
      <w:sz w:val="32"/>
      <w:szCs w:val="24"/>
    </w:rPr>
  </w:style>
  <w:style w:type="paragraph" w:styleId="15">
    <w:name w:val="Body Text Indent 2"/>
    <w:basedOn w:val="1"/>
    <w:link w:val="44"/>
    <w:uiPriority w:val="99"/>
    <w:pPr>
      <w:spacing w:line="310" w:lineRule="atLeast"/>
      <w:ind w:firstLine="420" w:firstLineChars="200"/>
    </w:pPr>
    <w:rPr>
      <w:rFonts w:ascii="Times New Roman" w:hAnsi="Times New Roman" w:eastAsia="仿宋_GB2312" w:cs="Times New Roman"/>
      <w:sz w:val="20"/>
      <w:szCs w:val="20"/>
    </w:rPr>
  </w:style>
  <w:style w:type="paragraph" w:styleId="16">
    <w:name w:val="Balloon Text"/>
    <w:basedOn w:val="1"/>
    <w:link w:val="63"/>
    <w:uiPriority w:val="0"/>
    <w:rPr>
      <w:rFonts w:ascii="Times New Roman" w:hAnsi="Times New Roman" w:eastAsia="宋体"/>
      <w:sz w:val="18"/>
    </w:rPr>
  </w:style>
  <w:style w:type="paragraph" w:styleId="17">
    <w:name w:val="footer"/>
    <w:basedOn w:val="1"/>
    <w:link w:val="40"/>
    <w:qFormat/>
    <w:uiPriority w:val="99"/>
    <w:pPr>
      <w:tabs>
        <w:tab w:val="center" w:pos="4153"/>
        <w:tab w:val="right" w:pos="8306"/>
      </w:tabs>
      <w:snapToGrid w:val="0"/>
      <w:jc w:val="left"/>
    </w:pPr>
    <w:rPr>
      <w:sz w:val="18"/>
      <w:szCs w:val="18"/>
    </w:rPr>
  </w:style>
  <w:style w:type="paragraph" w:styleId="18">
    <w:name w:val="header"/>
    <w:basedOn w:val="1"/>
    <w:link w:val="41"/>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iPriority w:val="39"/>
    <w:pPr>
      <w:widowControl/>
      <w:jc w:val="left"/>
    </w:pPr>
    <w:rPr>
      <w:rFonts w:ascii="Times New Roman" w:hAnsi="Times New Roman" w:eastAsia="宋体" w:cs="Times New Roman"/>
      <w:b/>
      <w:bCs/>
      <w:kern w:val="44"/>
      <w:sz w:val="28"/>
      <w:szCs w:val="44"/>
    </w:rPr>
  </w:style>
  <w:style w:type="paragraph" w:styleId="20">
    <w:name w:val="toc 4"/>
    <w:basedOn w:val="1"/>
    <w:next w:val="1"/>
    <w:uiPriority w:val="39"/>
    <w:pPr>
      <w:ind w:left="1260" w:leftChars="600"/>
    </w:pPr>
    <w:rPr>
      <w:rFonts w:ascii="Times New Roman" w:hAnsi="Times New Roman" w:eastAsia="宋体" w:cs="Times New Roman"/>
      <w:szCs w:val="24"/>
    </w:rPr>
  </w:style>
  <w:style w:type="paragraph" w:styleId="21">
    <w:name w:val="footnote text"/>
    <w:basedOn w:val="1"/>
    <w:link w:val="54"/>
    <w:uiPriority w:val="99"/>
    <w:pPr>
      <w:snapToGrid w:val="0"/>
      <w:jc w:val="left"/>
    </w:pPr>
    <w:rPr>
      <w:rFonts w:ascii="Times New Roman" w:hAnsi="Times New Roman" w:eastAsia="宋体" w:cs="Times New Roman"/>
      <w:sz w:val="18"/>
      <w:szCs w:val="20"/>
    </w:rPr>
  </w:style>
  <w:style w:type="paragraph" w:styleId="22">
    <w:name w:val="Body Text Indent 3"/>
    <w:basedOn w:val="1"/>
    <w:link w:val="42"/>
    <w:uiPriority w:val="99"/>
    <w:pPr>
      <w:spacing w:after="120"/>
      <w:ind w:left="420" w:leftChars="200"/>
    </w:pPr>
    <w:rPr>
      <w:sz w:val="16"/>
      <w:szCs w:val="16"/>
    </w:rPr>
  </w:style>
  <w:style w:type="paragraph" w:styleId="23">
    <w:name w:val="toc 2"/>
    <w:basedOn w:val="1"/>
    <w:next w:val="1"/>
    <w:uiPriority w:val="39"/>
    <w:pPr>
      <w:widowControl/>
      <w:ind w:left="420" w:leftChars="200"/>
      <w:jc w:val="left"/>
    </w:pPr>
    <w:rPr>
      <w:rFonts w:ascii="Arial" w:hAnsi="Arial" w:eastAsia="宋体" w:cs="Times New Roman"/>
      <w:bCs/>
      <w:sz w:val="24"/>
      <w:szCs w:val="32"/>
    </w:rPr>
  </w:style>
  <w:style w:type="paragraph" w:styleId="24">
    <w:name w:val="Body Text 2"/>
    <w:basedOn w:val="1"/>
    <w:link w:val="97"/>
    <w:uiPriority w:val="99"/>
    <w:pPr>
      <w:spacing w:after="120" w:line="480" w:lineRule="auto"/>
    </w:pPr>
    <w:rPr>
      <w:rFonts w:ascii="Times New Roman" w:hAnsi="Times New Roman" w:eastAsia="宋体" w:cs="Times New Roman"/>
      <w:szCs w:val="24"/>
    </w:rPr>
  </w:style>
  <w:style w:type="paragraph" w:styleId="25">
    <w:name w:val="HTML Preformatted"/>
    <w:basedOn w:val="1"/>
    <w:link w:val="87"/>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26">
    <w:name w:val="Normal (Web)"/>
    <w:basedOn w:val="1"/>
    <w:uiPriority w:val="99"/>
    <w:pPr>
      <w:widowControl/>
      <w:spacing w:before="100" w:beforeAutospacing="1"/>
      <w:jc w:val="center"/>
    </w:pPr>
    <w:rPr>
      <w:rFonts w:ascii="宋体" w:hAnsi="宋体" w:eastAsia="宋体"/>
      <w:kern w:val="0"/>
      <w:sz w:val="24"/>
      <w:szCs w:val="24"/>
    </w:rPr>
  </w:style>
  <w:style w:type="paragraph" w:styleId="27">
    <w:name w:val="Title"/>
    <w:basedOn w:val="1"/>
    <w:next w:val="1"/>
    <w:link w:val="43"/>
    <w:qFormat/>
    <w:uiPriority w:val="10"/>
    <w:pPr>
      <w:spacing w:before="240" w:after="60"/>
      <w:jc w:val="center"/>
      <w:outlineLvl w:val="0"/>
    </w:pPr>
    <w:rPr>
      <w:rFonts w:asciiTheme="majorHAnsi" w:hAnsiTheme="majorHAnsi" w:eastAsiaTheme="majorEastAsia" w:cstheme="majorBidi"/>
      <w:b/>
      <w:bCs/>
      <w:sz w:val="32"/>
      <w:szCs w:val="32"/>
    </w:rPr>
  </w:style>
  <w:style w:type="paragraph" w:styleId="28">
    <w:name w:val="annotation subject"/>
    <w:basedOn w:val="8"/>
    <w:next w:val="8"/>
    <w:link w:val="71"/>
    <w:uiPriority w:val="0"/>
    <w:rPr>
      <w:b/>
    </w:rPr>
  </w:style>
  <w:style w:type="table" w:styleId="30">
    <w:name w:val="Table Grid"/>
    <w:basedOn w:val="29"/>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2">
    <w:name w:val="Strong"/>
    <w:qFormat/>
    <w:uiPriority w:val="22"/>
    <w:rPr>
      <w:rFonts w:cs="Times New Roman"/>
      <w:b/>
      <w:bCs/>
    </w:rPr>
  </w:style>
  <w:style w:type="character" w:styleId="33">
    <w:name w:val="page number"/>
    <w:basedOn w:val="31"/>
    <w:uiPriority w:val="99"/>
  </w:style>
  <w:style w:type="character" w:styleId="34">
    <w:name w:val="FollowedHyperlink"/>
    <w:uiPriority w:val="99"/>
    <w:rPr>
      <w:color w:val="800080"/>
      <w:u w:val="single"/>
    </w:rPr>
  </w:style>
  <w:style w:type="character" w:styleId="35">
    <w:name w:val="Emphasis"/>
    <w:qFormat/>
    <w:uiPriority w:val="20"/>
    <w:rPr>
      <w:rFonts w:ascii="Times New Roman" w:hAnsi="Times New Roman" w:eastAsia="宋体"/>
      <w:i/>
    </w:rPr>
  </w:style>
  <w:style w:type="character" w:styleId="36">
    <w:name w:val="Hyperlink"/>
    <w:basedOn w:val="31"/>
    <w:uiPriority w:val="0"/>
    <w:rPr>
      <w:color w:val="0000FF"/>
      <w:u w:val="single"/>
    </w:rPr>
  </w:style>
  <w:style w:type="character" w:styleId="37">
    <w:name w:val="annotation reference"/>
    <w:uiPriority w:val="99"/>
    <w:rPr>
      <w:rFonts w:ascii="Times New Roman" w:hAnsi="Times New Roman" w:eastAsia="宋体"/>
      <w:sz w:val="21"/>
    </w:rPr>
  </w:style>
  <w:style w:type="character" w:styleId="38">
    <w:name w:val="footnote reference"/>
    <w:uiPriority w:val="99"/>
    <w:rPr>
      <w:rFonts w:cs="Times New Roman"/>
      <w:vertAlign w:val="superscript"/>
    </w:rPr>
  </w:style>
  <w:style w:type="character" w:customStyle="1" w:styleId="39">
    <w:name w:val="纯文本 字符"/>
    <w:basedOn w:val="31"/>
    <w:link w:val="13"/>
    <w:uiPriority w:val="99"/>
    <w:rPr>
      <w:rFonts w:ascii="宋体" w:hAnsi="Courier New"/>
      <w:szCs w:val="20"/>
    </w:rPr>
  </w:style>
  <w:style w:type="character" w:customStyle="1" w:styleId="40">
    <w:name w:val="页脚 字符"/>
    <w:basedOn w:val="31"/>
    <w:link w:val="17"/>
    <w:uiPriority w:val="99"/>
    <w:rPr>
      <w:sz w:val="18"/>
      <w:szCs w:val="18"/>
    </w:rPr>
  </w:style>
  <w:style w:type="character" w:customStyle="1" w:styleId="41">
    <w:name w:val="页眉 字符"/>
    <w:basedOn w:val="31"/>
    <w:link w:val="18"/>
    <w:uiPriority w:val="99"/>
    <w:rPr>
      <w:sz w:val="18"/>
      <w:szCs w:val="18"/>
    </w:rPr>
  </w:style>
  <w:style w:type="character" w:customStyle="1" w:styleId="42">
    <w:name w:val="正文文本缩进 3 字符"/>
    <w:basedOn w:val="31"/>
    <w:link w:val="22"/>
    <w:uiPriority w:val="99"/>
    <w:rPr>
      <w:sz w:val="16"/>
      <w:szCs w:val="16"/>
    </w:rPr>
  </w:style>
  <w:style w:type="character" w:customStyle="1" w:styleId="43">
    <w:name w:val="标题 字符"/>
    <w:basedOn w:val="31"/>
    <w:link w:val="27"/>
    <w:uiPriority w:val="10"/>
    <w:rPr>
      <w:rFonts w:asciiTheme="majorHAnsi" w:hAnsiTheme="majorHAnsi" w:eastAsiaTheme="majorEastAsia" w:cstheme="majorBidi"/>
      <w:b/>
      <w:bCs/>
      <w:sz w:val="32"/>
      <w:szCs w:val="32"/>
    </w:rPr>
  </w:style>
  <w:style w:type="character" w:customStyle="1" w:styleId="44">
    <w:name w:val="正文文本缩进 2 字符"/>
    <w:basedOn w:val="31"/>
    <w:link w:val="15"/>
    <w:uiPriority w:val="99"/>
    <w:rPr>
      <w:rFonts w:ascii="Times New Roman" w:hAnsi="Times New Roman" w:eastAsia="仿宋_GB2312" w:cs="Times New Roman"/>
      <w:sz w:val="20"/>
      <w:szCs w:val="20"/>
    </w:rPr>
  </w:style>
  <w:style w:type="character" w:customStyle="1" w:styleId="45">
    <w:name w:val="正文文本缩进 字符"/>
    <w:basedOn w:val="31"/>
    <w:link w:val="10"/>
    <w:uiPriority w:val="99"/>
    <w:rPr>
      <w:rFonts w:ascii="方正宋三简体" w:hAnsi="Times New Roman" w:eastAsia="方正宋三简体" w:cs="Times New Roman"/>
      <w:b/>
      <w:szCs w:val="20"/>
    </w:rPr>
  </w:style>
  <w:style w:type="paragraph" w:customStyle="1" w:styleId="46">
    <w:name w:val="样式 样式 标题 3 + (中文) 宋体1 + 小四"/>
    <w:basedOn w:val="1"/>
    <w:link w:val="47"/>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47">
    <w:name w:val="样式 样式 标题 3 + (中文) 宋体1 + 小四 Char"/>
    <w:basedOn w:val="31"/>
    <w:link w:val="46"/>
    <w:uiPriority w:val="0"/>
    <w:rPr>
      <w:rFonts w:ascii="等线" w:hAnsi="等线" w:eastAsia="宋体" w:cs="Times New Roman"/>
      <w:b/>
      <w:bCs/>
      <w:sz w:val="32"/>
      <w:szCs w:val="32"/>
    </w:rPr>
  </w:style>
  <w:style w:type="character" w:customStyle="1" w:styleId="48">
    <w:name w:val="标题 3 字符"/>
    <w:basedOn w:val="31"/>
    <w:link w:val="4"/>
    <w:uiPriority w:val="9"/>
    <w:rPr>
      <w:rFonts w:eastAsia="宋体"/>
      <w:b/>
      <w:bCs/>
      <w:sz w:val="32"/>
      <w:szCs w:val="32"/>
    </w:rPr>
  </w:style>
  <w:style w:type="character" w:customStyle="1" w:styleId="49">
    <w:name w:val="标题 1 字符"/>
    <w:basedOn w:val="31"/>
    <w:link w:val="2"/>
    <w:uiPriority w:val="9"/>
    <w:rPr>
      <w:rFonts w:ascii="等线" w:hAnsi="等线" w:eastAsia="等线" w:cs="Times New Roman"/>
      <w:b/>
      <w:bCs/>
      <w:kern w:val="44"/>
      <w:sz w:val="44"/>
      <w:szCs w:val="44"/>
    </w:rPr>
  </w:style>
  <w:style w:type="character" w:customStyle="1" w:styleId="50">
    <w:name w:val="标题 2 字符"/>
    <w:basedOn w:val="31"/>
    <w:link w:val="3"/>
    <w:uiPriority w:val="9"/>
    <w:rPr>
      <w:rFonts w:ascii="Arial" w:hAnsi="Arial" w:eastAsia="黑体" w:cs="Times New Roman"/>
      <w:b/>
      <w:sz w:val="36"/>
      <w:szCs w:val="20"/>
    </w:rPr>
  </w:style>
  <w:style w:type="character" w:customStyle="1" w:styleId="51">
    <w:name w:val="标题 4 字符"/>
    <w:basedOn w:val="31"/>
    <w:link w:val="5"/>
    <w:uiPriority w:val="9"/>
    <w:rPr>
      <w:rFonts w:ascii="等线 Light" w:hAnsi="等线 Light" w:eastAsia="等线 Light" w:cs="Times New Roman"/>
      <w:b/>
      <w:bCs/>
      <w:sz w:val="28"/>
      <w:szCs w:val="28"/>
    </w:rPr>
  </w:style>
  <w:style w:type="character" w:customStyle="1" w:styleId="52">
    <w:name w:val="标题 5 字符"/>
    <w:basedOn w:val="31"/>
    <w:link w:val="6"/>
    <w:uiPriority w:val="9"/>
    <w:rPr>
      <w:rFonts w:ascii="Times New Roman" w:hAnsi="Times New Roman" w:eastAsia="宋体" w:cs="Times New Roman"/>
      <w:b/>
      <w:bCs/>
      <w:sz w:val="28"/>
      <w:szCs w:val="28"/>
    </w:rPr>
  </w:style>
  <w:style w:type="paragraph" w:customStyle="1" w:styleId="53">
    <w:name w:val="列出段落1"/>
    <w:basedOn w:val="1"/>
    <w:qFormat/>
    <w:uiPriority w:val="34"/>
    <w:pPr>
      <w:ind w:firstLine="420" w:firstLineChars="200"/>
    </w:pPr>
    <w:rPr>
      <w:rFonts w:ascii="等线" w:hAnsi="等线" w:eastAsia="等线" w:cs="Times New Roman"/>
      <w:szCs w:val="24"/>
    </w:rPr>
  </w:style>
  <w:style w:type="character" w:customStyle="1" w:styleId="54">
    <w:name w:val="脚注文本 字符"/>
    <w:basedOn w:val="31"/>
    <w:link w:val="21"/>
    <w:uiPriority w:val="99"/>
    <w:rPr>
      <w:rFonts w:ascii="Times New Roman" w:hAnsi="Times New Roman" w:eastAsia="宋体" w:cs="Times New Roman"/>
      <w:sz w:val="18"/>
      <w:szCs w:val="20"/>
    </w:rPr>
  </w:style>
  <w:style w:type="paragraph" w:customStyle="1" w:styleId="55">
    <w:name w:val="largefont"/>
    <w:basedOn w:val="1"/>
    <w:uiPriority w:val="0"/>
    <w:pPr>
      <w:widowControl/>
      <w:spacing w:before="100" w:after="100" w:line="360" w:lineRule="auto"/>
      <w:ind w:firstLine="480"/>
      <w:jc w:val="left"/>
    </w:pPr>
    <w:rPr>
      <w:rFonts w:ascii="宋体" w:hAnsi="宋体" w:eastAsia="宋体" w:cs="Times New Roman"/>
      <w:kern w:val="0"/>
      <w:sz w:val="24"/>
      <w:szCs w:val="20"/>
    </w:rPr>
  </w:style>
  <w:style w:type="paragraph" w:customStyle="1" w:styleId="56">
    <w:name w:val="修订1"/>
    <w:hidden/>
    <w:uiPriority w:val="99"/>
    <w:rPr>
      <w:rFonts w:ascii="Times New Roman" w:hAnsi="Times New Roman" w:eastAsia="宋体" w:cs="Times New Roman"/>
      <w:kern w:val="2"/>
      <w:sz w:val="21"/>
      <w:szCs w:val="20"/>
      <w:lang w:val="en-US" w:eastAsia="zh-CN" w:bidi="ar-SA"/>
    </w:rPr>
  </w:style>
  <w:style w:type="paragraph" w:customStyle="1" w:styleId="57">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8">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9">
    <w:name w:val="reader-word-layer reader-word-s1-29"/>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0">
    <w:name w:val="正文文本 字符"/>
    <w:basedOn w:val="31"/>
    <w:link w:val="9"/>
    <w:uiPriority w:val="99"/>
    <w:rPr>
      <w:rFonts w:ascii="Times New Roman" w:hAnsi="Times New Roman" w:eastAsia="宋体" w:cs="Times New Roman"/>
      <w:szCs w:val="24"/>
    </w:rPr>
  </w:style>
  <w:style w:type="paragraph" w:customStyle="1" w:styleId="61">
    <w:name w:val="Header Base"/>
    <w:basedOn w:val="9"/>
    <w:uiPriority w:val="0"/>
    <w:pPr>
      <w:keepLines/>
      <w:widowControl/>
      <w:tabs>
        <w:tab w:val="center" w:pos="4320"/>
        <w:tab w:val="right" w:pos="8640"/>
      </w:tabs>
      <w:suppressAutoHyphens/>
      <w:spacing w:after="0" w:line="180" w:lineRule="atLeast"/>
    </w:pPr>
    <w:rPr>
      <w:rFonts w:ascii="Arial" w:hAnsi="Arial" w:eastAsia="Times New Roman"/>
      <w:spacing w:val="-5"/>
      <w:kern w:val="0"/>
      <w:sz w:val="24"/>
      <w:szCs w:val="20"/>
    </w:rPr>
  </w:style>
  <w:style w:type="character" w:customStyle="1" w:styleId="62">
    <w:name w:val="tpc_content"/>
    <w:uiPriority w:val="0"/>
    <w:rPr>
      <w:rFonts w:ascii="Times New Roman" w:hAnsi="Times New Roman" w:eastAsia="宋体" w:cs="Times New Roman"/>
    </w:rPr>
  </w:style>
  <w:style w:type="character" w:customStyle="1" w:styleId="63">
    <w:name w:val="批注框文本 字符"/>
    <w:link w:val="16"/>
    <w:locked/>
    <w:uiPriority w:val="0"/>
    <w:rPr>
      <w:rFonts w:ascii="Times New Roman" w:hAnsi="Times New Roman" w:eastAsia="宋体"/>
      <w:sz w:val="18"/>
    </w:rPr>
  </w:style>
  <w:style w:type="character" w:customStyle="1" w:styleId="64">
    <w:name w:val="批注框文本 字符1"/>
    <w:basedOn w:val="31"/>
    <w:semiHidden/>
    <w:uiPriority w:val="99"/>
    <w:rPr>
      <w:sz w:val="18"/>
      <w:szCs w:val="18"/>
    </w:rPr>
  </w:style>
  <w:style w:type="character" w:customStyle="1" w:styleId="65">
    <w:name w:val="批注框文本字符1"/>
    <w:basedOn w:val="31"/>
    <w:semiHidden/>
    <w:uiPriority w:val="99"/>
    <w:rPr>
      <w:rFonts w:ascii="宋体" w:hAnsi="等线" w:eastAsia="宋体" w:cs="Times New Roman"/>
      <w:sz w:val="18"/>
      <w:szCs w:val="18"/>
    </w:rPr>
  </w:style>
  <w:style w:type="character" w:customStyle="1" w:styleId="66">
    <w:name w:val="Balloon Text Char1"/>
    <w:semiHidden/>
    <w:uiPriority w:val="99"/>
    <w:rPr>
      <w:kern w:val="2"/>
      <w:sz w:val="0"/>
      <w:szCs w:val="0"/>
    </w:rPr>
  </w:style>
  <w:style w:type="character" w:customStyle="1" w:styleId="67">
    <w:name w:val="批注文字 字符"/>
    <w:link w:val="8"/>
    <w:locked/>
    <w:uiPriority w:val="0"/>
    <w:rPr>
      <w:rFonts w:ascii="Times New Roman" w:hAnsi="Times New Roman" w:eastAsia="宋体"/>
    </w:rPr>
  </w:style>
  <w:style w:type="character" w:customStyle="1" w:styleId="68">
    <w:name w:val="批注文字 字符1"/>
    <w:basedOn w:val="31"/>
    <w:semiHidden/>
    <w:uiPriority w:val="99"/>
  </w:style>
  <w:style w:type="character" w:customStyle="1" w:styleId="69">
    <w:name w:val="批注文字字符1"/>
    <w:basedOn w:val="31"/>
    <w:semiHidden/>
    <w:uiPriority w:val="99"/>
    <w:rPr>
      <w:rFonts w:ascii="等线" w:hAnsi="等线" w:eastAsia="等线" w:cs="Times New Roman"/>
      <w:sz w:val="21"/>
    </w:rPr>
  </w:style>
  <w:style w:type="character" w:customStyle="1" w:styleId="70">
    <w:name w:val="Comment Text Char1"/>
    <w:semiHidden/>
    <w:uiPriority w:val="99"/>
    <w:rPr>
      <w:kern w:val="2"/>
      <w:sz w:val="21"/>
      <w:szCs w:val="24"/>
    </w:rPr>
  </w:style>
  <w:style w:type="character" w:customStyle="1" w:styleId="71">
    <w:name w:val="批注主题 字符"/>
    <w:link w:val="28"/>
    <w:locked/>
    <w:uiPriority w:val="0"/>
    <w:rPr>
      <w:rFonts w:ascii="Times New Roman" w:hAnsi="Times New Roman" w:eastAsia="宋体"/>
      <w:b/>
    </w:rPr>
  </w:style>
  <w:style w:type="character" w:customStyle="1" w:styleId="72">
    <w:name w:val="批注主题 字符1"/>
    <w:basedOn w:val="68"/>
    <w:semiHidden/>
    <w:uiPriority w:val="99"/>
    <w:rPr>
      <w:b/>
      <w:bCs/>
    </w:rPr>
  </w:style>
  <w:style w:type="character" w:customStyle="1" w:styleId="73">
    <w:name w:val="批注主题字符1"/>
    <w:basedOn w:val="69"/>
    <w:semiHidden/>
    <w:uiPriority w:val="99"/>
    <w:rPr>
      <w:rFonts w:ascii="等线" w:hAnsi="等线" w:eastAsia="等线" w:cs="Times New Roman"/>
      <w:b/>
      <w:bCs/>
      <w:sz w:val="21"/>
    </w:rPr>
  </w:style>
  <w:style w:type="character" w:customStyle="1" w:styleId="74">
    <w:name w:val="Comment Subject Char1"/>
    <w:semiHidden/>
    <w:uiPriority w:val="99"/>
    <w:rPr>
      <w:rFonts w:ascii="Times New Roman" w:hAnsi="Times New Roman" w:eastAsia="宋体"/>
      <w:b/>
      <w:bCs/>
      <w:kern w:val="2"/>
      <w:sz w:val="21"/>
      <w:szCs w:val="24"/>
    </w:rPr>
  </w:style>
  <w:style w:type="character" w:customStyle="1" w:styleId="75">
    <w:name w:val="apple-converted-space"/>
    <w:uiPriority w:val="0"/>
    <w:rPr>
      <w:rFonts w:ascii="Times New Roman" w:hAnsi="Times New Roman" w:eastAsia="宋体" w:cs="Times New Roman"/>
    </w:rPr>
  </w:style>
  <w:style w:type="paragraph" w:customStyle="1" w:styleId="76">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7">
    <w:name w:val="自定样式1"/>
    <w:basedOn w:val="1"/>
    <w:uiPriority w:val="0"/>
    <w:pPr>
      <w:suppressAutoHyphens/>
      <w:spacing w:line="360" w:lineRule="auto"/>
      <w:textAlignment w:val="baseline"/>
    </w:pPr>
    <w:rPr>
      <w:rFonts w:ascii="宋体" w:hAnsi="宋体" w:eastAsia="宋体" w:cs="Tahoma"/>
      <w:kern w:val="1"/>
      <w:sz w:val="24"/>
      <w:szCs w:val="20"/>
      <w:shd w:val="clear" w:color="auto" w:fill="FFFFFF"/>
    </w:rPr>
  </w:style>
  <w:style w:type="paragraph" w:customStyle="1" w:styleId="78">
    <w:name w:val="框内容"/>
    <w:basedOn w:val="9"/>
    <w:uiPriority w:val="0"/>
    <w:pPr>
      <w:suppressAutoHyphens/>
      <w:spacing w:after="0"/>
    </w:pPr>
    <w:rPr>
      <w:kern w:val="1"/>
      <w:szCs w:val="20"/>
    </w:rPr>
  </w:style>
  <w:style w:type="paragraph" w:customStyle="1" w:styleId="79">
    <w:name w:val="Char"/>
    <w:basedOn w:val="7"/>
    <w:link w:val="81"/>
    <w:uiPriority w:val="0"/>
    <w:pPr>
      <w:shd w:val="clear" w:color="auto" w:fill="000080"/>
      <w:adjustRightInd w:val="0"/>
      <w:spacing w:line="436" w:lineRule="exact"/>
      <w:ind w:left="357"/>
      <w:jc w:val="left"/>
      <w:outlineLvl w:val="3"/>
    </w:pPr>
    <w:rPr>
      <w:rFonts w:ascii="Tahoma" w:hAnsi="Tahoma" w:eastAsia="宋体"/>
      <w:b/>
      <w:sz w:val="24"/>
      <w:szCs w:val="24"/>
    </w:rPr>
  </w:style>
  <w:style w:type="character" w:customStyle="1" w:styleId="80">
    <w:name w:val="文档结构图 字符"/>
    <w:basedOn w:val="31"/>
    <w:link w:val="7"/>
    <w:uiPriority w:val="99"/>
    <w:rPr>
      <w:rFonts w:ascii="Apple Color Emoji" w:hAnsi="Apple Color Emoji" w:eastAsia="等线" w:cs="Times New Roman"/>
      <w:sz w:val="26"/>
      <w:szCs w:val="26"/>
    </w:rPr>
  </w:style>
  <w:style w:type="character" w:customStyle="1" w:styleId="81">
    <w:name w:val="Char Char"/>
    <w:link w:val="79"/>
    <w:uiPriority w:val="0"/>
    <w:rPr>
      <w:rFonts w:ascii="Tahoma" w:hAnsi="Tahoma" w:eastAsia="宋体" w:cs="Times New Roman"/>
      <w:b/>
      <w:sz w:val="24"/>
      <w:szCs w:val="24"/>
      <w:shd w:val="clear" w:color="auto" w:fill="000080"/>
    </w:rPr>
  </w:style>
  <w:style w:type="paragraph" w:customStyle="1" w:styleId="82">
    <w:name w:val="样式2"/>
    <w:basedOn w:val="1"/>
    <w:link w:val="83"/>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83">
    <w:name w:val="样式2 Char"/>
    <w:link w:val="82"/>
    <w:locked/>
    <w:uiPriority w:val="0"/>
    <w:rPr>
      <w:rFonts w:ascii="黑体" w:hAnsi="Times New Roman" w:eastAsia="黑体" w:cs="Times New Roman"/>
      <w:sz w:val="24"/>
      <w:szCs w:val="24"/>
    </w:rPr>
  </w:style>
  <w:style w:type="paragraph" w:customStyle="1" w:styleId="84">
    <w:name w:val="样式3"/>
    <w:basedOn w:val="1"/>
    <w:uiPriority w:val="0"/>
    <w:pPr>
      <w:snapToGrid w:val="0"/>
      <w:spacing w:line="360" w:lineRule="auto"/>
      <w:jc w:val="center"/>
    </w:pPr>
    <w:rPr>
      <w:rFonts w:ascii="???????" w:hAnsi="Times New Roman" w:eastAsia="Times New Roman" w:cs="Times New Roman"/>
      <w:sz w:val="44"/>
      <w:szCs w:val="44"/>
    </w:rPr>
  </w:style>
  <w:style w:type="character" w:customStyle="1" w:styleId="85">
    <w:name w:val="apple-style-span"/>
    <w:uiPriority w:val="0"/>
    <w:rPr>
      <w:rFonts w:cs="Times New Roman"/>
    </w:rPr>
  </w:style>
  <w:style w:type="paragraph" w:customStyle="1" w:styleId="86">
    <w:name w:val="样式1"/>
    <w:basedOn w:val="5"/>
    <w:uiPriority w:val="0"/>
    <w:pPr>
      <w:spacing w:line="372" w:lineRule="auto"/>
    </w:pPr>
    <w:rPr>
      <w:rFonts w:ascii="Arial" w:hAnsi="Arial" w:eastAsia="黑体"/>
      <w:b w:val="0"/>
    </w:rPr>
  </w:style>
  <w:style w:type="character" w:customStyle="1" w:styleId="87">
    <w:name w:val="HTML 预设格式 字符"/>
    <w:basedOn w:val="31"/>
    <w:link w:val="25"/>
    <w:uiPriority w:val="99"/>
    <w:rPr>
      <w:rFonts w:ascii="Arial" w:hAnsi="Arial" w:eastAsia="宋体" w:cs="Arial"/>
      <w:kern w:val="0"/>
      <w:sz w:val="24"/>
      <w:szCs w:val="24"/>
    </w:rPr>
  </w:style>
  <w:style w:type="character" w:customStyle="1" w:styleId="88">
    <w:name w:val="日期 字符"/>
    <w:basedOn w:val="31"/>
    <w:link w:val="14"/>
    <w:uiPriority w:val="99"/>
    <w:rPr>
      <w:rFonts w:ascii="宋体" w:hAnsi="宋体" w:eastAsia="宋体" w:cs="Times New Roman"/>
      <w:b/>
      <w:sz w:val="32"/>
      <w:szCs w:val="24"/>
    </w:rPr>
  </w:style>
  <w:style w:type="paragraph" w:customStyle="1" w:styleId="89">
    <w:name w:val="Char Char Char"/>
    <w:basedOn w:val="1"/>
    <w:uiPriority w:val="0"/>
    <w:rPr>
      <w:rFonts w:ascii="宋体" w:hAnsi="宋体" w:eastAsia="宋体" w:cs="Courier New"/>
      <w:sz w:val="32"/>
      <w:szCs w:val="32"/>
    </w:rPr>
  </w:style>
  <w:style w:type="character" w:customStyle="1" w:styleId="90">
    <w:name w:val="p10"/>
    <w:uiPriority w:val="0"/>
    <w:rPr>
      <w:rFonts w:cs="Times New Roman"/>
    </w:rPr>
  </w:style>
  <w:style w:type="paragraph" w:customStyle="1" w:styleId="91">
    <w:name w:val="普通 (Web)"/>
    <w:basedOn w:val="1"/>
    <w:uiPriority w:val="0"/>
    <w:pPr>
      <w:widowControl/>
      <w:spacing w:before="100" w:beforeAutospacing="1" w:after="100" w:afterAutospacing="1"/>
      <w:jc w:val="left"/>
    </w:pPr>
    <w:rPr>
      <w:rFonts w:ascii="宋体" w:hAnsi="宋体" w:eastAsia="宋体" w:cs="Times New Roman"/>
      <w:kern w:val="0"/>
      <w:sz w:val="24"/>
      <w:szCs w:val="24"/>
    </w:rPr>
  </w:style>
  <w:style w:type="character" w:customStyle="1" w:styleId="92">
    <w:name w:val="oblog_text"/>
    <w:uiPriority w:val="0"/>
    <w:rPr>
      <w:rFonts w:cs="Times New Roman"/>
    </w:rPr>
  </w:style>
  <w:style w:type="paragraph" w:customStyle="1" w:styleId="93">
    <w:name w:val="Char Char Char1"/>
    <w:basedOn w:val="1"/>
    <w:uiPriority w:val="0"/>
    <w:rPr>
      <w:rFonts w:ascii="宋体" w:hAnsi="宋体" w:eastAsia="宋体" w:cs="Courier New"/>
      <w:sz w:val="32"/>
      <w:szCs w:val="32"/>
    </w:rPr>
  </w:style>
  <w:style w:type="paragraph" w:customStyle="1" w:styleId="94">
    <w:name w:val="Char1"/>
    <w:basedOn w:val="7"/>
    <w:uiPriority w:val="0"/>
    <w:pPr>
      <w:shd w:val="clear" w:color="auto" w:fill="000080"/>
      <w:adjustRightInd w:val="0"/>
      <w:spacing w:line="436" w:lineRule="exact"/>
      <w:ind w:left="357"/>
      <w:jc w:val="left"/>
      <w:outlineLvl w:val="3"/>
    </w:pPr>
    <w:rPr>
      <w:rFonts w:ascii="Tahoma" w:hAnsi="Tahoma" w:eastAsia="宋体"/>
      <w:b/>
      <w:sz w:val="24"/>
      <w:szCs w:val="24"/>
    </w:rPr>
  </w:style>
  <w:style w:type="paragraph" w:customStyle="1" w:styleId="95">
    <w:name w:val="标题5"/>
    <w:basedOn w:val="6"/>
    <w:uiPriority w:val="0"/>
  </w:style>
  <w:style w:type="paragraph" w:customStyle="1" w:styleId="96">
    <w:name w:val="标题4"/>
    <w:basedOn w:val="5"/>
    <w:uiPriority w:val="0"/>
    <w:pPr>
      <w:spacing w:line="372" w:lineRule="auto"/>
    </w:pPr>
    <w:rPr>
      <w:rFonts w:ascii="Arial" w:hAnsi="Arial" w:eastAsia="黑体"/>
    </w:rPr>
  </w:style>
  <w:style w:type="character" w:customStyle="1" w:styleId="97">
    <w:name w:val="正文文本 2 字符"/>
    <w:basedOn w:val="31"/>
    <w:link w:val="24"/>
    <w:uiPriority w:val="99"/>
    <w:rPr>
      <w:rFonts w:ascii="Times New Roman" w:hAnsi="Times New Roman" w:eastAsia="宋体" w:cs="Times New Roman"/>
      <w:szCs w:val="24"/>
    </w:rPr>
  </w:style>
  <w:style w:type="paragraph" w:customStyle="1" w:styleId="98">
    <w:name w:val="样式 标题 3 + (中文) 宋体"/>
    <w:basedOn w:val="4"/>
    <w:uiPriority w:val="0"/>
    <w:pPr>
      <w:numPr>
        <w:ilvl w:val="0"/>
        <w:numId w:val="1"/>
      </w:numPr>
    </w:pPr>
    <w:rPr>
      <w:rFonts w:ascii="等线" w:hAnsi="等线" w:cs="Times New Roman"/>
    </w:rPr>
  </w:style>
  <w:style w:type="paragraph" w:customStyle="1" w:styleId="99">
    <w:name w:val="样式 标题 3 + (中文) 宋体1"/>
    <w:basedOn w:val="4"/>
    <w:link w:val="100"/>
    <w:uiPriority w:val="0"/>
    <w:pPr>
      <w:numPr>
        <w:ilvl w:val="0"/>
        <w:numId w:val="2"/>
      </w:numPr>
    </w:pPr>
    <w:rPr>
      <w:rFonts w:ascii="等线" w:hAnsi="等线" w:cs="Times New Roman"/>
    </w:rPr>
  </w:style>
  <w:style w:type="character" w:customStyle="1" w:styleId="100">
    <w:name w:val="样式 标题 3 + (中文) 宋体1 Char"/>
    <w:link w:val="99"/>
    <w:uiPriority w:val="0"/>
    <w:rPr>
      <w:rFonts w:ascii="等线" w:hAnsi="等线" w:eastAsia="宋体" w:cs="Times New Roman"/>
      <w:b/>
      <w:bCs/>
      <w:sz w:val="32"/>
      <w:szCs w:val="32"/>
    </w:rPr>
  </w:style>
  <w:style w:type="paragraph" w:customStyle="1" w:styleId="101">
    <w:name w:val="Revision"/>
    <w:hidden/>
    <w:semiHidden/>
    <w:uiPriority w:val="99"/>
    <w:rPr>
      <w:rFonts w:ascii="等线" w:hAnsi="等线" w:eastAsia="等线" w:cs="Times New Roman"/>
      <w:kern w:val="2"/>
      <w:sz w:val="21"/>
      <w:szCs w:val="24"/>
      <w:lang w:val="en-US" w:eastAsia="zh-CN" w:bidi="ar-SA"/>
    </w:rPr>
  </w:style>
  <w:style w:type="table" w:customStyle="1" w:styleId="102">
    <w:name w:val="Table Normal1"/>
    <w:semiHidden/>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847</Words>
  <Characters>4834</Characters>
  <Lines>40</Lines>
  <Paragraphs>11</Paragraphs>
  <TotalTime>0</TotalTime>
  <ScaleCrop>false</ScaleCrop>
  <LinksUpToDate>false</LinksUpToDate>
  <CharactersWithSpaces>5670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2019-03-18T08:33:00Z</dcterms:created>
  <dc:creator>雯 张</dc:creator>
  <cp:lastModifiedBy>雯 张</cp:lastModifiedBy>
  <dcterms:modified xsi:type="dcterms:W3CDTF">2020-05-28T10:43:37Z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