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矿山储量核查检测合同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及相关法律法规的规定，甲乙双方本着平等、自愿、诚实信用的原则，经充分友好协商，就乙方接受甲方委托对甲方矿的资源核查检测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一、核查检测矿权概况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项目名称为：</w:t>
      </w:r>
      <w:r>
        <w:rPr>
          <w:rFonts w:hint="eastAsia" w:ascii="宋体" w:hAnsi="宋体" w:eastAsia="宋体" w:cs="宋体"/>
          <w:sz w:val="24"/>
          <w:szCs w:val="24"/>
          <w:u w:val="single"/>
        </w:rPr>
        <w:t>        </w:t>
      </w:r>
      <w:r>
        <w:rPr>
          <w:rFonts w:hint="eastAsia" w:ascii="宋体" w:hAnsi="宋体" w:eastAsia="宋体" w:cs="宋体"/>
          <w:sz w:val="24"/>
          <w:szCs w:val="24"/>
        </w:rPr>
        <w:t>；采矿许可证编号为：</w:t>
      </w:r>
      <w:r>
        <w:rPr>
          <w:rFonts w:hint="eastAsia" w:ascii="宋体" w:hAnsi="宋体" w:eastAsia="宋体" w:cs="宋体"/>
          <w:sz w:val="24"/>
          <w:szCs w:val="24"/>
          <w:u w:val="single"/>
        </w:rPr>
        <w:t>        </w:t>
      </w:r>
      <w:r>
        <w:rPr>
          <w:rFonts w:hint="eastAsia" w:ascii="宋体" w:hAnsi="宋体" w:eastAsia="宋体" w:cs="宋体"/>
          <w:sz w:val="24"/>
          <w:szCs w:val="24"/>
        </w:rPr>
        <w:t>；矿权的地理位置为：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二、甲方的主要责任义务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1.甲方按检测要求向乙方提供基本满足核查检测需要的有关地质、采掘、测量等 技术资料（详见附件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2.协助乙方在矿区开展勘测工作，并提供安全措施、照明、通风等工作条件；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3.按规定向国土资源主管部门汇交乙方报送的核查检测成果资料及相应的电子文档；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4.按照合同约定向乙方支付核查检测费用。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三、乙方的主要责任义务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1.配备必要的专业人员，勤勉尽责地履行核查检测工作；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w:t>
      </w:r>
      <w:r>
        <w:rPr>
          <w:rFonts w:hint="eastAsia" w:ascii="宋体" w:hAnsi="宋体" w:eastAsia="宋体" w:cs="宋体"/>
          <w:sz w:val="24"/>
          <w:szCs w:val="24"/>
          <w:u w:val="single"/>
        </w:rPr>
        <w:t>    </w:t>
      </w:r>
      <w:r>
        <w:rPr>
          <w:rFonts w:hint="eastAsia" w:ascii="宋体" w:hAnsi="宋体" w:eastAsia="宋体" w:cs="宋体"/>
          <w:sz w:val="24"/>
          <w:szCs w:val="24"/>
        </w:rPr>
        <w:t>省金属非金属矿山储量核查检测工作细则》及相关规范到矿山实 地开展核查检测工作；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3.编制矿产资源核查检测说明书及相关图表，并按规定报送评审、修改。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四、资料提供和报告提交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提供以下相关资料：采矿许可证（副本）及生产许可证复印件；地质报告及附件（附图、附表、选矿实验）（含电子盘）；项目可行性研究报告（含电子盘）；开采过程新增加地质勘探工作的资料（含电子盘）； 开采过程编录图件（含电子盘）、样品分析结果；开采设计方案及图件（含电子盘）；矿山开采现状图及文字说明（含电子盘）；开采坑口、中段、采空区等测量成果表（含电 子盘）；矿山开采过程与原地质资料变化情况；矿产品市场需求情况简介；已关闭的采 掘坑道、巷道；地质资料是否为国家出资勘查，其储量在矿山的占有量。上述资料应 加盖采矿权人公章。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2.核查检测需要的样品，由甲方布置并监督乙方采取，甲方送交有资质的单位分 析后向乙方提供测试报告。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3.核测完成后，乙方向甲方提交检测原始资料一套，成果资料五套及电子文档一套。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五、工作期限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工作期限计</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日起算，实地检测工作应当在</w:t>
      </w:r>
      <w:r>
        <w:rPr>
          <w:rFonts w:hint="eastAsia" w:ascii="宋体" w:hAnsi="宋体" w:eastAsia="宋体" w:cs="宋体"/>
          <w:sz w:val="24"/>
          <w:szCs w:val="24"/>
          <w:u w:val="single"/>
        </w:rPr>
        <w:t>    </w:t>
      </w:r>
      <w:r>
        <w:rPr>
          <w:rFonts w:hint="eastAsia" w:ascii="宋体" w:hAnsi="宋体" w:eastAsia="宋体" w:cs="宋体"/>
          <w:sz w:val="24"/>
          <w:szCs w:val="24"/>
        </w:rPr>
        <w:t>年底结束。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月底提交核查检测报告送审稿。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六、核测费用及支付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1.双方商定项目总费用为人民币</w:t>
      </w:r>
      <w:r>
        <w:rPr>
          <w:rFonts w:hint="eastAsia" w:ascii="宋体" w:hAnsi="宋体" w:eastAsia="宋体" w:cs="宋体"/>
          <w:sz w:val="24"/>
          <w:szCs w:val="24"/>
          <w:u w:val="single"/>
        </w:rPr>
        <w:t>    </w:t>
      </w:r>
      <w:r>
        <w:rPr>
          <w:rFonts w:hint="eastAsia" w:ascii="宋体" w:hAnsi="宋体" w:eastAsia="宋体" w:cs="宋体"/>
          <w:sz w:val="24"/>
          <w:szCs w:val="24"/>
        </w:rPr>
        <w:t>万元。本合同签订之日起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万元整；报告评审通过后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日内甲方应向乙方支付剩余款项</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2.甲方不能提供相关测量数据因需补做工作而发生的费用和需在原勘查单位收 集地质资料而发生的费用均由甲方承担。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3.甲方已有地质资料不能满足核查检测要求（如1：5000或1：2000地形图、开采方案），需补做相关工作而发生的费用由双方据实另行协商。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如因甲方责任造成项目不能实施，已经支付乙方的工作费用不予退还，并按合同 费用总额的</w:t>
      </w:r>
      <w:r>
        <w:rPr>
          <w:rFonts w:hint="eastAsia" w:ascii="宋体" w:hAnsi="宋体" w:eastAsia="宋体" w:cs="宋体"/>
          <w:sz w:val="24"/>
          <w:szCs w:val="24"/>
          <w:u w:val="single"/>
        </w:rPr>
        <w:t>    </w:t>
      </w:r>
      <w:r>
        <w:rPr>
          <w:rFonts w:hint="eastAsia" w:ascii="宋体" w:hAnsi="宋体" w:eastAsia="宋体" w:cs="宋体"/>
          <w:sz w:val="24"/>
          <w:szCs w:val="24"/>
        </w:rPr>
        <w:t>%赔偿乙方损失。如因乙方责任项目中途不能实施，乙方应退回甲方支付的费用，并按合同费用总额的</w:t>
      </w:r>
      <w:r>
        <w:rPr>
          <w:rFonts w:hint="eastAsia" w:ascii="宋体" w:hAnsi="宋体" w:eastAsia="宋体" w:cs="宋体"/>
          <w:sz w:val="24"/>
          <w:szCs w:val="24"/>
          <w:u w:val="single"/>
        </w:rPr>
        <w:t>    </w:t>
      </w:r>
      <w:r>
        <w:rPr>
          <w:rFonts w:hint="eastAsia" w:ascii="宋体" w:hAnsi="宋体" w:eastAsia="宋体" w:cs="宋体"/>
          <w:sz w:val="24"/>
          <w:szCs w:val="24"/>
        </w:rPr>
        <w:t>%赔偿甲方损失。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 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 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4.本合同由甲乙双方在中华人民共和国签署。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278E7AA6"/>
    <w:rsid w:val="36B14DF4"/>
    <w:rsid w:val="56AF26FC"/>
    <w:rsid w:val="5AE1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