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adjustRightInd w:val="0"/>
        <w:snapToGrid w:val="0"/>
        <w:spacing w:line="360" w:lineRule="auto"/>
        <w:ind w:firstLine="4740"/>
        <w:jc w:val="right"/>
        <w:rPr>
          <w:rFonts w:ascii="宋体" w:hAnsi="宋体" w:eastAsia="宋体"/>
          <w:sz w:val="24"/>
          <w:szCs w:val="24"/>
          <w:u w:val="single"/>
        </w:rPr>
      </w:pPr>
      <w:r>
        <w:rPr>
          <w:rFonts w:hint="eastAsia" w:ascii="宋体" w:hAnsi="宋体" w:eastAsia="宋体"/>
          <w:sz w:val="24"/>
          <w:szCs w:val="24"/>
        </w:rPr>
        <w:t>合同编号：</w:t>
      </w:r>
      <w:r>
        <w:rPr>
          <w:rFonts w:hint="eastAsia" w:ascii="宋体" w:hAnsi="宋体" w:eastAsia="宋体"/>
          <w:sz w:val="24"/>
          <w:szCs w:val="24"/>
          <w:u w:val="single"/>
        </w:rPr>
        <w:t>　　　　　</w:t>
      </w:r>
    </w:p>
    <w:p>
      <w:pPr>
        <w:pStyle w:val="6"/>
      </w:pPr>
      <w:r>
        <w:rPr>
          <w:rFonts w:hint="eastAsia"/>
        </w:rPr>
        <w:t>节能改造服务合同</w:t>
      </w:r>
    </w:p>
    <w:p>
      <w:pPr>
        <w:adjustRightInd w:val="0"/>
        <w:snapToGrid w:val="0"/>
        <w:spacing w:line="360" w:lineRule="auto"/>
        <w:rPr>
          <w:rFonts w:ascii="宋体" w:hAnsi="宋体" w:eastAsia="宋体"/>
          <w:sz w:val="24"/>
          <w:szCs w:val="24"/>
          <w:u w:val="single"/>
        </w:rPr>
      </w:pPr>
      <w:r>
        <w:rPr>
          <w:rFonts w:hint="eastAsia" w:ascii="宋体" w:hAnsi="宋体" w:eastAsia="宋体"/>
          <w:sz w:val="24"/>
          <w:szCs w:val="24"/>
        </w:rPr>
        <w:t>甲方（用</w:t>
      </w:r>
      <w:r>
        <w:rPr>
          <w:rFonts w:ascii="宋体" w:hAnsi="宋体" w:eastAsia="宋体"/>
          <w:sz w:val="24"/>
          <w:szCs w:val="24"/>
        </w:rPr>
        <w:t xml:space="preserve">  </w:t>
      </w:r>
      <w:r>
        <w:rPr>
          <w:rFonts w:hint="eastAsia" w:ascii="宋体" w:hAnsi="宋体" w:eastAsia="宋体"/>
          <w:sz w:val="24"/>
          <w:szCs w:val="24"/>
        </w:rPr>
        <w:t>能 单 位）：</w:t>
      </w:r>
      <w:r>
        <w:rPr>
          <w:rFonts w:ascii="宋体" w:hAnsi="宋体" w:eastAsia="宋体"/>
          <w:sz w:val="24"/>
          <w:szCs w:val="24"/>
          <w:u w:val="single"/>
        </w:rPr>
        <w:t xml:space="preserve">                                   </w:t>
      </w:r>
    </w:p>
    <w:p>
      <w:pPr>
        <w:adjustRightInd w:val="0"/>
        <w:snapToGrid w:val="0"/>
        <w:spacing w:line="360" w:lineRule="auto"/>
        <w:rPr>
          <w:rFonts w:ascii="宋体" w:hAnsi="宋体" w:eastAsia="宋体"/>
          <w:sz w:val="24"/>
          <w:szCs w:val="24"/>
        </w:rPr>
      </w:pPr>
      <w:r>
        <w:rPr>
          <w:rFonts w:hint="eastAsia" w:ascii="宋体" w:hAnsi="宋体" w:eastAsia="宋体"/>
          <w:sz w:val="24"/>
          <w:szCs w:val="24"/>
        </w:rPr>
        <w:t>乙方（节能服务公司）：</w:t>
      </w:r>
      <w:r>
        <w:rPr>
          <w:rFonts w:ascii="宋体" w:hAnsi="宋体" w:eastAsia="宋体"/>
          <w:sz w:val="24"/>
          <w:szCs w:val="24"/>
          <w:u w:val="single"/>
        </w:rPr>
        <w:t xml:space="preserve">                                   </w:t>
      </w:r>
    </w:p>
    <w:p>
      <w:pPr>
        <w:tabs>
          <w:tab w:val="left" w:pos="790"/>
          <w:tab w:val="left" w:pos="1264"/>
        </w:tabs>
        <w:adjustRightInd w:val="0"/>
        <w:snapToGrid w:val="0"/>
        <w:spacing w:before="312" w:beforeLines="100" w:after="312" w:afterLines="100" w:line="360" w:lineRule="auto"/>
        <w:ind w:firstLine="624"/>
        <w:rPr>
          <w:rFonts w:ascii="宋体" w:hAnsi="宋体" w:eastAsia="宋体"/>
          <w:sz w:val="24"/>
          <w:szCs w:val="24"/>
        </w:rPr>
      </w:pPr>
      <w:r>
        <w:rPr>
          <w:rFonts w:hint="eastAsia" w:ascii="宋体" w:hAnsi="宋体" w:eastAsia="宋体"/>
          <w:sz w:val="24"/>
          <w:szCs w:val="24"/>
        </w:rPr>
        <w:t>根据《中华人民共和国民法典》、《中华人民共和国节约能源法》等有关法律法规的规定，结合本节能改造服务项目（以下简称“项目”）的具体情况，甲乙双方在自愿、平等、诚实守信的基础上，经双方协商一致，签订本合同。</w:t>
      </w:r>
    </w:p>
    <w:p>
      <w:pPr>
        <w:tabs>
          <w:tab w:val="left" w:pos="790"/>
          <w:tab w:val="left" w:pos="1264"/>
        </w:tabs>
        <w:adjustRightInd w:val="0"/>
        <w:snapToGrid w:val="0"/>
        <w:spacing w:line="360" w:lineRule="auto"/>
        <w:ind w:firstLine="624"/>
        <w:outlineLvl w:val="0"/>
        <w:rPr>
          <w:rFonts w:ascii="宋体" w:hAnsi="宋体" w:eastAsia="宋体"/>
          <w:b/>
          <w:sz w:val="24"/>
          <w:szCs w:val="24"/>
        </w:rPr>
      </w:pPr>
      <w:r>
        <w:rPr>
          <w:rFonts w:hint="eastAsia" w:ascii="宋体" w:hAnsi="宋体" w:eastAsia="宋体"/>
          <w:b/>
          <w:sz w:val="24"/>
          <w:szCs w:val="24"/>
        </w:rPr>
        <w:t>第一条  项目内容</w:t>
      </w:r>
    </w:p>
    <w:p>
      <w:pPr>
        <w:tabs>
          <w:tab w:val="left" w:pos="790"/>
          <w:tab w:val="left" w:pos="1264"/>
          <w:tab w:val="left" w:pos="8690"/>
        </w:tabs>
        <w:adjustRightInd w:val="0"/>
        <w:snapToGrid w:val="0"/>
        <w:spacing w:line="360" w:lineRule="auto"/>
        <w:ind w:firstLine="624"/>
        <w:rPr>
          <w:rFonts w:ascii="宋体" w:hAnsi="宋体" w:eastAsia="宋体"/>
          <w:sz w:val="24"/>
          <w:szCs w:val="24"/>
        </w:rPr>
      </w:pPr>
      <w:r>
        <w:rPr>
          <w:rFonts w:hint="eastAsia" w:ascii="宋体" w:hAnsi="宋体" w:eastAsia="宋体"/>
          <w:sz w:val="24"/>
          <w:szCs w:val="24"/>
        </w:rPr>
        <w:t>1.1项目名称：</w:t>
      </w:r>
      <w:r>
        <w:rPr>
          <w:rFonts w:hint="eastAsia" w:ascii="宋体" w:hAnsi="宋体" w:eastAsia="宋体"/>
          <w:spacing w:val="1"/>
          <w:sz w:val="24"/>
          <w:szCs w:val="24"/>
          <w:u w:val="single"/>
        </w:rPr>
        <w:t xml:space="preserve">                                  </w:t>
      </w:r>
      <w:r>
        <w:rPr>
          <w:rFonts w:hint="eastAsia" w:ascii="宋体" w:hAnsi="宋体" w:eastAsia="宋体"/>
          <w:sz w:val="24"/>
          <w:szCs w:val="24"/>
        </w:rPr>
        <w:t>。</w:t>
      </w:r>
    </w:p>
    <w:p>
      <w:pPr>
        <w:tabs>
          <w:tab w:val="left" w:pos="790"/>
          <w:tab w:val="left" w:pos="1264"/>
        </w:tabs>
        <w:adjustRightInd w:val="0"/>
        <w:snapToGrid w:val="0"/>
        <w:spacing w:line="360" w:lineRule="auto"/>
        <w:ind w:firstLine="624"/>
        <w:rPr>
          <w:rFonts w:ascii="宋体" w:hAnsi="宋体" w:eastAsia="宋体"/>
          <w:sz w:val="24"/>
          <w:szCs w:val="24"/>
        </w:rPr>
      </w:pPr>
      <w:r>
        <w:rPr>
          <w:rFonts w:hint="eastAsia" w:ascii="宋体" w:hAnsi="宋体" w:eastAsia="宋体"/>
          <w:sz w:val="24"/>
          <w:szCs w:val="24"/>
        </w:rPr>
        <w:t>1.2项目地址：</w:t>
      </w:r>
      <w:r>
        <w:rPr>
          <w:rFonts w:hint="eastAsia" w:ascii="宋体" w:hAnsi="宋体" w:eastAsia="宋体"/>
          <w:spacing w:val="1"/>
          <w:sz w:val="24"/>
          <w:szCs w:val="24"/>
          <w:u w:val="single"/>
        </w:rPr>
        <w:t xml:space="preserve">                                  </w:t>
      </w:r>
      <w:r>
        <w:rPr>
          <w:rFonts w:hint="eastAsia" w:ascii="宋体" w:hAnsi="宋体" w:eastAsia="宋体"/>
          <w:sz w:val="24"/>
          <w:szCs w:val="24"/>
        </w:rPr>
        <w:t>。</w:t>
      </w:r>
    </w:p>
    <w:p>
      <w:pPr>
        <w:tabs>
          <w:tab w:val="left" w:pos="790"/>
          <w:tab w:val="left" w:pos="1264"/>
          <w:tab w:val="left" w:pos="8844"/>
        </w:tabs>
        <w:adjustRightInd w:val="0"/>
        <w:snapToGrid w:val="0"/>
        <w:spacing w:line="360" w:lineRule="auto"/>
        <w:ind w:firstLine="624"/>
        <w:rPr>
          <w:rFonts w:ascii="宋体" w:hAnsi="宋体" w:eastAsia="宋体"/>
          <w:sz w:val="24"/>
          <w:szCs w:val="24"/>
        </w:rPr>
      </w:pPr>
      <w:r>
        <w:rPr>
          <w:rFonts w:hint="eastAsia" w:ascii="宋体" w:hAnsi="宋体" w:eastAsia="宋体"/>
          <w:sz w:val="24"/>
          <w:szCs w:val="24"/>
        </w:rPr>
        <w:t>1.3节能改造服务范围：</w:t>
      </w:r>
      <w:r>
        <w:rPr>
          <w:rFonts w:hint="eastAsia" w:ascii="宋体" w:hAnsi="宋体" w:eastAsia="宋体"/>
          <w:spacing w:val="2"/>
          <w:sz w:val="24"/>
          <w:szCs w:val="24"/>
          <w:u w:val="single"/>
        </w:rPr>
        <w:t xml:space="preserve">             </w:t>
      </w:r>
      <w:r>
        <w:rPr>
          <w:rFonts w:hint="eastAsia" w:ascii="宋体" w:hAnsi="宋体" w:eastAsia="宋体"/>
          <w:spacing w:val="1"/>
          <w:sz w:val="24"/>
          <w:szCs w:val="24"/>
          <w:u w:val="single"/>
        </w:rPr>
        <w:t xml:space="preserve">             </w:t>
      </w:r>
      <w:r>
        <w:rPr>
          <w:rFonts w:hint="eastAsia" w:ascii="宋体" w:hAnsi="宋体" w:eastAsia="宋体"/>
          <w:sz w:val="24"/>
          <w:szCs w:val="24"/>
        </w:rPr>
        <w:t>。</w:t>
      </w:r>
    </w:p>
    <w:p>
      <w:pPr>
        <w:tabs>
          <w:tab w:val="left" w:pos="790"/>
          <w:tab w:val="left" w:pos="1264"/>
          <w:tab w:val="left" w:pos="8690"/>
        </w:tabs>
        <w:adjustRightInd w:val="0"/>
        <w:snapToGrid w:val="0"/>
        <w:spacing w:line="360" w:lineRule="auto"/>
        <w:ind w:firstLine="624"/>
        <w:rPr>
          <w:rFonts w:ascii="宋体" w:hAnsi="宋体" w:eastAsia="宋体"/>
          <w:sz w:val="24"/>
          <w:szCs w:val="24"/>
        </w:rPr>
      </w:pPr>
      <w:r>
        <w:rPr>
          <w:rFonts w:hint="eastAsia" w:ascii="宋体" w:hAnsi="宋体" w:eastAsia="宋体"/>
          <w:sz w:val="24"/>
          <w:szCs w:val="24"/>
        </w:rPr>
        <w:t>1.4</w:t>
      </w:r>
      <w:r>
        <w:rPr>
          <w:rFonts w:hint="eastAsia" w:ascii="宋体" w:hAnsi="宋体" w:eastAsia="宋体"/>
          <w:spacing w:val="-1"/>
          <w:sz w:val="24"/>
          <w:szCs w:val="24"/>
        </w:rPr>
        <w:t>节能要求：</w:t>
      </w:r>
      <w:r>
        <w:rPr>
          <w:rFonts w:hint="eastAsia" w:ascii="宋体" w:hAnsi="宋体" w:eastAsia="宋体"/>
          <w:spacing w:val="-1"/>
          <w:sz w:val="24"/>
          <w:szCs w:val="24"/>
        </w:rPr>
        <w:fldChar w:fldCharType="begin"/>
      </w:r>
      <w:r>
        <w:rPr>
          <w:rFonts w:hint="eastAsia" w:ascii="宋体" w:hAnsi="宋体" w:eastAsia="宋体"/>
          <w:spacing w:val="-1"/>
          <w:sz w:val="24"/>
          <w:szCs w:val="24"/>
        </w:rPr>
        <w:instrText xml:space="preserve"> eq \o\ac(□,□)</w:instrText>
      </w:r>
      <w:r>
        <w:rPr>
          <w:rFonts w:hint="eastAsia" w:ascii="宋体" w:hAnsi="宋体" w:eastAsia="宋体"/>
          <w:spacing w:val="-1"/>
          <w:sz w:val="24"/>
          <w:szCs w:val="24"/>
        </w:rPr>
        <w:fldChar w:fldCharType="end"/>
      </w:r>
      <w:r>
        <w:rPr>
          <w:rFonts w:hint="eastAsia" w:ascii="宋体" w:hAnsi="宋体" w:eastAsia="宋体"/>
          <w:spacing w:val="-1"/>
          <w:sz w:val="24"/>
          <w:szCs w:val="24"/>
        </w:rPr>
        <w:t>节能率</w:t>
      </w:r>
      <w:r>
        <w:rPr>
          <w:rFonts w:hint="eastAsia" w:ascii="宋体" w:hAnsi="宋体" w:eastAsia="宋体"/>
          <w:spacing w:val="-1"/>
          <w:sz w:val="24"/>
          <w:szCs w:val="24"/>
          <w:u w:val="single"/>
        </w:rPr>
        <w:t xml:space="preserve">  </w:t>
      </w:r>
      <w:r>
        <w:rPr>
          <w:rFonts w:hint="eastAsia" w:ascii="宋体" w:hAnsi="宋体" w:eastAsia="宋体"/>
          <w:spacing w:val="-2"/>
          <w:sz w:val="24"/>
          <w:szCs w:val="24"/>
        </w:rPr>
        <w:fldChar w:fldCharType="begin"/>
      </w:r>
      <w:r>
        <w:rPr>
          <w:rFonts w:hint="eastAsia" w:ascii="宋体" w:hAnsi="宋体" w:eastAsia="宋体"/>
          <w:spacing w:val="-2"/>
          <w:sz w:val="24"/>
          <w:szCs w:val="24"/>
        </w:rPr>
        <w:instrText xml:space="preserve"> eq \o\ac(□,□)</w:instrText>
      </w:r>
      <w:r>
        <w:rPr>
          <w:rFonts w:hint="eastAsia" w:ascii="宋体" w:hAnsi="宋体" w:eastAsia="宋体"/>
          <w:spacing w:val="-2"/>
          <w:sz w:val="24"/>
          <w:szCs w:val="24"/>
        </w:rPr>
        <w:fldChar w:fldCharType="end"/>
      </w:r>
      <w:r>
        <w:rPr>
          <w:rFonts w:hint="eastAsia" w:ascii="宋体" w:hAnsi="宋体" w:eastAsia="宋体"/>
          <w:spacing w:val="-2"/>
          <w:sz w:val="24"/>
          <w:szCs w:val="24"/>
        </w:rPr>
        <w:t>节能量</w:t>
      </w:r>
      <w:r>
        <w:rPr>
          <w:rFonts w:hint="eastAsia" w:ascii="宋体" w:hAnsi="宋体" w:eastAsia="宋体"/>
          <w:spacing w:val="-2"/>
          <w:sz w:val="24"/>
          <w:szCs w:val="24"/>
          <w:u w:val="single"/>
        </w:rPr>
        <w:t xml:space="preserve">  </w:t>
      </w:r>
      <w:r>
        <w:rPr>
          <w:rFonts w:hint="eastAsia" w:ascii="宋体" w:hAnsi="宋体" w:eastAsia="宋体"/>
          <w:spacing w:val="-2"/>
          <w:sz w:val="24"/>
          <w:szCs w:val="24"/>
        </w:rPr>
        <w:fldChar w:fldCharType="begin"/>
      </w:r>
      <w:r>
        <w:rPr>
          <w:rFonts w:hint="eastAsia" w:ascii="宋体" w:hAnsi="宋体" w:eastAsia="宋体"/>
          <w:spacing w:val="-2"/>
          <w:sz w:val="24"/>
          <w:szCs w:val="24"/>
        </w:rPr>
        <w:instrText xml:space="preserve"> eq \o\ac(□,□)</w:instrText>
      </w:r>
      <w:r>
        <w:rPr>
          <w:rFonts w:hint="eastAsia" w:ascii="宋体" w:hAnsi="宋体" w:eastAsia="宋体"/>
          <w:spacing w:val="-2"/>
          <w:sz w:val="24"/>
          <w:szCs w:val="24"/>
        </w:rPr>
        <w:fldChar w:fldCharType="end"/>
      </w:r>
      <w:r>
        <w:rPr>
          <w:rFonts w:hint="eastAsia" w:ascii="宋体" w:hAnsi="宋体" w:eastAsia="宋体"/>
          <w:spacing w:val="-2"/>
          <w:sz w:val="24"/>
          <w:szCs w:val="24"/>
        </w:rPr>
        <w:t>节能效益</w:t>
      </w:r>
      <w:r>
        <w:rPr>
          <w:rFonts w:hint="eastAsia" w:ascii="宋体" w:hAnsi="宋体" w:eastAsia="宋体"/>
          <w:spacing w:val="-2"/>
          <w:sz w:val="24"/>
          <w:szCs w:val="24"/>
          <w:u w:val="single"/>
        </w:rPr>
        <w:t xml:space="preserve"> </w:t>
      </w:r>
      <w:r>
        <w:rPr>
          <w:rFonts w:ascii="宋体" w:hAnsi="宋体" w:eastAsia="宋体"/>
          <w:spacing w:val="-2"/>
          <w:sz w:val="24"/>
          <w:szCs w:val="24"/>
          <w:u w:val="single"/>
        </w:rPr>
        <w:t xml:space="preserve"> </w:t>
      </w:r>
      <w:r>
        <w:rPr>
          <w:rFonts w:hint="eastAsia" w:ascii="宋体" w:hAnsi="宋体" w:eastAsia="宋体"/>
          <w:spacing w:val="-2"/>
          <w:sz w:val="24"/>
          <w:szCs w:val="24"/>
          <w:u w:val="single"/>
        </w:rPr>
        <w:t xml:space="preserve"> </w:t>
      </w:r>
      <w:r>
        <w:rPr>
          <w:rFonts w:hint="eastAsia" w:ascii="宋体" w:hAnsi="宋体" w:eastAsia="宋体"/>
          <w:sz w:val="24"/>
          <w:szCs w:val="24"/>
        </w:rPr>
        <w:t>。</w:t>
      </w:r>
    </w:p>
    <w:p>
      <w:pPr>
        <w:tabs>
          <w:tab w:val="left" w:pos="790"/>
          <w:tab w:val="left" w:pos="1264"/>
          <w:tab w:val="left" w:pos="8532"/>
        </w:tabs>
        <w:adjustRightInd w:val="0"/>
        <w:snapToGrid w:val="0"/>
        <w:spacing w:line="360" w:lineRule="auto"/>
        <w:ind w:firstLine="624"/>
        <w:outlineLvl w:val="0"/>
        <w:rPr>
          <w:rFonts w:ascii="宋体" w:hAnsi="宋体" w:eastAsia="宋体"/>
          <w:b/>
          <w:sz w:val="24"/>
          <w:szCs w:val="24"/>
        </w:rPr>
      </w:pPr>
      <w:r>
        <w:rPr>
          <w:rFonts w:hint="eastAsia" w:ascii="宋体" w:hAnsi="宋体" w:eastAsia="宋体"/>
          <w:b/>
          <w:sz w:val="24"/>
          <w:szCs w:val="24"/>
        </w:rPr>
        <w:t>第二条  项目工期</w:t>
      </w:r>
    </w:p>
    <w:p>
      <w:pPr>
        <w:tabs>
          <w:tab w:val="left" w:pos="790"/>
          <w:tab w:val="left" w:pos="1264"/>
        </w:tabs>
        <w:adjustRightInd w:val="0"/>
        <w:snapToGrid w:val="0"/>
        <w:spacing w:line="360" w:lineRule="auto"/>
        <w:ind w:firstLine="624"/>
        <w:rPr>
          <w:rFonts w:ascii="宋体" w:hAnsi="宋体" w:eastAsia="宋体"/>
          <w:sz w:val="24"/>
          <w:szCs w:val="24"/>
        </w:rPr>
      </w:pPr>
      <w:r>
        <w:rPr>
          <w:rFonts w:hint="eastAsia" w:ascii="宋体" w:hAnsi="宋体" w:eastAsia="宋体"/>
          <w:sz w:val="24"/>
          <w:szCs w:val="24"/>
        </w:rPr>
        <w:t>2.1施工日期：</w:t>
      </w:r>
      <w:r>
        <w:rPr>
          <w:rFonts w:hint="eastAsia" w:ascii="宋体" w:hAnsi="宋体" w:eastAsia="宋体"/>
          <w:spacing w:val="1"/>
          <w:sz w:val="24"/>
          <w:szCs w:val="24"/>
          <w:u w:val="single"/>
        </w:rPr>
        <w:t xml:space="preserve">                                  </w:t>
      </w:r>
      <w:r>
        <w:rPr>
          <w:rFonts w:hint="eastAsia" w:ascii="宋体" w:hAnsi="宋体" w:eastAsia="宋体"/>
          <w:sz w:val="24"/>
          <w:szCs w:val="24"/>
        </w:rPr>
        <w:t>。</w:t>
      </w:r>
    </w:p>
    <w:p>
      <w:pPr>
        <w:tabs>
          <w:tab w:val="left" w:pos="790"/>
          <w:tab w:val="left" w:pos="1264"/>
          <w:tab w:val="left" w:pos="8848"/>
        </w:tabs>
        <w:adjustRightInd w:val="0"/>
        <w:snapToGrid w:val="0"/>
        <w:spacing w:line="360" w:lineRule="auto"/>
        <w:ind w:firstLine="624"/>
        <w:rPr>
          <w:rFonts w:ascii="宋体" w:hAnsi="宋体" w:eastAsia="宋体"/>
          <w:sz w:val="24"/>
          <w:szCs w:val="24"/>
        </w:rPr>
      </w:pPr>
      <w:r>
        <w:rPr>
          <w:rFonts w:hint="eastAsia" w:ascii="宋体" w:hAnsi="宋体" w:eastAsia="宋体"/>
          <w:sz w:val="24"/>
          <w:szCs w:val="24"/>
        </w:rPr>
        <w:t>2.2竣工日期：</w:t>
      </w:r>
      <w:r>
        <w:rPr>
          <w:rFonts w:hint="eastAsia" w:ascii="宋体" w:hAnsi="宋体" w:eastAsia="宋体"/>
          <w:spacing w:val="1"/>
          <w:sz w:val="24"/>
          <w:szCs w:val="24"/>
          <w:u w:val="single"/>
        </w:rPr>
        <w:t xml:space="preserve">                                  </w:t>
      </w:r>
      <w:r>
        <w:rPr>
          <w:rFonts w:hint="eastAsia" w:ascii="宋体" w:hAnsi="宋体" w:eastAsia="宋体"/>
          <w:sz w:val="24"/>
          <w:szCs w:val="24"/>
        </w:rPr>
        <w:t>。</w:t>
      </w:r>
    </w:p>
    <w:p>
      <w:pPr>
        <w:tabs>
          <w:tab w:val="left" w:pos="790"/>
          <w:tab w:val="left" w:pos="1264"/>
        </w:tabs>
        <w:adjustRightInd w:val="0"/>
        <w:snapToGrid w:val="0"/>
        <w:spacing w:line="360" w:lineRule="auto"/>
        <w:ind w:firstLine="624"/>
        <w:outlineLvl w:val="0"/>
        <w:rPr>
          <w:rFonts w:ascii="宋体" w:hAnsi="宋体" w:eastAsia="宋体"/>
          <w:b/>
          <w:sz w:val="24"/>
          <w:szCs w:val="24"/>
        </w:rPr>
      </w:pPr>
      <w:r>
        <w:rPr>
          <w:rFonts w:hint="eastAsia" w:ascii="宋体" w:hAnsi="宋体" w:eastAsia="宋体"/>
          <w:b/>
          <w:sz w:val="24"/>
          <w:szCs w:val="24"/>
        </w:rPr>
        <w:t>第三条  项目标准</w:t>
      </w:r>
    </w:p>
    <w:p>
      <w:pPr>
        <w:tabs>
          <w:tab w:val="left" w:pos="790"/>
          <w:tab w:val="left" w:pos="1264"/>
        </w:tabs>
        <w:adjustRightInd w:val="0"/>
        <w:snapToGrid w:val="0"/>
        <w:spacing w:line="360" w:lineRule="auto"/>
        <w:ind w:firstLine="624"/>
        <w:rPr>
          <w:rFonts w:ascii="宋体" w:hAnsi="宋体" w:eastAsia="宋体"/>
          <w:sz w:val="24"/>
          <w:szCs w:val="24"/>
        </w:rPr>
      </w:pPr>
      <w:r>
        <w:rPr>
          <w:rFonts w:hint="eastAsia" w:ascii="宋体" w:hAnsi="宋体" w:eastAsia="宋体"/>
          <w:sz w:val="24"/>
          <w:szCs w:val="24"/>
        </w:rPr>
        <w:t>3.1能耗基准：</w:t>
      </w:r>
      <w:r>
        <w:rPr>
          <w:rFonts w:hint="eastAsia" w:ascii="宋体" w:hAnsi="宋体" w:eastAsia="宋体"/>
          <w:spacing w:val="1"/>
          <w:sz w:val="24"/>
          <w:szCs w:val="24"/>
          <w:u w:val="single"/>
        </w:rPr>
        <w:t xml:space="preserve">                                  </w:t>
      </w:r>
      <w:r>
        <w:rPr>
          <w:rFonts w:hint="eastAsia" w:ascii="宋体" w:hAnsi="宋体" w:eastAsia="宋体"/>
          <w:sz w:val="24"/>
          <w:szCs w:val="24"/>
        </w:rPr>
        <w:t>。</w:t>
      </w:r>
    </w:p>
    <w:p>
      <w:pPr>
        <w:tabs>
          <w:tab w:val="left" w:pos="790"/>
          <w:tab w:val="left" w:pos="1264"/>
        </w:tabs>
        <w:adjustRightInd w:val="0"/>
        <w:snapToGrid w:val="0"/>
        <w:spacing w:line="360" w:lineRule="auto"/>
        <w:ind w:firstLine="624"/>
        <w:rPr>
          <w:rFonts w:ascii="宋体" w:hAnsi="宋体" w:eastAsia="宋体"/>
          <w:sz w:val="24"/>
          <w:szCs w:val="24"/>
        </w:rPr>
      </w:pPr>
      <w:r>
        <w:rPr>
          <w:rFonts w:hint="eastAsia" w:ascii="宋体" w:hAnsi="宋体" w:eastAsia="宋体"/>
          <w:sz w:val="24"/>
          <w:szCs w:val="24"/>
        </w:rPr>
        <w:t>3.2测量与验证方法</w:t>
      </w:r>
    </w:p>
    <w:p>
      <w:pPr>
        <w:tabs>
          <w:tab w:val="left" w:pos="790"/>
          <w:tab w:val="left" w:pos="1264"/>
        </w:tabs>
        <w:adjustRightInd w:val="0"/>
        <w:snapToGrid w:val="0"/>
        <w:spacing w:line="360" w:lineRule="auto"/>
        <w:ind w:firstLine="624"/>
        <w:rPr>
          <w:rFonts w:ascii="宋体" w:hAnsi="宋体" w:eastAsia="宋体"/>
          <w:sz w:val="24"/>
          <w:szCs w:val="24"/>
        </w:rPr>
      </w:pPr>
      <w:r>
        <w:rPr>
          <w:rFonts w:hint="eastAsia" w:ascii="宋体" w:hAnsi="宋体" w:eastAsia="宋体"/>
          <w:sz w:val="24"/>
          <w:szCs w:val="24"/>
        </w:rPr>
        <w:fldChar w:fldCharType="begin"/>
      </w:r>
      <w:r>
        <w:rPr>
          <w:rFonts w:hint="eastAsia" w:ascii="宋体" w:hAnsi="宋体" w:eastAsia="宋体"/>
          <w:sz w:val="24"/>
          <w:szCs w:val="24"/>
        </w:rPr>
        <w:instrText xml:space="preserve"> eq \o\ac(□,□)</w:instrText>
      </w:r>
      <w:r>
        <w:rPr>
          <w:rFonts w:hint="eastAsia" w:ascii="宋体" w:hAnsi="宋体" w:eastAsia="宋体"/>
          <w:sz w:val="24"/>
          <w:szCs w:val="24"/>
        </w:rPr>
        <w:fldChar w:fldCharType="end"/>
      </w:r>
      <w:r>
        <w:rPr>
          <w:rFonts w:hint="eastAsia" w:ascii="宋体" w:hAnsi="宋体" w:eastAsia="宋体"/>
          <w:sz w:val="24"/>
          <w:szCs w:val="24"/>
        </w:rPr>
        <w:t>方案A：隔离改造部分：测量关键参数</w:t>
      </w:r>
    </w:p>
    <w:p>
      <w:pPr>
        <w:tabs>
          <w:tab w:val="left" w:pos="790"/>
          <w:tab w:val="left" w:pos="1264"/>
        </w:tabs>
        <w:adjustRightInd w:val="0"/>
        <w:snapToGrid w:val="0"/>
        <w:spacing w:line="360" w:lineRule="auto"/>
        <w:ind w:firstLine="624"/>
        <w:rPr>
          <w:rFonts w:ascii="宋体" w:hAnsi="宋体" w:eastAsia="宋体"/>
          <w:sz w:val="24"/>
          <w:szCs w:val="24"/>
        </w:rPr>
      </w:pPr>
      <w:r>
        <w:rPr>
          <w:rFonts w:hint="eastAsia" w:ascii="宋体" w:hAnsi="宋体" w:eastAsia="宋体"/>
          <w:sz w:val="24"/>
          <w:szCs w:val="24"/>
        </w:rPr>
        <w:fldChar w:fldCharType="begin"/>
      </w:r>
      <w:r>
        <w:rPr>
          <w:rFonts w:hint="eastAsia" w:ascii="宋体" w:hAnsi="宋体" w:eastAsia="宋体"/>
          <w:sz w:val="24"/>
          <w:szCs w:val="24"/>
        </w:rPr>
        <w:instrText xml:space="preserve"> eq \o\ac(□,□)</w:instrText>
      </w:r>
      <w:r>
        <w:rPr>
          <w:rFonts w:hint="eastAsia" w:ascii="宋体" w:hAnsi="宋体" w:eastAsia="宋体"/>
          <w:sz w:val="24"/>
          <w:szCs w:val="24"/>
        </w:rPr>
        <w:fldChar w:fldCharType="end"/>
      </w:r>
      <w:r>
        <w:rPr>
          <w:rFonts w:hint="eastAsia" w:ascii="宋体" w:hAnsi="宋体" w:eastAsia="宋体"/>
          <w:sz w:val="24"/>
          <w:szCs w:val="24"/>
        </w:rPr>
        <w:t>方案B：隔离改造部分：测量所有参数</w:t>
      </w:r>
    </w:p>
    <w:p>
      <w:pPr>
        <w:tabs>
          <w:tab w:val="left" w:pos="790"/>
          <w:tab w:val="left" w:pos="1264"/>
        </w:tabs>
        <w:adjustRightInd w:val="0"/>
        <w:snapToGrid w:val="0"/>
        <w:spacing w:line="360" w:lineRule="auto"/>
        <w:ind w:firstLine="624"/>
        <w:rPr>
          <w:rFonts w:ascii="宋体" w:hAnsi="宋体" w:eastAsia="宋体"/>
          <w:sz w:val="24"/>
          <w:szCs w:val="24"/>
        </w:rPr>
      </w:pPr>
      <w:r>
        <w:rPr>
          <w:rFonts w:hint="eastAsia" w:ascii="宋体" w:hAnsi="宋体" w:eastAsia="宋体"/>
          <w:sz w:val="24"/>
          <w:szCs w:val="24"/>
        </w:rPr>
        <w:fldChar w:fldCharType="begin"/>
      </w:r>
      <w:r>
        <w:rPr>
          <w:rFonts w:hint="eastAsia" w:ascii="宋体" w:hAnsi="宋体" w:eastAsia="宋体"/>
          <w:sz w:val="24"/>
          <w:szCs w:val="24"/>
        </w:rPr>
        <w:instrText xml:space="preserve"> eq \o\ac(□,□)</w:instrText>
      </w:r>
      <w:r>
        <w:rPr>
          <w:rFonts w:hint="eastAsia" w:ascii="宋体" w:hAnsi="宋体" w:eastAsia="宋体"/>
          <w:sz w:val="24"/>
          <w:szCs w:val="24"/>
        </w:rPr>
        <w:fldChar w:fldCharType="end"/>
      </w:r>
      <w:r>
        <w:rPr>
          <w:rFonts w:hint="eastAsia" w:ascii="宋体" w:hAnsi="宋体" w:eastAsia="宋体"/>
          <w:sz w:val="24"/>
          <w:szCs w:val="24"/>
        </w:rPr>
        <w:t>方案C：整个耗能设施</w:t>
      </w:r>
    </w:p>
    <w:p>
      <w:pPr>
        <w:tabs>
          <w:tab w:val="left" w:pos="790"/>
          <w:tab w:val="left" w:pos="1264"/>
        </w:tabs>
        <w:adjustRightInd w:val="0"/>
        <w:snapToGrid w:val="0"/>
        <w:spacing w:line="360" w:lineRule="auto"/>
        <w:ind w:firstLine="624"/>
        <w:rPr>
          <w:rFonts w:ascii="宋体" w:hAnsi="宋体" w:eastAsia="宋体"/>
          <w:sz w:val="24"/>
          <w:szCs w:val="24"/>
        </w:rPr>
      </w:pPr>
      <w:r>
        <w:rPr>
          <w:rFonts w:hint="eastAsia" w:ascii="宋体" w:hAnsi="宋体" w:eastAsia="宋体"/>
          <w:sz w:val="24"/>
          <w:szCs w:val="24"/>
        </w:rPr>
        <w:fldChar w:fldCharType="begin"/>
      </w:r>
      <w:r>
        <w:rPr>
          <w:rFonts w:hint="eastAsia" w:ascii="宋体" w:hAnsi="宋体" w:eastAsia="宋体"/>
          <w:sz w:val="24"/>
          <w:szCs w:val="24"/>
        </w:rPr>
        <w:instrText xml:space="preserve"> eq \o\ac(□,□)</w:instrText>
      </w:r>
      <w:r>
        <w:rPr>
          <w:rFonts w:hint="eastAsia" w:ascii="宋体" w:hAnsi="宋体" w:eastAsia="宋体"/>
          <w:sz w:val="24"/>
          <w:szCs w:val="24"/>
        </w:rPr>
        <w:fldChar w:fldCharType="end"/>
      </w:r>
      <w:r>
        <w:rPr>
          <w:rFonts w:hint="eastAsia" w:ascii="宋体" w:hAnsi="宋体" w:eastAsia="宋体"/>
          <w:sz w:val="24"/>
          <w:szCs w:val="24"/>
        </w:rPr>
        <w:t>方案D：经校准的模拟</w:t>
      </w:r>
    </w:p>
    <w:p>
      <w:pPr>
        <w:tabs>
          <w:tab w:val="left" w:pos="790"/>
          <w:tab w:val="left" w:pos="1264"/>
        </w:tabs>
        <w:adjustRightInd w:val="0"/>
        <w:snapToGrid w:val="0"/>
        <w:spacing w:line="360" w:lineRule="auto"/>
        <w:ind w:firstLine="624"/>
        <w:rPr>
          <w:rFonts w:ascii="宋体" w:hAnsi="宋体" w:eastAsia="宋体"/>
          <w:sz w:val="24"/>
          <w:szCs w:val="24"/>
        </w:rPr>
      </w:pPr>
      <w:r>
        <w:rPr>
          <w:rFonts w:hint="eastAsia" w:ascii="宋体" w:hAnsi="宋体" w:eastAsia="宋体"/>
          <w:sz w:val="24"/>
          <w:szCs w:val="24"/>
        </w:rPr>
        <w:fldChar w:fldCharType="begin"/>
      </w:r>
      <w:r>
        <w:rPr>
          <w:rFonts w:hint="eastAsia" w:ascii="宋体" w:hAnsi="宋体" w:eastAsia="宋体"/>
          <w:sz w:val="24"/>
          <w:szCs w:val="24"/>
        </w:rPr>
        <w:instrText xml:space="preserve"> eq \o\ac(□,□)</w:instrText>
      </w:r>
      <w:r>
        <w:rPr>
          <w:rFonts w:hint="eastAsia" w:ascii="宋体" w:hAnsi="宋体" w:eastAsia="宋体"/>
          <w:sz w:val="24"/>
          <w:szCs w:val="24"/>
        </w:rPr>
        <w:fldChar w:fldCharType="end"/>
      </w:r>
      <w:r>
        <w:rPr>
          <w:rFonts w:hint="eastAsia" w:ascii="宋体" w:hAnsi="宋体" w:eastAsia="宋体"/>
          <w:sz w:val="24"/>
          <w:szCs w:val="24"/>
          <w:u w:val="single"/>
        </w:rPr>
        <w:t xml:space="preserve">                                            </w:t>
      </w:r>
      <w:r>
        <w:rPr>
          <w:rFonts w:hint="eastAsia" w:ascii="宋体" w:hAnsi="宋体" w:eastAsia="宋体"/>
          <w:sz w:val="24"/>
          <w:szCs w:val="24"/>
        </w:rPr>
        <w:t>。</w:t>
      </w:r>
    </w:p>
    <w:p>
      <w:pPr>
        <w:tabs>
          <w:tab w:val="left" w:pos="790"/>
          <w:tab w:val="left" w:pos="1264"/>
        </w:tabs>
        <w:adjustRightInd w:val="0"/>
        <w:snapToGrid w:val="0"/>
        <w:spacing w:line="360" w:lineRule="auto"/>
        <w:ind w:firstLine="624"/>
        <w:rPr>
          <w:rFonts w:ascii="宋体" w:hAnsi="宋体" w:eastAsia="宋体"/>
          <w:sz w:val="24"/>
          <w:szCs w:val="24"/>
        </w:rPr>
      </w:pPr>
      <w:r>
        <w:rPr>
          <w:rFonts w:hint="eastAsia" w:ascii="宋体" w:hAnsi="宋体" w:eastAsia="宋体"/>
          <w:sz w:val="24"/>
          <w:szCs w:val="24"/>
        </w:rPr>
        <w:t>3.3执行技术标准：</w:t>
      </w:r>
      <w:r>
        <w:rPr>
          <w:rFonts w:hint="eastAsia" w:ascii="宋体" w:hAnsi="宋体" w:eastAsia="宋体"/>
          <w:spacing w:val="1"/>
          <w:sz w:val="24"/>
          <w:szCs w:val="24"/>
          <w:u w:val="single"/>
        </w:rPr>
        <w:t xml:space="preserve">                   </w:t>
      </w:r>
      <w:r>
        <w:rPr>
          <w:rFonts w:hint="eastAsia" w:ascii="宋体" w:hAnsi="宋体" w:eastAsia="宋体"/>
          <w:spacing w:val="2"/>
          <w:sz w:val="24"/>
          <w:szCs w:val="24"/>
          <w:u w:val="single"/>
        </w:rPr>
        <w:t xml:space="preserve">           </w:t>
      </w:r>
      <w:r>
        <w:rPr>
          <w:rFonts w:hint="eastAsia" w:ascii="宋体" w:hAnsi="宋体" w:eastAsia="宋体"/>
          <w:sz w:val="24"/>
          <w:szCs w:val="24"/>
        </w:rPr>
        <w:t>。</w:t>
      </w:r>
    </w:p>
    <w:p>
      <w:pPr>
        <w:tabs>
          <w:tab w:val="left" w:pos="790"/>
          <w:tab w:val="left" w:pos="1264"/>
        </w:tabs>
        <w:adjustRightInd w:val="0"/>
        <w:snapToGrid w:val="0"/>
        <w:spacing w:line="360" w:lineRule="auto"/>
        <w:ind w:firstLine="624"/>
        <w:outlineLvl w:val="0"/>
        <w:rPr>
          <w:rFonts w:ascii="宋体" w:hAnsi="宋体" w:eastAsia="宋体"/>
          <w:b/>
          <w:sz w:val="24"/>
          <w:szCs w:val="24"/>
        </w:rPr>
      </w:pPr>
      <w:r>
        <w:rPr>
          <w:rFonts w:hint="eastAsia" w:ascii="宋体" w:hAnsi="宋体" w:eastAsia="宋体"/>
          <w:b/>
          <w:sz w:val="24"/>
          <w:szCs w:val="24"/>
        </w:rPr>
        <w:t>第四条  项目总价</w:t>
      </w:r>
    </w:p>
    <w:p>
      <w:pPr>
        <w:tabs>
          <w:tab w:val="left" w:pos="790"/>
          <w:tab w:val="left" w:pos="1264"/>
        </w:tabs>
        <w:wordWrap w:val="0"/>
        <w:adjustRightInd w:val="0"/>
        <w:snapToGrid w:val="0"/>
        <w:spacing w:line="360" w:lineRule="auto"/>
        <w:ind w:firstLine="624"/>
        <w:rPr>
          <w:rFonts w:ascii="宋体" w:hAnsi="宋体" w:eastAsia="宋体"/>
          <w:sz w:val="24"/>
          <w:szCs w:val="24"/>
        </w:rPr>
      </w:pPr>
      <w:r>
        <w:rPr>
          <w:rFonts w:hint="eastAsia" w:ascii="宋体" w:hAnsi="宋体" w:eastAsia="宋体"/>
          <w:sz w:val="24"/>
          <w:szCs w:val="24"/>
        </w:rPr>
        <w:t>本合同总价款为人民币</w:t>
      </w:r>
      <w:r>
        <w:rPr>
          <w:rFonts w:hint="eastAsia" w:ascii="宋体" w:hAnsi="宋体" w:eastAsia="宋体"/>
          <w:sz w:val="24"/>
          <w:szCs w:val="24"/>
          <w:u w:val="single"/>
        </w:rPr>
        <w:t xml:space="preserve">        </w:t>
      </w:r>
      <w:r>
        <w:rPr>
          <w:rFonts w:hint="eastAsia" w:ascii="宋体" w:hAnsi="宋体" w:eastAsia="宋体"/>
          <w:sz w:val="24"/>
          <w:szCs w:val="24"/>
        </w:rPr>
        <w:t>元，（大写）</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hint="eastAsia" w:ascii="宋体" w:hAnsi="宋体" w:eastAsia="宋体"/>
          <w:sz w:val="24"/>
          <w:szCs w:val="24"/>
        </w:rPr>
        <w:t>元（价款明细另列附件）。</w:t>
      </w:r>
    </w:p>
    <w:p>
      <w:pPr>
        <w:tabs>
          <w:tab w:val="left" w:pos="790"/>
          <w:tab w:val="left" w:pos="1264"/>
        </w:tabs>
        <w:adjustRightInd w:val="0"/>
        <w:snapToGrid w:val="0"/>
        <w:spacing w:line="360" w:lineRule="auto"/>
        <w:ind w:firstLine="624"/>
        <w:outlineLvl w:val="0"/>
        <w:rPr>
          <w:rFonts w:ascii="宋体" w:hAnsi="宋体" w:eastAsia="宋体"/>
          <w:b/>
          <w:sz w:val="24"/>
          <w:szCs w:val="24"/>
        </w:rPr>
      </w:pPr>
      <w:r>
        <w:rPr>
          <w:rFonts w:hint="eastAsia" w:ascii="宋体" w:hAnsi="宋体" w:eastAsia="宋体"/>
          <w:b/>
          <w:sz w:val="24"/>
          <w:szCs w:val="24"/>
        </w:rPr>
        <w:t>第五条  付款方式</w:t>
      </w:r>
    </w:p>
    <w:p>
      <w:pPr>
        <w:adjustRightInd w:val="0"/>
        <w:snapToGrid w:val="0"/>
        <w:spacing w:line="360" w:lineRule="auto"/>
        <w:ind w:firstLine="624"/>
        <w:rPr>
          <w:rFonts w:ascii="宋体" w:hAnsi="宋体" w:eastAsia="宋体"/>
          <w:sz w:val="24"/>
          <w:szCs w:val="24"/>
        </w:rPr>
      </w:pPr>
      <w:r>
        <w:rPr>
          <w:rFonts w:hint="eastAsia" w:ascii="宋体" w:hAnsi="宋体" w:eastAsia="宋体"/>
          <w:sz w:val="24"/>
          <w:szCs w:val="24"/>
          <w:u w:val="single"/>
        </w:rPr>
        <w:t>　　　　　　　　　　　　　　　　　　　　　　　　　　　　　　　　　　　　　　　　　　　　　　　　　　　</w:t>
      </w:r>
      <w:r>
        <w:rPr>
          <w:rFonts w:hint="eastAsia" w:ascii="宋体" w:hAnsi="宋体" w:eastAsia="宋体"/>
          <w:sz w:val="24"/>
          <w:szCs w:val="24"/>
        </w:rPr>
        <w:t>。</w:t>
      </w:r>
    </w:p>
    <w:p>
      <w:pPr>
        <w:tabs>
          <w:tab w:val="left" w:pos="790"/>
          <w:tab w:val="left" w:pos="1264"/>
        </w:tabs>
        <w:adjustRightInd w:val="0"/>
        <w:snapToGrid w:val="0"/>
        <w:spacing w:line="360" w:lineRule="auto"/>
        <w:ind w:firstLine="624"/>
        <w:outlineLvl w:val="0"/>
        <w:rPr>
          <w:rFonts w:ascii="宋体" w:hAnsi="宋体" w:eastAsia="宋体"/>
          <w:b/>
          <w:sz w:val="24"/>
          <w:szCs w:val="24"/>
        </w:rPr>
      </w:pPr>
      <w:r>
        <w:rPr>
          <w:rFonts w:hint="eastAsia" w:ascii="宋体" w:hAnsi="宋体" w:eastAsia="宋体"/>
          <w:b/>
          <w:sz w:val="24"/>
          <w:szCs w:val="24"/>
        </w:rPr>
        <w:t xml:space="preserve">第六条  </w:t>
      </w:r>
      <w:bookmarkStart w:id="0" w:name="_GoBack"/>
      <w:r>
        <w:rPr>
          <w:rFonts w:hint="eastAsia" w:ascii="宋体" w:hAnsi="宋体" w:eastAsia="宋体"/>
          <w:b/>
          <w:sz w:val="24"/>
          <w:szCs w:val="24"/>
        </w:rPr>
        <w:t>项目设计</w:t>
      </w:r>
      <w:bookmarkEnd w:id="0"/>
    </w:p>
    <w:p>
      <w:pPr>
        <w:tabs>
          <w:tab w:val="left" w:pos="790"/>
          <w:tab w:val="left" w:pos="1264"/>
        </w:tabs>
        <w:adjustRightInd w:val="0"/>
        <w:snapToGrid w:val="0"/>
        <w:spacing w:line="360" w:lineRule="auto"/>
        <w:ind w:firstLine="624"/>
        <w:rPr>
          <w:rFonts w:ascii="宋体" w:hAnsi="宋体" w:eastAsia="宋体"/>
          <w:sz w:val="24"/>
          <w:szCs w:val="24"/>
        </w:rPr>
      </w:pPr>
      <w:r>
        <w:rPr>
          <w:rFonts w:hint="eastAsia" w:ascii="宋体" w:hAnsi="宋体" w:eastAsia="宋体"/>
          <w:sz w:val="24"/>
          <w:szCs w:val="24"/>
        </w:rPr>
        <w:t>6.1本合同签订后</w:t>
      </w:r>
      <w:r>
        <w:rPr>
          <w:rFonts w:hint="eastAsia" w:ascii="宋体" w:hAnsi="宋体" w:eastAsia="宋体"/>
          <w:sz w:val="24"/>
          <w:szCs w:val="24"/>
          <w:u w:val="single"/>
        </w:rPr>
        <w:t xml:space="preserve">    </w:t>
      </w:r>
      <w:r>
        <w:rPr>
          <w:rFonts w:hint="eastAsia" w:ascii="宋体" w:hAnsi="宋体" w:eastAsia="宋体"/>
          <w:sz w:val="24"/>
          <w:szCs w:val="24"/>
        </w:rPr>
        <w:t>日内，双方根据能耗统计结果及节能潜力协商确认节能改造设计方案。</w:t>
      </w:r>
    </w:p>
    <w:p>
      <w:pPr>
        <w:tabs>
          <w:tab w:val="left" w:pos="790"/>
          <w:tab w:val="left" w:pos="1264"/>
        </w:tabs>
        <w:adjustRightInd w:val="0"/>
        <w:snapToGrid w:val="0"/>
        <w:spacing w:line="360" w:lineRule="auto"/>
        <w:ind w:firstLine="624"/>
        <w:rPr>
          <w:rFonts w:ascii="宋体" w:hAnsi="宋体" w:eastAsia="宋体"/>
          <w:sz w:val="24"/>
          <w:szCs w:val="24"/>
        </w:rPr>
      </w:pPr>
      <w:r>
        <w:rPr>
          <w:rFonts w:hint="eastAsia" w:ascii="宋体" w:hAnsi="宋体" w:eastAsia="宋体"/>
          <w:sz w:val="24"/>
          <w:szCs w:val="24"/>
        </w:rPr>
        <w:t>6.2双方根据方案确定待采购的主要设备和原材料的清单作为本合同附件，乙方于双方确认后开始项目的深化设计和设备的采购。</w:t>
      </w:r>
    </w:p>
    <w:p>
      <w:pPr>
        <w:tabs>
          <w:tab w:val="left" w:pos="790"/>
          <w:tab w:val="left" w:pos="1264"/>
        </w:tabs>
        <w:adjustRightInd w:val="0"/>
        <w:snapToGrid w:val="0"/>
        <w:spacing w:line="360" w:lineRule="auto"/>
        <w:ind w:firstLine="624"/>
        <w:rPr>
          <w:rFonts w:ascii="宋体" w:hAnsi="宋体" w:eastAsia="宋体"/>
          <w:sz w:val="24"/>
          <w:szCs w:val="24"/>
        </w:rPr>
      </w:pPr>
      <w:r>
        <w:rPr>
          <w:rFonts w:hint="eastAsia" w:ascii="宋体" w:hAnsi="宋体" w:eastAsia="宋体"/>
          <w:sz w:val="24"/>
          <w:szCs w:val="24"/>
        </w:rPr>
        <w:t>6.3在节能改造项目实施过程中，甲方提出变更设计的，应当签订项目设计变更单。</w:t>
      </w:r>
    </w:p>
    <w:p>
      <w:pPr>
        <w:tabs>
          <w:tab w:val="left" w:pos="790"/>
          <w:tab w:val="left" w:pos="1264"/>
        </w:tabs>
        <w:adjustRightInd w:val="0"/>
        <w:snapToGrid w:val="0"/>
        <w:spacing w:line="360" w:lineRule="auto"/>
        <w:ind w:firstLine="624"/>
        <w:outlineLvl w:val="0"/>
        <w:rPr>
          <w:rFonts w:ascii="宋体" w:hAnsi="宋体" w:eastAsia="宋体"/>
          <w:b/>
          <w:sz w:val="24"/>
          <w:szCs w:val="24"/>
        </w:rPr>
      </w:pPr>
      <w:r>
        <w:rPr>
          <w:rFonts w:hint="eastAsia" w:ascii="宋体" w:hAnsi="宋体" w:eastAsia="宋体"/>
          <w:b/>
          <w:sz w:val="24"/>
          <w:szCs w:val="24"/>
        </w:rPr>
        <w:t>第七条  项目实施</w:t>
      </w:r>
    </w:p>
    <w:p>
      <w:pPr>
        <w:tabs>
          <w:tab w:val="left" w:pos="790"/>
          <w:tab w:val="left" w:pos="1264"/>
        </w:tabs>
        <w:wordWrap w:val="0"/>
        <w:adjustRightInd w:val="0"/>
        <w:snapToGrid w:val="0"/>
        <w:spacing w:line="360" w:lineRule="auto"/>
        <w:ind w:firstLine="624"/>
        <w:rPr>
          <w:rFonts w:ascii="宋体" w:hAnsi="宋体" w:eastAsia="宋体"/>
          <w:sz w:val="24"/>
          <w:szCs w:val="24"/>
        </w:rPr>
      </w:pPr>
      <w:r>
        <w:rPr>
          <w:rFonts w:hint="eastAsia" w:ascii="宋体" w:hAnsi="宋体" w:eastAsia="宋体"/>
          <w:sz w:val="24"/>
          <w:szCs w:val="24"/>
        </w:rPr>
        <w:t>7.1乙方的节能设备和原材料到达现场时间</w:t>
      </w:r>
      <w:r>
        <w:rPr>
          <w:rFonts w:hint="eastAsia" w:ascii="宋体" w:hAnsi="宋体" w:eastAsia="宋体"/>
          <w:sz w:val="24"/>
          <w:szCs w:val="24"/>
          <w:u w:val="single"/>
        </w:rPr>
        <w:t xml:space="preserve">      </w:t>
      </w:r>
      <w:r>
        <w:rPr>
          <w:rFonts w:hint="eastAsia" w:ascii="宋体" w:hAnsi="宋体" w:eastAsia="宋体"/>
          <w:sz w:val="24"/>
          <w:szCs w:val="24"/>
        </w:rPr>
        <w:t>年</w:t>
      </w:r>
      <w:r>
        <w:rPr>
          <w:rFonts w:hint="eastAsia" w:ascii="宋体" w:hAnsi="宋体" w:eastAsia="宋体"/>
          <w:sz w:val="24"/>
          <w:szCs w:val="24"/>
          <w:u w:val="single"/>
        </w:rPr>
        <w:t xml:space="preserve">    </w:t>
      </w:r>
      <w:r>
        <w:rPr>
          <w:rFonts w:hint="eastAsia" w:ascii="宋体" w:hAnsi="宋体" w:eastAsia="宋体"/>
          <w:sz w:val="24"/>
          <w:szCs w:val="24"/>
        </w:rPr>
        <w:t>月</w:t>
      </w:r>
      <w:r>
        <w:rPr>
          <w:rFonts w:hint="eastAsia" w:ascii="宋体" w:hAnsi="宋体" w:eastAsia="宋体"/>
          <w:sz w:val="24"/>
          <w:szCs w:val="24"/>
          <w:u w:val="single"/>
        </w:rPr>
        <w:t xml:space="preserve">    </w:t>
      </w:r>
      <w:r>
        <w:rPr>
          <w:rFonts w:hint="eastAsia" w:ascii="宋体" w:hAnsi="宋体" w:eastAsia="宋体"/>
          <w:sz w:val="24"/>
          <w:szCs w:val="24"/>
        </w:rPr>
        <w:t>日，双方应对设备到达现场的事实予以确认。</w:t>
      </w:r>
    </w:p>
    <w:p>
      <w:pPr>
        <w:tabs>
          <w:tab w:val="left" w:pos="790"/>
          <w:tab w:val="left" w:pos="1264"/>
        </w:tabs>
        <w:adjustRightInd w:val="0"/>
        <w:snapToGrid w:val="0"/>
        <w:spacing w:line="360" w:lineRule="auto"/>
        <w:ind w:firstLine="624"/>
        <w:rPr>
          <w:rFonts w:ascii="宋体" w:hAnsi="宋体" w:eastAsia="宋体"/>
          <w:sz w:val="24"/>
          <w:szCs w:val="24"/>
        </w:rPr>
      </w:pPr>
      <w:r>
        <w:rPr>
          <w:rFonts w:hint="eastAsia" w:ascii="宋体" w:hAnsi="宋体" w:eastAsia="宋体"/>
          <w:sz w:val="24"/>
          <w:szCs w:val="24"/>
        </w:rPr>
        <w:t>7.2节能改造过程中，乙方发现甲方指定或提供的原材料、设备有质量问题、工程缺陷或规格差异的，应及时向甲方提出。甲方认为可以继续使用的，应向乙方作出书面确认。</w:t>
      </w:r>
    </w:p>
    <w:p>
      <w:pPr>
        <w:tabs>
          <w:tab w:val="left" w:pos="790"/>
          <w:tab w:val="left" w:pos="1264"/>
        </w:tabs>
        <w:adjustRightInd w:val="0"/>
        <w:snapToGrid w:val="0"/>
        <w:spacing w:line="360" w:lineRule="auto"/>
        <w:ind w:firstLine="624"/>
        <w:rPr>
          <w:rFonts w:ascii="宋体" w:hAnsi="宋体" w:eastAsia="宋体"/>
          <w:sz w:val="24"/>
          <w:szCs w:val="24"/>
        </w:rPr>
      </w:pPr>
      <w:r>
        <w:rPr>
          <w:rFonts w:hint="eastAsia" w:ascii="宋体" w:hAnsi="宋体" w:eastAsia="宋体"/>
          <w:sz w:val="24"/>
          <w:szCs w:val="24"/>
        </w:rPr>
        <w:t>7.3乙方应按照双方确认的设计文件安装到位，设备稳定运行后</w:t>
      </w:r>
      <w:r>
        <w:rPr>
          <w:rFonts w:hint="eastAsia" w:ascii="宋体" w:hAnsi="宋体" w:eastAsia="宋体"/>
          <w:sz w:val="24"/>
          <w:szCs w:val="24"/>
          <w:u w:val="single"/>
        </w:rPr>
        <w:t xml:space="preserve">    </w:t>
      </w:r>
      <w:r>
        <w:rPr>
          <w:rFonts w:hint="eastAsia" w:ascii="宋体" w:hAnsi="宋体" w:eastAsia="宋体"/>
          <w:sz w:val="24"/>
          <w:szCs w:val="24"/>
        </w:rPr>
        <w:t>个工作日内，双方应进行项目竣工验收。</w:t>
      </w:r>
    </w:p>
    <w:p>
      <w:pPr>
        <w:tabs>
          <w:tab w:val="left" w:pos="790"/>
          <w:tab w:val="left" w:pos="1264"/>
        </w:tabs>
        <w:adjustRightInd w:val="0"/>
        <w:snapToGrid w:val="0"/>
        <w:spacing w:line="360" w:lineRule="auto"/>
        <w:ind w:firstLine="624"/>
        <w:rPr>
          <w:rFonts w:ascii="宋体" w:hAnsi="宋体" w:eastAsia="宋体"/>
          <w:sz w:val="24"/>
          <w:szCs w:val="24"/>
        </w:rPr>
      </w:pPr>
      <w:r>
        <w:rPr>
          <w:rFonts w:hint="eastAsia" w:ascii="宋体" w:hAnsi="宋体" w:eastAsia="宋体"/>
          <w:sz w:val="24"/>
          <w:szCs w:val="24"/>
        </w:rPr>
        <w:t>7.4对竣工验收或测量与验证结果存在争议的，双方可共同委托具有相应法定资质的第三方检测机构对争议事项进行检测确认。</w:t>
      </w:r>
    </w:p>
    <w:p>
      <w:pPr>
        <w:tabs>
          <w:tab w:val="left" w:pos="790"/>
          <w:tab w:val="left" w:pos="1264"/>
        </w:tabs>
        <w:adjustRightInd w:val="0"/>
        <w:snapToGrid w:val="0"/>
        <w:spacing w:line="360" w:lineRule="auto"/>
        <w:ind w:firstLine="624"/>
        <w:rPr>
          <w:rFonts w:ascii="宋体" w:hAnsi="宋体" w:eastAsia="宋体"/>
          <w:sz w:val="24"/>
          <w:szCs w:val="24"/>
          <w:u w:val="single"/>
        </w:rPr>
      </w:pPr>
      <w:r>
        <w:rPr>
          <w:rFonts w:hint="eastAsia" w:ascii="宋体" w:hAnsi="宋体" w:eastAsia="宋体"/>
          <w:sz w:val="24"/>
          <w:szCs w:val="24"/>
        </w:rPr>
        <w:t>7.5双方约定维保期限自竣工验收之日起</w:t>
      </w:r>
      <w:r>
        <w:rPr>
          <w:rFonts w:hint="eastAsia" w:ascii="宋体" w:hAnsi="宋体" w:eastAsia="宋体"/>
          <w:sz w:val="24"/>
          <w:szCs w:val="24"/>
          <w:u w:val="single"/>
        </w:rPr>
        <w:t xml:space="preserve">                </w:t>
      </w:r>
      <w:r>
        <w:rPr>
          <w:rFonts w:hint="eastAsia" w:ascii="宋体" w:hAnsi="宋体" w:eastAsia="宋体"/>
          <w:sz w:val="24"/>
          <w:szCs w:val="24"/>
        </w:rPr>
        <w:t>月，维保日期为</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hint="eastAsia" w:ascii="宋体" w:hAnsi="宋体" w:eastAsia="宋体"/>
          <w:sz w:val="24"/>
          <w:szCs w:val="24"/>
          <w:u w:val="single"/>
        </w:rPr>
        <w:t xml:space="preserve">     </w:t>
      </w:r>
      <w:r>
        <w:rPr>
          <w:rFonts w:hint="eastAsia" w:ascii="宋体" w:hAnsi="宋体" w:eastAsia="宋体"/>
          <w:sz w:val="24"/>
          <w:szCs w:val="24"/>
        </w:rPr>
        <w:t>（每月/季/半年）。</w:t>
      </w:r>
    </w:p>
    <w:p>
      <w:pPr>
        <w:tabs>
          <w:tab w:val="left" w:pos="790"/>
          <w:tab w:val="left" w:pos="1264"/>
        </w:tabs>
        <w:adjustRightInd w:val="0"/>
        <w:snapToGrid w:val="0"/>
        <w:spacing w:line="360" w:lineRule="auto"/>
        <w:ind w:firstLine="624"/>
        <w:rPr>
          <w:rFonts w:ascii="宋体" w:hAnsi="宋体" w:eastAsia="宋体"/>
          <w:sz w:val="24"/>
          <w:szCs w:val="24"/>
        </w:rPr>
      </w:pPr>
      <w:r>
        <w:rPr>
          <w:rFonts w:hint="eastAsia" w:ascii="宋体" w:hAnsi="宋体" w:eastAsia="宋体"/>
          <w:sz w:val="24"/>
          <w:szCs w:val="24"/>
        </w:rPr>
        <w:t>7.6甲乙双方竣工验收后，乙方应自确认签字之日起承担质保责任，质保期自竣工验收合格之日起</w:t>
      </w:r>
      <w:r>
        <w:rPr>
          <w:rFonts w:hint="eastAsia" w:ascii="宋体" w:hAnsi="宋体" w:eastAsia="宋体"/>
          <w:sz w:val="24"/>
          <w:szCs w:val="24"/>
          <w:u w:val="single"/>
        </w:rPr>
        <w:t xml:space="preserve">    </w:t>
      </w:r>
      <w:r>
        <w:rPr>
          <w:rFonts w:hint="eastAsia" w:ascii="宋体" w:hAnsi="宋体" w:eastAsia="宋体"/>
          <w:sz w:val="24"/>
          <w:szCs w:val="24"/>
        </w:rPr>
        <w:t>月，质保范围为</w:t>
      </w:r>
      <w:r>
        <w:rPr>
          <w:rFonts w:hint="eastAsia" w:ascii="宋体" w:hAnsi="宋体" w:eastAsia="宋体"/>
          <w:sz w:val="24"/>
          <w:szCs w:val="24"/>
          <w:u w:val="single"/>
        </w:rPr>
        <w:t xml:space="preserve">                                </w:t>
      </w:r>
      <w:r>
        <w:rPr>
          <w:rFonts w:hint="eastAsia" w:ascii="宋体" w:hAnsi="宋体" w:eastAsia="宋体"/>
          <w:sz w:val="24"/>
          <w:szCs w:val="24"/>
        </w:rPr>
        <w:t>。对实施节能量分享型的节能改造项目，乙方应实施分享期内的质保服务。</w:t>
      </w:r>
    </w:p>
    <w:p>
      <w:pPr>
        <w:tabs>
          <w:tab w:val="left" w:pos="790"/>
          <w:tab w:val="left" w:pos="1264"/>
        </w:tabs>
        <w:adjustRightInd w:val="0"/>
        <w:snapToGrid w:val="0"/>
        <w:spacing w:line="360" w:lineRule="auto"/>
        <w:ind w:firstLine="624"/>
        <w:outlineLvl w:val="0"/>
        <w:rPr>
          <w:rFonts w:ascii="宋体" w:hAnsi="宋体" w:eastAsia="宋体"/>
          <w:b/>
          <w:sz w:val="24"/>
          <w:szCs w:val="24"/>
        </w:rPr>
      </w:pPr>
      <w:r>
        <w:rPr>
          <w:rFonts w:hint="eastAsia" w:ascii="宋体" w:hAnsi="宋体" w:eastAsia="宋体"/>
          <w:b/>
          <w:sz w:val="24"/>
          <w:szCs w:val="24"/>
        </w:rPr>
        <w:t>第八条  甲方权利义务</w:t>
      </w:r>
    </w:p>
    <w:p>
      <w:pPr>
        <w:tabs>
          <w:tab w:val="left" w:pos="790"/>
          <w:tab w:val="left" w:pos="1264"/>
        </w:tabs>
        <w:adjustRightInd w:val="0"/>
        <w:snapToGrid w:val="0"/>
        <w:spacing w:line="360" w:lineRule="auto"/>
        <w:ind w:firstLine="624"/>
        <w:rPr>
          <w:rFonts w:ascii="宋体" w:hAnsi="宋体" w:eastAsia="宋体"/>
          <w:sz w:val="24"/>
          <w:szCs w:val="24"/>
        </w:rPr>
      </w:pPr>
      <w:r>
        <w:rPr>
          <w:rFonts w:hint="eastAsia" w:ascii="宋体" w:hAnsi="宋体" w:eastAsia="宋体"/>
          <w:sz w:val="24"/>
          <w:szCs w:val="24"/>
        </w:rPr>
        <w:t>8.1甲方应提供节能改造项目的设计、施工所需的交通、环卫和防治施工噪音管理等必备手续。</w:t>
      </w:r>
    </w:p>
    <w:p>
      <w:pPr>
        <w:tabs>
          <w:tab w:val="left" w:pos="790"/>
          <w:tab w:val="left" w:pos="1264"/>
        </w:tabs>
        <w:adjustRightInd w:val="0"/>
        <w:snapToGrid w:val="0"/>
        <w:spacing w:line="360" w:lineRule="auto"/>
        <w:ind w:firstLine="624"/>
        <w:rPr>
          <w:rFonts w:ascii="宋体" w:hAnsi="宋体" w:eastAsia="宋体"/>
          <w:sz w:val="24"/>
          <w:szCs w:val="24"/>
        </w:rPr>
      </w:pPr>
      <w:r>
        <w:rPr>
          <w:rFonts w:hint="eastAsia" w:ascii="宋体" w:hAnsi="宋体" w:eastAsia="宋体"/>
          <w:sz w:val="24"/>
          <w:szCs w:val="24"/>
        </w:rPr>
        <w:t>8.2甲方应根据合同约定提供项目的相关资料，并确保其真实、准确、完整。</w:t>
      </w:r>
    </w:p>
    <w:p>
      <w:pPr>
        <w:tabs>
          <w:tab w:val="left" w:pos="790"/>
          <w:tab w:val="left" w:pos="1264"/>
        </w:tabs>
        <w:adjustRightInd w:val="0"/>
        <w:snapToGrid w:val="0"/>
        <w:spacing w:line="360" w:lineRule="auto"/>
        <w:ind w:firstLine="624"/>
        <w:rPr>
          <w:rFonts w:ascii="宋体" w:hAnsi="宋体" w:eastAsia="宋体"/>
          <w:sz w:val="24"/>
          <w:szCs w:val="24"/>
        </w:rPr>
      </w:pPr>
      <w:r>
        <w:rPr>
          <w:rFonts w:hint="eastAsia" w:ascii="宋体" w:hAnsi="宋体" w:eastAsia="宋体"/>
          <w:sz w:val="24"/>
          <w:szCs w:val="24"/>
        </w:rPr>
        <w:t>8.3乙方运送至甲方的设备、原材料、施工工具等物品，甲方在安装前负有无偿保管义务，并应提供存放场地或仓库。</w:t>
      </w:r>
    </w:p>
    <w:p>
      <w:pPr>
        <w:tabs>
          <w:tab w:val="left" w:pos="790"/>
          <w:tab w:val="left" w:pos="1264"/>
        </w:tabs>
        <w:adjustRightInd w:val="0"/>
        <w:snapToGrid w:val="0"/>
        <w:spacing w:line="360" w:lineRule="auto"/>
        <w:ind w:firstLine="624"/>
        <w:rPr>
          <w:rFonts w:ascii="宋体" w:hAnsi="宋体" w:eastAsia="宋体"/>
          <w:sz w:val="24"/>
          <w:szCs w:val="24"/>
        </w:rPr>
      </w:pPr>
      <w:r>
        <w:rPr>
          <w:rFonts w:hint="eastAsia" w:ascii="宋体" w:hAnsi="宋体" w:eastAsia="宋体"/>
          <w:sz w:val="24"/>
          <w:szCs w:val="24"/>
        </w:rPr>
        <w:t>8.4在项目施工阶段，甲方应为乙方提供项目实施的工作条件：</w:t>
      </w:r>
    </w:p>
    <w:p>
      <w:pPr>
        <w:tabs>
          <w:tab w:val="left" w:pos="790"/>
          <w:tab w:val="left" w:pos="1264"/>
        </w:tabs>
        <w:adjustRightInd w:val="0"/>
        <w:snapToGrid w:val="0"/>
        <w:spacing w:line="360" w:lineRule="auto"/>
        <w:ind w:firstLine="624"/>
        <w:rPr>
          <w:rFonts w:ascii="宋体" w:hAnsi="宋体" w:eastAsia="宋体"/>
          <w:sz w:val="24"/>
          <w:szCs w:val="24"/>
        </w:rPr>
      </w:pPr>
      <w:r>
        <w:rPr>
          <w:rFonts w:hint="eastAsia" w:ascii="宋体" w:hAnsi="宋体" w:eastAsia="宋体"/>
          <w:sz w:val="24"/>
          <w:szCs w:val="24"/>
        </w:rPr>
        <w:t>（1）进出甲方项目现场的通行证；</w:t>
      </w:r>
    </w:p>
    <w:p>
      <w:pPr>
        <w:tabs>
          <w:tab w:val="left" w:pos="790"/>
          <w:tab w:val="left" w:pos="1264"/>
        </w:tabs>
        <w:adjustRightInd w:val="0"/>
        <w:snapToGrid w:val="0"/>
        <w:spacing w:line="360" w:lineRule="auto"/>
        <w:ind w:firstLine="624"/>
        <w:rPr>
          <w:rFonts w:ascii="宋体" w:hAnsi="宋体" w:eastAsia="宋体"/>
          <w:sz w:val="24"/>
          <w:szCs w:val="24"/>
        </w:rPr>
      </w:pPr>
      <w:r>
        <w:rPr>
          <w:rFonts w:hint="eastAsia" w:ascii="宋体" w:hAnsi="宋体" w:eastAsia="宋体"/>
          <w:sz w:val="24"/>
          <w:szCs w:val="24"/>
        </w:rPr>
        <w:t>（2）项目场地在甲方专属区域的，甲方应提供办公和生活场所等，并负责现场保安工作；</w:t>
      </w:r>
    </w:p>
    <w:p>
      <w:pPr>
        <w:tabs>
          <w:tab w:val="left" w:pos="790"/>
          <w:tab w:val="left" w:pos="1264"/>
        </w:tabs>
        <w:adjustRightInd w:val="0"/>
        <w:snapToGrid w:val="0"/>
        <w:spacing w:line="360" w:lineRule="auto"/>
        <w:ind w:firstLine="624"/>
        <w:rPr>
          <w:rFonts w:ascii="宋体" w:hAnsi="宋体" w:eastAsia="宋体"/>
          <w:sz w:val="24"/>
          <w:szCs w:val="24"/>
        </w:rPr>
      </w:pPr>
      <w:r>
        <w:rPr>
          <w:rFonts w:hint="eastAsia" w:ascii="宋体" w:hAnsi="宋体" w:eastAsia="宋体"/>
          <w:sz w:val="24"/>
          <w:szCs w:val="24"/>
        </w:rPr>
        <w:t>（3）提供节能项目实施所需要的现场条件，如提供动力源、管道图纸、清理施工现场等；</w:t>
      </w:r>
    </w:p>
    <w:p>
      <w:pPr>
        <w:tabs>
          <w:tab w:val="left" w:pos="790"/>
          <w:tab w:val="left" w:pos="1264"/>
        </w:tabs>
        <w:adjustRightInd w:val="0"/>
        <w:snapToGrid w:val="0"/>
        <w:spacing w:line="360" w:lineRule="auto"/>
        <w:ind w:firstLine="624"/>
        <w:rPr>
          <w:rFonts w:ascii="宋体" w:hAnsi="宋体" w:eastAsia="宋体"/>
          <w:sz w:val="24"/>
          <w:szCs w:val="24"/>
        </w:rPr>
      </w:pPr>
      <w:r>
        <w:rPr>
          <w:rFonts w:hint="eastAsia" w:ascii="宋体" w:hAnsi="宋体" w:eastAsia="宋体"/>
          <w:sz w:val="24"/>
          <w:szCs w:val="24"/>
        </w:rPr>
        <w:t>（4）为利于节能改造项目实施而合理地调整生产经营；</w:t>
      </w:r>
    </w:p>
    <w:p>
      <w:pPr>
        <w:tabs>
          <w:tab w:val="left" w:pos="790"/>
          <w:tab w:val="left" w:pos="1264"/>
        </w:tabs>
        <w:adjustRightInd w:val="0"/>
        <w:snapToGrid w:val="0"/>
        <w:spacing w:line="360" w:lineRule="auto"/>
        <w:ind w:firstLine="624"/>
        <w:rPr>
          <w:rFonts w:ascii="宋体" w:hAnsi="宋体" w:eastAsia="宋体"/>
          <w:sz w:val="24"/>
          <w:szCs w:val="24"/>
        </w:rPr>
      </w:pPr>
      <w:r>
        <w:rPr>
          <w:rFonts w:hint="eastAsia" w:ascii="宋体" w:hAnsi="宋体" w:eastAsia="宋体"/>
          <w:sz w:val="24"/>
          <w:szCs w:val="24"/>
        </w:rPr>
        <w:t>（5）其他必要的条件。</w:t>
      </w:r>
    </w:p>
    <w:p>
      <w:pPr>
        <w:tabs>
          <w:tab w:val="left" w:pos="790"/>
          <w:tab w:val="left" w:pos="1264"/>
        </w:tabs>
        <w:adjustRightInd w:val="0"/>
        <w:snapToGrid w:val="0"/>
        <w:spacing w:line="360" w:lineRule="auto"/>
        <w:ind w:firstLine="624"/>
        <w:rPr>
          <w:rFonts w:ascii="宋体" w:hAnsi="宋体" w:eastAsia="宋体"/>
          <w:sz w:val="24"/>
          <w:szCs w:val="24"/>
        </w:rPr>
      </w:pPr>
      <w:r>
        <w:rPr>
          <w:rFonts w:hint="eastAsia" w:ascii="宋体" w:hAnsi="宋体" w:eastAsia="宋体"/>
          <w:sz w:val="24"/>
          <w:szCs w:val="24"/>
        </w:rPr>
        <w:t>8.5对乙方提交的设计、施工方案在收到之日起__个工作日内以书面形式予以确认；如甲方认为乙方提交的设计、施工方案与合同不符，应在该期限内提出书面意见。</w:t>
      </w:r>
    </w:p>
    <w:p>
      <w:pPr>
        <w:tabs>
          <w:tab w:val="left" w:pos="790"/>
          <w:tab w:val="left" w:pos="1264"/>
        </w:tabs>
        <w:adjustRightInd w:val="0"/>
        <w:snapToGrid w:val="0"/>
        <w:spacing w:line="360" w:lineRule="auto"/>
        <w:ind w:firstLine="624"/>
        <w:rPr>
          <w:rFonts w:ascii="宋体" w:hAnsi="宋体" w:eastAsia="宋体"/>
          <w:sz w:val="24"/>
          <w:szCs w:val="24"/>
        </w:rPr>
      </w:pPr>
      <w:r>
        <w:rPr>
          <w:rFonts w:hint="eastAsia" w:ascii="宋体" w:hAnsi="宋体" w:eastAsia="宋体"/>
          <w:sz w:val="24"/>
          <w:szCs w:val="24"/>
        </w:rPr>
        <w:t>8.6甲方应根据项目操作规程和保养要求，对设备进行操作、维保，以保证系统与设备正常运行和满足设计要求，并对乙方服务质量进行评价。</w:t>
      </w:r>
    </w:p>
    <w:p>
      <w:pPr>
        <w:tabs>
          <w:tab w:val="left" w:pos="790"/>
          <w:tab w:val="left" w:pos="1264"/>
        </w:tabs>
        <w:adjustRightInd w:val="0"/>
        <w:snapToGrid w:val="0"/>
        <w:spacing w:line="360" w:lineRule="auto"/>
        <w:ind w:firstLine="624"/>
        <w:rPr>
          <w:rFonts w:ascii="宋体" w:hAnsi="宋体" w:eastAsia="宋体"/>
          <w:sz w:val="24"/>
          <w:szCs w:val="24"/>
        </w:rPr>
      </w:pPr>
      <w:r>
        <w:rPr>
          <w:rFonts w:hint="eastAsia" w:ascii="宋体" w:hAnsi="宋体" w:eastAsia="宋体"/>
          <w:sz w:val="24"/>
          <w:szCs w:val="24"/>
        </w:rPr>
        <w:t>8.7如设备发生故障、损坏，甲方应在获悉情况后</w:t>
      </w:r>
      <w:r>
        <w:rPr>
          <w:rFonts w:hint="eastAsia" w:ascii="宋体" w:hAnsi="宋体" w:eastAsia="宋体"/>
          <w:sz w:val="24"/>
          <w:szCs w:val="24"/>
          <w:u w:val="single"/>
        </w:rPr>
        <w:t xml:space="preserve">    </w:t>
      </w:r>
      <w:r>
        <w:rPr>
          <w:rFonts w:hint="eastAsia" w:ascii="宋体" w:hAnsi="宋体" w:eastAsia="宋体"/>
          <w:sz w:val="24"/>
          <w:szCs w:val="24"/>
        </w:rPr>
        <w:t>个工作日内书面通知乙方，并对乙方检测和维保工作予以配合。</w:t>
      </w:r>
    </w:p>
    <w:p>
      <w:pPr>
        <w:tabs>
          <w:tab w:val="left" w:pos="790"/>
          <w:tab w:val="left" w:pos="1264"/>
        </w:tabs>
        <w:adjustRightInd w:val="0"/>
        <w:snapToGrid w:val="0"/>
        <w:spacing w:line="360" w:lineRule="auto"/>
        <w:ind w:firstLine="624"/>
        <w:outlineLvl w:val="0"/>
        <w:rPr>
          <w:rFonts w:ascii="宋体" w:hAnsi="宋体" w:eastAsia="宋体"/>
          <w:b/>
          <w:sz w:val="24"/>
          <w:szCs w:val="24"/>
        </w:rPr>
      </w:pPr>
      <w:r>
        <w:rPr>
          <w:rFonts w:hint="eastAsia" w:ascii="宋体" w:hAnsi="宋体" w:eastAsia="宋体"/>
          <w:b/>
          <w:sz w:val="24"/>
          <w:szCs w:val="24"/>
        </w:rPr>
        <w:t>第九条  乙方权利义务</w:t>
      </w:r>
    </w:p>
    <w:p>
      <w:pPr>
        <w:tabs>
          <w:tab w:val="left" w:pos="790"/>
          <w:tab w:val="left" w:pos="1264"/>
        </w:tabs>
        <w:adjustRightInd w:val="0"/>
        <w:snapToGrid w:val="0"/>
        <w:spacing w:line="360" w:lineRule="auto"/>
        <w:ind w:firstLine="624"/>
        <w:rPr>
          <w:rFonts w:ascii="宋体" w:hAnsi="宋体" w:eastAsia="宋体"/>
          <w:sz w:val="24"/>
          <w:szCs w:val="24"/>
        </w:rPr>
      </w:pPr>
      <w:r>
        <w:rPr>
          <w:rFonts w:hint="eastAsia" w:ascii="宋体" w:hAnsi="宋体" w:eastAsia="宋体"/>
          <w:sz w:val="24"/>
          <w:szCs w:val="24"/>
        </w:rPr>
        <w:t>9.1乙方应根据本合同约定的节能设计方案、采购和供应相关设备，进行施工、安装和调试。</w:t>
      </w:r>
    </w:p>
    <w:p>
      <w:pPr>
        <w:tabs>
          <w:tab w:val="left" w:pos="790"/>
          <w:tab w:val="left" w:pos="1264"/>
        </w:tabs>
        <w:adjustRightInd w:val="0"/>
        <w:snapToGrid w:val="0"/>
        <w:spacing w:line="360" w:lineRule="auto"/>
        <w:ind w:firstLine="624"/>
        <w:rPr>
          <w:rFonts w:ascii="宋体" w:hAnsi="宋体" w:eastAsia="宋体"/>
          <w:sz w:val="24"/>
          <w:szCs w:val="24"/>
        </w:rPr>
      </w:pPr>
      <w:r>
        <w:rPr>
          <w:rFonts w:hint="eastAsia" w:ascii="宋体" w:hAnsi="宋体" w:eastAsia="宋体"/>
          <w:sz w:val="24"/>
          <w:szCs w:val="24"/>
        </w:rPr>
        <w:t>9.2项目开工前，应将设计、施工等资料及项目计划表提交甲方。</w:t>
      </w:r>
    </w:p>
    <w:p>
      <w:pPr>
        <w:tabs>
          <w:tab w:val="left" w:pos="790"/>
          <w:tab w:val="left" w:pos="1264"/>
        </w:tabs>
        <w:adjustRightInd w:val="0"/>
        <w:snapToGrid w:val="0"/>
        <w:spacing w:line="360" w:lineRule="auto"/>
        <w:ind w:firstLine="624"/>
        <w:rPr>
          <w:rFonts w:ascii="宋体" w:hAnsi="宋体" w:eastAsia="宋体"/>
          <w:sz w:val="24"/>
          <w:szCs w:val="24"/>
        </w:rPr>
      </w:pPr>
      <w:r>
        <w:rPr>
          <w:rFonts w:hint="eastAsia" w:ascii="宋体" w:hAnsi="宋体" w:eastAsia="宋体"/>
          <w:sz w:val="24"/>
          <w:szCs w:val="24"/>
        </w:rPr>
        <w:t>9.3在收到甲方确认开工之日起</w:t>
      </w:r>
      <w:r>
        <w:rPr>
          <w:rFonts w:hint="eastAsia" w:ascii="宋体" w:hAnsi="宋体" w:eastAsia="宋体"/>
          <w:sz w:val="24"/>
          <w:szCs w:val="24"/>
          <w:u w:val="single"/>
        </w:rPr>
        <w:t xml:space="preserve">    </w:t>
      </w:r>
      <w:r>
        <w:rPr>
          <w:rFonts w:hint="eastAsia" w:ascii="宋体" w:hAnsi="宋体" w:eastAsia="宋体"/>
          <w:sz w:val="24"/>
          <w:szCs w:val="24"/>
        </w:rPr>
        <w:t>个工作日内，书面答复甲方对设计、施工方案提出的要求或意见。</w:t>
      </w:r>
    </w:p>
    <w:p>
      <w:pPr>
        <w:tabs>
          <w:tab w:val="left" w:pos="790"/>
          <w:tab w:val="left" w:pos="1264"/>
        </w:tabs>
        <w:adjustRightInd w:val="0"/>
        <w:snapToGrid w:val="0"/>
        <w:spacing w:line="360" w:lineRule="auto"/>
        <w:ind w:firstLine="624"/>
        <w:rPr>
          <w:rFonts w:ascii="宋体" w:hAnsi="宋体" w:eastAsia="宋体"/>
          <w:sz w:val="24"/>
          <w:szCs w:val="24"/>
        </w:rPr>
      </w:pPr>
      <w:r>
        <w:rPr>
          <w:rFonts w:hint="eastAsia" w:ascii="宋体" w:hAnsi="宋体" w:eastAsia="宋体"/>
          <w:sz w:val="24"/>
          <w:szCs w:val="24"/>
        </w:rPr>
        <w:t>9.4项目竣工合格验收后，乙方应对甲方指派的操作人员进行系统的工作原理、操作规程、常见故障及处理措施等的免费培训。</w:t>
      </w:r>
    </w:p>
    <w:p>
      <w:pPr>
        <w:tabs>
          <w:tab w:val="left" w:pos="790"/>
          <w:tab w:val="left" w:pos="1264"/>
        </w:tabs>
        <w:adjustRightInd w:val="0"/>
        <w:snapToGrid w:val="0"/>
        <w:spacing w:line="360" w:lineRule="auto"/>
        <w:ind w:firstLine="624"/>
        <w:rPr>
          <w:rFonts w:ascii="宋体" w:hAnsi="宋体" w:eastAsia="宋体"/>
          <w:sz w:val="24"/>
          <w:szCs w:val="24"/>
        </w:rPr>
      </w:pPr>
      <w:r>
        <w:rPr>
          <w:rFonts w:hint="eastAsia" w:ascii="宋体" w:hAnsi="宋体" w:eastAsia="宋体"/>
          <w:sz w:val="24"/>
          <w:szCs w:val="24"/>
        </w:rPr>
        <w:t>9.5乙方应做好分项验收记录、竣工验收记录、项目结算记录、项目竣工图，设备和系统调试记录及报告，设备和原材料合格证等的归档工作。项目结算后应移交本项目档案资料及继续运行所必需的相关技术资料。</w:t>
      </w:r>
    </w:p>
    <w:p>
      <w:pPr>
        <w:tabs>
          <w:tab w:val="left" w:pos="790"/>
          <w:tab w:val="left" w:pos="1264"/>
        </w:tabs>
        <w:adjustRightInd w:val="0"/>
        <w:snapToGrid w:val="0"/>
        <w:spacing w:line="360" w:lineRule="auto"/>
        <w:ind w:firstLine="624"/>
        <w:outlineLvl w:val="0"/>
        <w:rPr>
          <w:rFonts w:ascii="宋体" w:hAnsi="宋体" w:eastAsia="宋体"/>
          <w:b/>
          <w:sz w:val="24"/>
          <w:szCs w:val="24"/>
        </w:rPr>
      </w:pPr>
      <w:r>
        <w:rPr>
          <w:rFonts w:hint="eastAsia" w:ascii="宋体" w:hAnsi="宋体" w:eastAsia="宋体"/>
          <w:b/>
          <w:sz w:val="24"/>
          <w:szCs w:val="24"/>
        </w:rPr>
        <w:t>第十条  违约责任</w:t>
      </w:r>
    </w:p>
    <w:p>
      <w:pPr>
        <w:tabs>
          <w:tab w:val="left" w:pos="790"/>
          <w:tab w:val="left" w:pos="1264"/>
        </w:tabs>
        <w:adjustRightInd w:val="0"/>
        <w:snapToGrid w:val="0"/>
        <w:spacing w:line="360" w:lineRule="auto"/>
        <w:ind w:firstLine="624"/>
        <w:rPr>
          <w:rFonts w:ascii="宋体" w:hAnsi="宋体" w:eastAsia="宋体"/>
          <w:sz w:val="24"/>
          <w:szCs w:val="24"/>
        </w:rPr>
      </w:pPr>
      <w:r>
        <w:rPr>
          <w:rFonts w:hint="eastAsia" w:ascii="宋体" w:hAnsi="宋体" w:eastAsia="宋体"/>
          <w:sz w:val="24"/>
          <w:szCs w:val="24"/>
        </w:rPr>
        <w:t>10.1由于乙方原因逾期竣工的，每逾期一日，乙方支付甲方本项目价款</w:t>
      </w:r>
      <w:r>
        <w:rPr>
          <w:rFonts w:hint="eastAsia" w:ascii="宋体" w:hAnsi="宋体" w:eastAsia="宋体"/>
          <w:sz w:val="24"/>
          <w:szCs w:val="24"/>
          <w:u w:val="single"/>
        </w:rPr>
        <w:t xml:space="preserve">    </w:t>
      </w:r>
      <w:r>
        <w:rPr>
          <w:rFonts w:hint="eastAsia" w:ascii="宋体" w:hAnsi="宋体" w:eastAsia="宋体"/>
          <w:sz w:val="24"/>
          <w:szCs w:val="24"/>
        </w:rPr>
        <w:t>%的违约金。</w:t>
      </w:r>
    </w:p>
    <w:p>
      <w:pPr>
        <w:tabs>
          <w:tab w:val="left" w:pos="790"/>
          <w:tab w:val="left" w:pos="1264"/>
        </w:tabs>
        <w:adjustRightInd w:val="0"/>
        <w:snapToGrid w:val="0"/>
        <w:spacing w:line="360" w:lineRule="auto"/>
        <w:ind w:firstLine="624"/>
        <w:rPr>
          <w:rFonts w:ascii="宋体" w:hAnsi="宋体" w:eastAsia="宋体"/>
          <w:sz w:val="24"/>
          <w:szCs w:val="24"/>
        </w:rPr>
      </w:pPr>
      <w:r>
        <w:rPr>
          <w:rFonts w:hint="eastAsia" w:ascii="宋体" w:hAnsi="宋体" w:eastAsia="宋体"/>
          <w:sz w:val="24"/>
          <w:szCs w:val="24"/>
        </w:rPr>
        <w:t>10.2由于甲方原因导致延期开工或中途停工的，甲方应补偿乙方因停工所造成的损失。需乙方后续进场施工的，甲方承担后续进场费用。</w:t>
      </w:r>
    </w:p>
    <w:p>
      <w:pPr>
        <w:tabs>
          <w:tab w:val="left" w:pos="790"/>
          <w:tab w:val="left" w:pos="1264"/>
        </w:tabs>
        <w:adjustRightInd w:val="0"/>
        <w:snapToGrid w:val="0"/>
        <w:spacing w:line="360" w:lineRule="auto"/>
        <w:ind w:firstLine="624"/>
        <w:rPr>
          <w:rFonts w:ascii="宋体" w:hAnsi="宋体" w:eastAsia="宋体"/>
          <w:sz w:val="24"/>
          <w:szCs w:val="24"/>
        </w:rPr>
      </w:pPr>
      <w:r>
        <w:rPr>
          <w:rFonts w:hint="eastAsia" w:ascii="宋体" w:hAnsi="宋体" w:eastAsia="宋体"/>
          <w:sz w:val="24"/>
          <w:szCs w:val="24"/>
        </w:rPr>
        <w:t>10.3如甲方未按合同约定付款的，每延误一日，按未支付部分价款的</w:t>
      </w:r>
      <w:r>
        <w:rPr>
          <w:rFonts w:hint="eastAsia" w:ascii="宋体" w:hAnsi="宋体" w:eastAsia="宋体"/>
          <w:sz w:val="24"/>
          <w:szCs w:val="24"/>
          <w:u w:val="single"/>
        </w:rPr>
        <w:t xml:space="preserve">    </w:t>
      </w:r>
      <w:r>
        <w:rPr>
          <w:rFonts w:hint="eastAsia" w:ascii="宋体" w:hAnsi="宋体" w:eastAsia="宋体"/>
          <w:sz w:val="24"/>
          <w:szCs w:val="24"/>
        </w:rPr>
        <w:t>%向乙方支付违约金，逾期付款金额达到合同总价款的</w:t>
      </w:r>
      <w:r>
        <w:rPr>
          <w:rFonts w:hint="eastAsia" w:ascii="宋体" w:hAnsi="宋体" w:eastAsia="宋体"/>
          <w:sz w:val="24"/>
          <w:szCs w:val="24"/>
          <w:u w:val="single"/>
        </w:rPr>
        <w:t xml:space="preserve">    </w:t>
      </w:r>
      <w:r>
        <w:rPr>
          <w:rFonts w:hint="eastAsia" w:ascii="宋体" w:hAnsi="宋体" w:eastAsia="宋体"/>
          <w:sz w:val="24"/>
          <w:szCs w:val="24"/>
        </w:rPr>
        <w:t>%，乙方有权解除本合同。</w:t>
      </w:r>
    </w:p>
    <w:p>
      <w:pPr>
        <w:tabs>
          <w:tab w:val="left" w:pos="790"/>
          <w:tab w:val="left" w:pos="1264"/>
        </w:tabs>
        <w:adjustRightInd w:val="0"/>
        <w:snapToGrid w:val="0"/>
        <w:spacing w:line="360" w:lineRule="auto"/>
        <w:ind w:firstLine="624"/>
        <w:rPr>
          <w:rFonts w:ascii="宋体" w:hAnsi="宋体" w:eastAsia="宋体"/>
          <w:sz w:val="24"/>
          <w:szCs w:val="24"/>
        </w:rPr>
      </w:pPr>
      <w:r>
        <w:rPr>
          <w:rFonts w:hint="eastAsia" w:ascii="宋体" w:hAnsi="宋体" w:eastAsia="宋体"/>
          <w:sz w:val="24"/>
          <w:szCs w:val="24"/>
        </w:rPr>
        <w:t>10.4如乙方提供的节能改造设备存在质量问题或节能改造方案存在瑕疵，致使节能设备不能稳定运行，则甲方可要求乙方修理更换，并赔偿相应损失。</w:t>
      </w:r>
    </w:p>
    <w:p>
      <w:pPr>
        <w:tabs>
          <w:tab w:val="left" w:pos="790"/>
          <w:tab w:val="left" w:pos="1264"/>
        </w:tabs>
        <w:adjustRightInd w:val="0"/>
        <w:snapToGrid w:val="0"/>
        <w:spacing w:line="360" w:lineRule="auto"/>
        <w:ind w:firstLine="624"/>
        <w:rPr>
          <w:rFonts w:ascii="宋体" w:hAnsi="宋体" w:eastAsia="宋体"/>
          <w:sz w:val="24"/>
          <w:szCs w:val="24"/>
        </w:rPr>
      </w:pPr>
      <w:r>
        <w:rPr>
          <w:rFonts w:hint="eastAsia" w:ascii="宋体" w:hAnsi="宋体" w:eastAsia="宋体"/>
          <w:sz w:val="24"/>
          <w:szCs w:val="24"/>
        </w:rPr>
        <w:t>10.5一方违反保密义务，致使另一方损失的，应当予以赔偿。</w:t>
      </w:r>
    </w:p>
    <w:p>
      <w:pPr>
        <w:tabs>
          <w:tab w:val="left" w:pos="790"/>
          <w:tab w:val="left" w:pos="1264"/>
        </w:tabs>
        <w:adjustRightInd w:val="0"/>
        <w:snapToGrid w:val="0"/>
        <w:spacing w:line="360" w:lineRule="auto"/>
        <w:ind w:firstLine="624"/>
        <w:outlineLvl w:val="0"/>
        <w:rPr>
          <w:rFonts w:ascii="宋体" w:hAnsi="宋体" w:eastAsia="宋体"/>
          <w:b/>
          <w:sz w:val="24"/>
          <w:szCs w:val="24"/>
        </w:rPr>
      </w:pPr>
      <w:r>
        <w:rPr>
          <w:rFonts w:hint="eastAsia" w:ascii="宋体" w:hAnsi="宋体" w:eastAsia="宋体"/>
          <w:b/>
          <w:sz w:val="24"/>
          <w:szCs w:val="24"/>
        </w:rPr>
        <w:t>第十一条  知识产权</w:t>
      </w:r>
    </w:p>
    <w:p>
      <w:pPr>
        <w:tabs>
          <w:tab w:val="left" w:pos="790"/>
          <w:tab w:val="left" w:pos="1264"/>
        </w:tabs>
        <w:adjustRightInd w:val="0"/>
        <w:snapToGrid w:val="0"/>
        <w:spacing w:line="360" w:lineRule="auto"/>
        <w:ind w:firstLine="624"/>
        <w:rPr>
          <w:rFonts w:ascii="宋体" w:hAnsi="宋体" w:eastAsia="宋体"/>
          <w:sz w:val="24"/>
          <w:szCs w:val="24"/>
        </w:rPr>
      </w:pPr>
      <w:r>
        <w:rPr>
          <w:rFonts w:hint="eastAsia" w:ascii="宋体" w:hAnsi="宋体" w:eastAsia="宋体"/>
          <w:sz w:val="24"/>
          <w:szCs w:val="24"/>
        </w:rPr>
        <w:t>本合同涉及的专利实施许可和技术秘密许可，双方约定如下：</w:t>
      </w:r>
    </w:p>
    <w:p>
      <w:pPr>
        <w:adjustRightInd w:val="0"/>
        <w:snapToGrid w:val="0"/>
        <w:spacing w:line="360" w:lineRule="auto"/>
        <w:ind w:firstLine="624"/>
        <w:rPr>
          <w:rFonts w:ascii="宋体" w:hAnsi="宋体" w:eastAsia="宋体"/>
          <w:sz w:val="24"/>
          <w:szCs w:val="24"/>
        </w:rPr>
      </w:pPr>
      <w:r>
        <w:rPr>
          <w:rFonts w:hint="eastAsia" w:ascii="宋体" w:hAnsi="宋体" w:eastAsia="宋体"/>
          <w:sz w:val="24"/>
          <w:szCs w:val="24"/>
          <w:u w:val="single"/>
        </w:rPr>
        <w:t>　　　　　　　　　　　　　　　　　　　　　　　　　　　　　　　　　</w:t>
      </w:r>
    </w:p>
    <w:p>
      <w:pPr>
        <w:tabs>
          <w:tab w:val="left" w:pos="790"/>
          <w:tab w:val="left" w:pos="1264"/>
        </w:tabs>
        <w:adjustRightInd w:val="0"/>
        <w:snapToGrid w:val="0"/>
        <w:spacing w:line="360" w:lineRule="auto"/>
        <w:ind w:firstLine="624"/>
        <w:outlineLvl w:val="0"/>
        <w:rPr>
          <w:rFonts w:ascii="宋体" w:hAnsi="宋体" w:eastAsia="宋体"/>
          <w:b/>
          <w:sz w:val="24"/>
          <w:szCs w:val="24"/>
        </w:rPr>
      </w:pPr>
      <w:r>
        <w:rPr>
          <w:rFonts w:hint="eastAsia" w:ascii="宋体" w:hAnsi="宋体" w:eastAsia="宋体"/>
          <w:b/>
          <w:sz w:val="24"/>
          <w:szCs w:val="24"/>
        </w:rPr>
        <w:t>第十二条  其他约定</w:t>
      </w:r>
    </w:p>
    <w:p>
      <w:pPr>
        <w:adjustRightInd w:val="0"/>
        <w:snapToGrid w:val="0"/>
        <w:spacing w:line="360" w:lineRule="auto"/>
        <w:ind w:firstLine="624"/>
        <w:rPr>
          <w:rFonts w:ascii="宋体" w:hAnsi="宋体" w:eastAsia="宋体"/>
          <w:sz w:val="24"/>
          <w:szCs w:val="24"/>
        </w:rPr>
      </w:pPr>
      <w:r>
        <w:rPr>
          <w:rFonts w:hint="eastAsia" w:ascii="宋体" w:hAnsi="宋体" w:eastAsia="宋体"/>
          <w:sz w:val="24"/>
          <w:szCs w:val="24"/>
          <w:u w:val="single"/>
        </w:rPr>
        <w:t>　　　　　　　　　　　　　　　　　　　　　　　　　　　　　　　　　　　　　　　　　　　　　　　　　　　</w:t>
      </w:r>
    </w:p>
    <w:p>
      <w:pPr>
        <w:tabs>
          <w:tab w:val="left" w:pos="790"/>
          <w:tab w:val="left" w:pos="1264"/>
        </w:tabs>
        <w:adjustRightInd w:val="0"/>
        <w:snapToGrid w:val="0"/>
        <w:spacing w:line="360" w:lineRule="auto"/>
        <w:ind w:firstLine="624"/>
        <w:outlineLvl w:val="0"/>
        <w:rPr>
          <w:rFonts w:ascii="宋体" w:hAnsi="宋体" w:eastAsia="宋体"/>
          <w:b/>
          <w:sz w:val="24"/>
          <w:szCs w:val="24"/>
        </w:rPr>
      </w:pPr>
      <w:r>
        <w:rPr>
          <w:rFonts w:hint="eastAsia" w:ascii="宋体" w:hAnsi="宋体" w:eastAsia="宋体"/>
          <w:b/>
          <w:sz w:val="24"/>
          <w:szCs w:val="24"/>
        </w:rPr>
        <w:t>第十三条  争议解决</w:t>
      </w:r>
    </w:p>
    <w:p>
      <w:pPr>
        <w:tabs>
          <w:tab w:val="left" w:pos="790"/>
          <w:tab w:val="left" w:pos="1264"/>
        </w:tabs>
        <w:adjustRightInd w:val="0"/>
        <w:snapToGrid w:val="0"/>
        <w:spacing w:line="360" w:lineRule="auto"/>
        <w:ind w:firstLine="624"/>
        <w:rPr>
          <w:rFonts w:ascii="宋体" w:hAnsi="宋体" w:eastAsia="宋体"/>
          <w:sz w:val="24"/>
          <w:szCs w:val="24"/>
        </w:rPr>
      </w:pPr>
      <w:r>
        <w:rPr>
          <w:rFonts w:hint="eastAsia" w:ascii="宋体" w:hAnsi="宋体" w:eastAsia="宋体"/>
          <w:sz w:val="24"/>
          <w:szCs w:val="24"/>
        </w:rPr>
        <w:t>双方发生争议的，可协商解决，或向有关部门申请调解：也可提请</w:t>
      </w:r>
      <w:r>
        <w:rPr>
          <w:rFonts w:hint="eastAsia" w:ascii="宋体" w:hAnsi="宋体" w:eastAsia="宋体"/>
          <w:sz w:val="24"/>
          <w:szCs w:val="24"/>
          <w:u w:val="single"/>
        </w:rPr>
        <w:t xml:space="preserve">    </w:t>
      </w:r>
      <w:r>
        <w:rPr>
          <w:rFonts w:hint="eastAsia" w:ascii="宋体" w:hAnsi="宋体" w:eastAsia="宋体"/>
          <w:sz w:val="24"/>
          <w:szCs w:val="24"/>
        </w:rPr>
        <w:t>仲裁委员会仲裁</w:t>
      </w:r>
      <w:r>
        <w:rPr>
          <w:rFonts w:hint="eastAsia" w:ascii="宋体" w:hAnsi="宋体" w:eastAsia="宋体"/>
          <w:b/>
          <w:sz w:val="24"/>
          <w:szCs w:val="24"/>
        </w:rPr>
        <w:t>（</w:t>
      </w:r>
      <w:r>
        <w:rPr>
          <w:rFonts w:hint="eastAsia" w:ascii="宋体" w:hAnsi="宋体" w:eastAsia="宋体"/>
          <w:b/>
          <w:sz w:val="24"/>
          <w:szCs w:val="24"/>
          <w:em w:val="dot"/>
        </w:rPr>
        <w:t>不愿意仲裁而选择向法院提起诉讼的</w:t>
      </w:r>
      <w:r>
        <w:rPr>
          <w:rFonts w:hint="eastAsia" w:ascii="宋体" w:hAnsi="宋体" w:eastAsia="宋体"/>
          <w:b/>
          <w:sz w:val="24"/>
          <w:szCs w:val="24"/>
        </w:rPr>
        <w:t>，</w:t>
      </w:r>
      <w:r>
        <w:rPr>
          <w:rFonts w:hint="eastAsia" w:ascii="宋体" w:hAnsi="宋体" w:eastAsia="宋体"/>
          <w:b/>
          <w:sz w:val="24"/>
          <w:szCs w:val="24"/>
          <w:em w:val="dot"/>
        </w:rPr>
        <w:t>请双方在签署合同时将此仲裁条款划去</w:t>
      </w:r>
      <w:r>
        <w:rPr>
          <w:rFonts w:hint="eastAsia" w:ascii="宋体" w:hAnsi="宋体" w:eastAsia="宋体"/>
          <w:b/>
          <w:sz w:val="24"/>
          <w:szCs w:val="24"/>
        </w:rPr>
        <w:t>）</w:t>
      </w:r>
      <w:r>
        <w:rPr>
          <w:rFonts w:hint="eastAsia" w:ascii="宋体" w:hAnsi="宋体" w:eastAsia="宋体"/>
          <w:sz w:val="24"/>
          <w:szCs w:val="24"/>
        </w:rPr>
        <w:t>。</w:t>
      </w:r>
    </w:p>
    <w:p>
      <w:pPr>
        <w:tabs>
          <w:tab w:val="left" w:pos="790"/>
          <w:tab w:val="left" w:pos="1264"/>
        </w:tabs>
        <w:adjustRightInd w:val="0"/>
        <w:snapToGrid w:val="0"/>
        <w:spacing w:line="360" w:lineRule="auto"/>
        <w:ind w:firstLine="624"/>
        <w:outlineLvl w:val="0"/>
        <w:rPr>
          <w:rFonts w:ascii="宋体" w:hAnsi="宋体" w:eastAsia="宋体"/>
          <w:b/>
          <w:sz w:val="24"/>
          <w:szCs w:val="24"/>
        </w:rPr>
      </w:pPr>
      <w:r>
        <w:rPr>
          <w:rFonts w:hint="eastAsia" w:ascii="宋体" w:hAnsi="宋体" w:eastAsia="宋体"/>
          <w:b/>
          <w:sz w:val="24"/>
          <w:szCs w:val="24"/>
        </w:rPr>
        <w:t>第十四条  附则</w:t>
      </w:r>
    </w:p>
    <w:p>
      <w:pPr>
        <w:tabs>
          <w:tab w:val="left" w:pos="790"/>
          <w:tab w:val="left" w:pos="1264"/>
        </w:tabs>
        <w:adjustRightInd w:val="0"/>
        <w:snapToGrid w:val="0"/>
        <w:spacing w:after="312" w:afterLines="100" w:line="360" w:lineRule="auto"/>
        <w:ind w:firstLine="624"/>
        <w:rPr>
          <w:rFonts w:ascii="宋体" w:hAnsi="宋体" w:eastAsia="宋体"/>
          <w:sz w:val="24"/>
          <w:szCs w:val="24"/>
        </w:rPr>
      </w:pPr>
      <w:r>
        <w:rPr>
          <w:rFonts w:hint="eastAsia" w:ascii="宋体" w:hAnsi="宋体" w:eastAsia="宋体"/>
          <w:sz w:val="24"/>
          <w:szCs w:val="24"/>
        </w:rPr>
        <w:t>本合同自双方签字或盖章之日起生效。本合同一式两份，具有同等效力，甲乙双方各执一份。</w:t>
      </w:r>
    </w:p>
    <w:tbl>
      <w:tblPr>
        <w:tblStyle w:val="7"/>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shd w:val="clear" w:color="auto" w:fill="auto"/>
          </w:tcPr>
          <w:p>
            <w:pPr>
              <w:adjustRightInd w:val="0"/>
              <w:snapToGrid w:val="0"/>
              <w:spacing w:line="360" w:lineRule="auto"/>
              <w:rPr>
                <w:rFonts w:ascii="宋体" w:hAnsi="宋体" w:eastAsia="宋体"/>
                <w:sz w:val="24"/>
                <w:szCs w:val="24"/>
              </w:rPr>
            </w:pPr>
            <w:r>
              <w:rPr>
                <w:rFonts w:hint="eastAsia" w:ascii="宋体" w:hAnsi="宋体" w:eastAsia="宋体"/>
                <w:spacing w:val="-14"/>
                <w:sz w:val="24"/>
                <w:szCs w:val="24"/>
              </w:rPr>
              <w:t>甲方（盖章）：</w:t>
            </w:r>
            <w:r>
              <w:rPr>
                <w:rFonts w:hint="eastAsia" w:ascii="宋体" w:hAnsi="宋体" w:eastAsia="宋体"/>
                <w:sz w:val="24"/>
                <w:szCs w:val="24"/>
                <w:u w:val="single"/>
              </w:rPr>
              <w:t xml:space="preserve">                </w:t>
            </w:r>
          </w:p>
        </w:tc>
        <w:tc>
          <w:tcPr>
            <w:tcW w:w="4153" w:type="dxa"/>
            <w:shd w:val="clear" w:color="auto" w:fill="auto"/>
          </w:tcPr>
          <w:p>
            <w:pPr>
              <w:adjustRightInd w:val="0"/>
              <w:snapToGrid w:val="0"/>
              <w:spacing w:line="360" w:lineRule="auto"/>
              <w:rPr>
                <w:rFonts w:ascii="宋体" w:hAnsi="宋体" w:eastAsia="宋体"/>
                <w:sz w:val="24"/>
                <w:szCs w:val="24"/>
              </w:rPr>
            </w:pPr>
            <w:r>
              <w:rPr>
                <w:rFonts w:hint="eastAsia" w:ascii="宋体" w:hAnsi="宋体" w:eastAsia="宋体"/>
                <w:spacing w:val="-14"/>
                <w:sz w:val="24"/>
                <w:szCs w:val="24"/>
              </w:rPr>
              <w:t>乙方（盖章）：</w:t>
            </w:r>
            <w:r>
              <w:rPr>
                <w:rFonts w:hint="eastAsia" w:ascii="宋体" w:hAnsi="宋体" w:eastAsia="宋体"/>
                <w:sz w:val="24"/>
                <w:szCs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adjustRightInd w:val="0"/>
              <w:snapToGrid w:val="0"/>
              <w:spacing w:line="360" w:lineRule="auto"/>
              <w:rPr>
                <w:rFonts w:ascii="宋体" w:hAnsi="宋体" w:eastAsia="宋体"/>
                <w:sz w:val="24"/>
                <w:szCs w:val="24"/>
              </w:rPr>
            </w:pPr>
            <w:r>
              <w:rPr>
                <w:rFonts w:hint="eastAsia" w:ascii="宋体" w:hAnsi="宋体" w:eastAsia="宋体"/>
                <w:sz w:val="24"/>
                <w:szCs w:val="24"/>
              </w:rPr>
              <w:t>住　　所：</w:t>
            </w:r>
            <w:r>
              <w:rPr>
                <w:rFonts w:hint="eastAsia" w:ascii="宋体" w:hAnsi="宋体" w:eastAsia="宋体"/>
                <w:sz w:val="24"/>
                <w:szCs w:val="24"/>
                <w:u w:val="single"/>
              </w:rPr>
              <w:t xml:space="preserve">                  </w:t>
            </w:r>
          </w:p>
        </w:tc>
        <w:tc>
          <w:tcPr>
            <w:tcW w:w="4153" w:type="dxa"/>
            <w:shd w:val="clear" w:color="auto" w:fill="auto"/>
          </w:tcPr>
          <w:p>
            <w:pPr>
              <w:adjustRightInd w:val="0"/>
              <w:snapToGrid w:val="0"/>
              <w:spacing w:line="360" w:lineRule="auto"/>
              <w:rPr>
                <w:rFonts w:ascii="宋体" w:hAnsi="宋体" w:eastAsia="宋体"/>
                <w:sz w:val="24"/>
                <w:szCs w:val="24"/>
              </w:rPr>
            </w:pPr>
            <w:r>
              <w:rPr>
                <w:rFonts w:hint="eastAsia" w:ascii="宋体" w:hAnsi="宋体" w:eastAsia="宋体"/>
                <w:sz w:val="24"/>
                <w:szCs w:val="24"/>
              </w:rPr>
              <w:t>住　　所：</w:t>
            </w:r>
            <w:r>
              <w:rPr>
                <w:rFonts w:hint="eastAsia" w:ascii="宋体" w:hAnsi="宋体" w:eastAsia="宋体"/>
                <w:sz w:val="24"/>
                <w:szCs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adjustRightInd w:val="0"/>
              <w:snapToGrid w:val="0"/>
              <w:spacing w:line="360" w:lineRule="auto"/>
              <w:rPr>
                <w:rFonts w:ascii="宋体" w:hAnsi="宋体" w:eastAsia="宋体"/>
                <w:sz w:val="24"/>
                <w:szCs w:val="24"/>
              </w:rPr>
            </w:pPr>
            <w:r>
              <w:rPr>
                <w:rFonts w:hint="eastAsia" w:ascii="宋体" w:hAnsi="宋体" w:eastAsia="宋体"/>
                <w:sz w:val="24"/>
                <w:szCs w:val="24"/>
              </w:rPr>
              <w:t>法定代表人：</w:t>
            </w:r>
            <w:r>
              <w:rPr>
                <w:rFonts w:hint="eastAsia" w:ascii="宋体" w:hAnsi="宋体" w:eastAsia="宋体"/>
                <w:sz w:val="24"/>
                <w:szCs w:val="24"/>
                <w:u w:val="single"/>
              </w:rPr>
              <w:t xml:space="preserve">                </w:t>
            </w:r>
          </w:p>
        </w:tc>
        <w:tc>
          <w:tcPr>
            <w:tcW w:w="4153" w:type="dxa"/>
            <w:shd w:val="clear" w:color="auto" w:fill="auto"/>
          </w:tcPr>
          <w:p>
            <w:pPr>
              <w:adjustRightInd w:val="0"/>
              <w:snapToGrid w:val="0"/>
              <w:spacing w:line="360" w:lineRule="auto"/>
              <w:rPr>
                <w:rFonts w:ascii="宋体" w:hAnsi="宋体" w:eastAsia="宋体"/>
                <w:sz w:val="24"/>
                <w:szCs w:val="24"/>
              </w:rPr>
            </w:pPr>
            <w:r>
              <w:rPr>
                <w:rFonts w:hint="eastAsia" w:ascii="宋体" w:hAnsi="宋体" w:eastAsia="宋体"/>
                <w:sz w:val="24"/>
                <w:szCs w:val="24"/>
              </w:rPr>
              <w:t>法定代表人：</w:t>
            </w:r>
            <w:r>
              <w:rPr>
                <w:rFonts w:hint="eastAsia" w:ascii="宋体" w:hAnsi="宋体" w:eastAsia="宋体"/>
                <w:sz w:val="24"/>
                <w:szCs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adjustRightInd w:val="0"/>
              <w:snapToGrid w:val="0"/>
              <w:spacing w:line="360" w:lineRule="auto"/>
              <w:rPr>
                <w:rFonts w:ascii="宋体" w:hAnsi="宋体" w:eastAsia="宋体"/>
                <w:sz w:val="24"/>
                <w:szCs w:val="24"/>
              </w:rPr>
            </w:pPr>
            <w:r>
              <w:rPr>
                <w:rFonts w:hint="eastAsia" w:ascii="宋体" w:hAnsi="宋体" w:eastAsia="宋体"/>
                <w:sz w:val="24"/>
                <w:szCs w:val="24"/>
              </w:rPr>
              <w:t>授权代表签字：</w:t>
            </w:r>
            <w:r>
              <w:rPr>
                <w:rFonts w:hint="eastAsia" w:ascii="宋体" w:hAnsi="宋体" w:eastAsia="宋体"/>
                <w:sz w:val="24"/>
                <w:szCs w:val="24"/>
                <w:u w:val="single"/>
              </w:rPr>
              <w:t xml:space="preserve">              </w:t>
            </w:r>
          </w:p>
        </w:tc>
        <w:tc>
          <w:tcPr>
            <w:tcW w:w="4153" w:type="dxa"/>
            <w:shd w:val="clear" w:color="auto" w:fill="auto"/>
          </w:tcPr>
          <w:p>
            <w:pPr>
              <w:adjustRightInd w:val="0"/>
              <w:snapToGrid w:val="0"/>
              <w:spacing w:line="360" w:lineRule="auto"/>
              <w:rPr>
                <w:rFonts w:ascii="宋体" w:hAnsi="宋体" w:eastAsia="宋体"/>
                <w:sz w:val="24"/>
                <w:szCs w:val="24"/>
              </w:rPr>
            </w:pPr>
            <w:r>
              <w:rPr>
                <w:rFonts w:hint="eastAsia" w:ascii="宋体" w:hAnsi="宋体" w:eastAsia="宋体"/>
                <w:sz w:val="24"/>
                <w:szCs w:val="24"/>
              </w:rPr>
              <w:t>授权代表签字：</w:t>
            </w:r>
            <w:r>
              <w:rPr>
                <w:rFonts w:hint="eastAsia" w:ascii="宋体" w:hAnsi="宋体" w:eastAsia="宋体"/>
                <w:sz w:val="24"/>
                <w:szCs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adjustRightInd w:val="0"/>
              <w:snapToGrid w:val="0"/>
              <w:spacing w:line="360" w:lineRule="auto"/>
              <w:rPr>
                <w:rFonts w:ascii="宋体" w:hAnsi="宋体" w:eastAsia="宋体"/>
                <w:sz w:val="24"/>
                <w:szCs w:val="24"/>
              </w:rPr>
            </w:pPr>
            <w:r>
              <w:rPr>
                <w:rFonts w:hint="eastAsia" w:ascii="宋体" w:hAnsi="宋体" w:eastAsia="宋体"/>
                <w:sz w:val="24"/>
                <w:szCs w:val="24"/>
              </w:rPr>
              <w:t>电　　话：</w:t>
            </w:r>
            <w:r>
              <w:rPr>
                <w:rFonts w:hint="eastAsia" w:ascii="宋体" w:hAnsi="宋体" w:eastAsia="宋体"/>
                <w:sz w:val="24"/>
                <w:szCs w:val="24"/>
                <w:u w:val="single"/>
              </w:rPr>
              <w:t xml:space="preserve">                  </w:t>
            </w:r>
          </w:p>
        </w:tc>
        <w:tc>
          <w:tcPr>
            <w:tcW w:w="4153" w:type="dxa"/>
            <w:shd w:val="clear" w:color="auto" w:fill="auto"/>
          </w:tcPr>
          <w:p>
            <w:pPr>
              <w:adjustRightInd w:val="0"/>
              <w:snapToGrid w:val="0"/>
              <w:spacing w:line="360" w:lineRule="auto"/>
              <w:rPr>
                <w:rFonts w:ascii="宋体" w:hAnsi="宋体" w:eastAsia="宋体"/>
                <w:sz w:val="24"/>
                <w:szCs w:val="24"/>
              </w:rPr>
            </w:pPr>
            <w:r>
              <w:rPr>
                <w:rFonts w:hint="eastAsia" w:ascii="宋体" w:hAnsi="宋体" w:eastAsia="宋体"/>
                <w:sz w:val="24"/>
                <w:szCs w:val="24"/>
              </w:rPr>
              <w:t>电　　话：</w:t>
            </w:r>
            <w:r>
              <w:rPr>
                <w:rFonts w:hint="eastAsia" w:ascii="宋体" w:hAnsi="宋体" w:eastAsia="宋体"/>
                <w:sz w:val="24"/>
                <w:szCs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adjustRightInd w:val="0"/>
              <w:snapToGrid w:val="0"/>
              <w:spacing w:line="360" w:lineRule="auto"/>
              <w:rPr>
                <w:rFonts w:ascii="宋体" w:hAnsi="宋体" w:eastAsia="宋体"/>
                <w:sz w:val="24"/>
                <w:szCs w:val="24"/>
              </w:rPr>
            </w:pPr>
            <w:r>
              <w:rPr>
                <w:rFonts w:hint="eastAsia" w:ascii="宋体" w:hAnsi="宋体" w:eastAsia="宋体"/>
                <w:sz w:val="24"/>
                <w:szCs w:val="24"/>
              </w:rPr>
              <w:t>传　　真：</w:t>
            </w:r>
            <w:r>
              <w:rPr>
                <w:rFonts w:hint="eastAsia" w:ascii="宋体" w:hAnsi="宋体" w:eastAsia="宋体"/>
                <w:sz w:val="24"/>
                <w:szCs w:val="24"/>
                <w:u w:val="single"/>
              </w:rPr>
              <w:t xml:space="preserve">                  </w:t>
            </w:r>
          </w:p>
        </w:tc>
        <w:tc>
          <w:tcPr>
            <w:tcW w:w="4153" w:type="dxa"/>
            <w:shd w:val="clear" w:color="auto" w:fill="auto"/>
          </w:tcPr>
          <w:p>
            <w:pPr>
              <w:adjustRightInd w:val="0"/>
              <w:snapToGrid w:val="0"/>
              <w:spacing w:line="360" w:lineRule="auto"/>
              <w:rPr>
                <w:rFonts w:ascii="宋体" w:hAnsi="宋体" w:eastAsia="宋体"/>
                <w:sz w:val="24"/>
                <w:szCs w:val="24"/>
              </w:rPr>
            </w:pPr>
            <w:r>
              <w:rPr>
                <w:rFonts w:hint="eastAsia" w:ascii="宋体" w:hAnsi="宋体" w:eastAsia="宋体"/>
                <w:sz w:val="24"/>
                <w:szCs w:val="24"/>
              </w:rPr>
              <w:t>传　　真：</w:t>
            </w:r>
            <w:r>
              <w:rPr>
                <w:rFonts w:hint="eastAsia" w:ascii="宋体" w:hAnsi="宋体" w:eastAsia="宋体"/>
                <w:sz w:val="24"/>
                <w:szCs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adjustRightInd w:val="0"/>
              <w:snapToGrid w:val="0"/>
              <w:spacing w:line="360" w:lineRule="auto"/>
              <w:rPr>
                <w:rFonts w:ascii="宋体" w:hAnsi="宋体" w:eastAsia="宋体"/>
                <w:sz w:val="24"/>
                <w:szCs w:val="24"/>
              </w:rPr>
            </w:pPr>
            <w:r>
              <w:rPr>
                <w:rFonts w:hint="eastAsia" w:ascii="宋体" w:hAnsi="宋体" w:eastAsia="宋体"/>
                <w:sz w:val="24"/>
                <w:szCs w:val="24"/>
              </w:rPr>
              <w:t>开户银行：</w:t>
            </w:r>
            <w:r>
              <w:rPr>
                <w:rFonts w:hint="eastAsia" w:ascii="宋体" w:hAnsi="宋体" w:eastAsia="宋体"/>
                <w:sz w:val="24"/>
                <w:szCs w:val="24"/>
                <w:u w:val="single"/>
              </w:rPr>
              <w:t xml:space="preserve">                  </w:t>
            </w:r>
          </w:p>
        </w:tc>
        <w:tc>
          <w:tcPr>
            <w:tcW w:w="4153" w:type="dxa"/>
            <w:shd w:val="clear" w:color="auto" w:fill="auto"/>
          </w:tcPr>
          <w:p>
            <w:pPr>
              <w:adjustRightInd w:val="0"/>
              <w:snapToGrid w:val="0"/>
              <w:spacing w:line="360" w:lineRule="auto"/>
              <w:rPr>
                <w:rFonts w:ascii="宋体" w:hAnsi="宋体" w:eastAsia="宋体"/>
                <w:sz w:val="24"/>
                <w:szCs w:val="24"/>
              </w:rPr>
            </w:pPr>
            <w:r>
              <w:rPr>
                <w:rFonts w:hint="eastAsia" w:ascii="宋体" w:hAnsi="宋体" w:eastAsia="宋体"/>
                <w:sz w:val="24"/>
                <w:szCs w:val="24"/>
              </w:rPr>
              <w:t>开户银行：</w:t>
            </w:r>
            <w:r>
              <w:rPr>
                <w:rFonts w:hint="eastAsia" w:ascii="宋体" w:hAnsi="宋体" w:eastAsia="宋体"/>
                <w:sz w:val="24"/>
                <w:szCs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adjustRightInd w:val="0"/>
              <w:snapToGrid w:val="0"/>
              <w:spacing w:line="360" w:lineRule="auto"/>
              <w:rPr>
                <w:rFonts w:ascii="宋体" w:hAnsi="宋体" w:eastAsia="宋体"/>
                <w:sz w:val="24"/>
                <w:szCs w:val="24"/>
              </w:rPr>
            </w:pPr>
            <w:r>
              <w:rPr>
                <w:rFonts w:hint="eastAsia" w:ascii="宋体" w:hAnsi="宋体" w:eastAsia="宋体"/>
                <w:sz w:val="24"/>
                <w:szCs w:val="24"/>
              </w:rPr>
              <w:t>账　　号：</w:t>
            </w:r>
            <w:r>
              <w:rPr>
                <w:rFonts w:hint="eastAsia" w:ascii="宋体" w:hAnsi="宋体" w:eastAsia="宋体"/>
                <w:sz w:val="24"/>
                <w:szCs w:val="24"/>
                <w:u w:val="single"/>
              </w:rPr>
              <w:t xml:space="preserve">                  </w:t>
            </w:r>
          </w:p>
        </w:tc>
        <w:tc>
          <w:tcPr>
            <w:tcW w:w="4153" w:type="dxa"/>
            <w:shd w:val="clear" w:color="auto" w:fill="auto"/>
          </w:tcPr>
          <w:p>
            <w:pPr>
              <w:adjustRightInd w:val="0"/>
              <w:snapToGrid w:val="0"/>
              <w:spacing w:line="360" w:lineRule="auto"/>
              <w:rPr>
                <w:rFonts w:ascii="宋体" w:hAnsi="宋体" w:eastAsia="宋体"/>
                <w:sz w:val="24"/>
                <w:szCs w:val="24"/>
              </w:rPr>
            </w:pPr>
            <w:r>
              <w:rPr>
                <w:rFonts w:hint="eastAsia" w:ascii="宋体" w:hAnsi="宋体" w:eastAsia="宋体"/>
                <w:sz w:val="24"/>
                <w:szCs w:val="24"/>
              </w:rPr>
              <w:t>账　　号：</w:t>
            </w:r>
            <w:r>
              <w:rPr>
                <w:rFonts w:hint="eastAsia" w:ascii="宋体" w:hAnsi="宋体" w:eastAsia="宋体"/>
                <w:sz w:val="24"/>
                <w:szCs w:val="24"/>
                <w:u w:val="single"/>
              </w:rPr>
              <w:t xml:space="preserve">                 </w:t>
            </w:r>
          </w:p>
        </w:tc>
      </w:tr>
      <w:tr>
        <w:tblPrEx>
          <w:tblLayout w:type="fixed"/>
          <w:tblCellMar>
            <w:top w:w="0" w:type="dxa"/>
            <w:left w:w="108" w:type="dxa"/>
            <w:bottom w:w="0" w:type="dxa"/>
            <w:right w:w="108" w:type="dxa"/>
          </w:tblCellMar>
        </w:tblPrEx>
        <w:tc>
          <w:tcPr>
            <w:tcW w:w="8306" w:type="dxa"/>
            <w:gridSpan w:val="2"/>
            <w:shd w:val="clear" w:color="auto" w:fill="auto"/>
          </w:tcPr>
          <w:p>
            <w:pPr>
              <w:adjustRightInd w:val="0"/>
              <w:snapToGrid w:val="0"/>
              <w:spacing w:line="360" w:lineRule="auto"/>
              <w:rPr>
                <w:rFonts w:ascii="宋体" w:hAnsi="宋体" w:eastAsia="宋体"/>
                <w:sz w:val="24"/>
                <w:szCs w:val="24"/>
              </w:rPr>
            </w:pPr>
            <w:r>
              <w:rPr>
                <w:rFonts w:hint="eastAsia" w:ascii="宋体" w:hAnsi="宋体" w:eastAsia="宋体"/>
                <w:sz w:val="24"/>
                <w:szCs w:val="24"/>
              </w:rPr>
              <w:t>签约日期：</w:t>
            </w:r>
            <w:r>
              <w:rPr>
                <w:rFonts w:hint="eastAsia" w:ascii="宋体" w:hAnsi="宋体" w:eastAsia="宋体"/>
                <w:sz w:val="24"/>
                <w:szCs w:val="24"/>
                <w:u w:val="single"/>
              </w:rPr>
              <w:t xml:space="preserve">                            </w:t>
            </w:r>
          </w:p>
        </w:tc>
      </w:tr>
      <w:tr>
        <w:tblPrEx>
          <w:tblLayout w:type="fixed"/>
          <w:tblCellMar>
            <w:top w:w="0" w:type="dxa"/>
            <w:left w:w="108" w:type="dxa"/>
            <w:bottom w:w="0" w:type="dxa"/>
            <w:right w:w="108" w:type="dxa"/>
          </w:tblCellMar>
        </w:tblPrEx>
        <w:tc>
          <w:tcPr>
            <w:tcW w:w="8306" w:type="dxa"/>
            <w:gridSpan w:val="2"/>
            <w:shd w:val="clear" w:color="auto" w:fill="auto"/>
          </w:tcPr>
          <w:p>
            <w:pPr>
              <w:adjustRightInd w:val="0"/>
              <w:snapToGrid w:val="0"/>
              <w:spacing w:line="360" w:lineRule="auto"/>
              <w:rPr>
                <w:rFonts w:ascii="宋体" w:hAnsi="宋体" w:eastAsia="宋体"/>
                <w:sz w:val="24"/>
                <w:szCs w:val="24"/>
              </w:rPr>
            </w:pPr>
            <w:r>
              <w:rPr>
                <w:rFonts w:hint="eastAsia" w:ascii="宋体" w:hAnsi="宋体" w:eastAsia="宋体"/>
                <w:sz w:val="24"/>
                <w:szCs w:val="24"/>
              </w:rPr>
              <w:t>签约地点：</w:t>
            </w:r>
            <w:r>
              <w:rPr>
                <w:rFonts w:hint="eastAsia" w:ascii="宋体" w:hAnsi="宋体" w:eastAsia="宋体"/>
                <w:sz w:val="24"/>
                <w:szCs w:val="24"/>
                <w:u w:val="single"/>
              </w:rPr>
              <w:t xml:space="preserve">                            </w:t>
            </w:r>
          </w:p>
        </w:tc>
      </w:tr>
    </w:tbl>
    <w:p>
      <w:pPr>
        <w:tabs>
          <w:tab w:val="left" w:pos="790"/>
          <w:tab w:val="left" w:pos="1264"/>
        </w:tabs>
        <w:adjustRightInd w:val="0"/>
        <w:snapToGrid w:val="0"/>
        <w:spacing w:line="360" w:lineRule="auto"/>
        <w:rPr>
          <w:rFonts w:ascii="宋体" w:hAnsi="宋体" w:eastAsia="宋体"/>
          <w:sz w:val="24"/>
          <w:szCs w:val="24"/>
        </w:rPr>
      </w:pPr>
    </w:p>
    <w:sectPr>
      <w:footerReference r:id="rId3"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仿宋_GB2312">
    <w:altName w:val="汉仪仿宋KW"/>
    <w:panose1 w:val="00000000000000000000"/>
    <w:charset w:val="86"/>
    <w:family w:val="modern"/>
    <w:pitch w:val="default"/>
    <w:sig w:usb0="00000000" w:usb1="00000000" w:usb2="00000010" w:usb3="00000000" w:csb0="00040000"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等线 Light">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华文彩云">
    <w:panose1 w:val="02010800040101010101"/>
    <w:charset w:val="86"/>
    <w:family w:val="auto"/>
    <w:pitch w:val="default"/>
    <w:sig w:usb0="00000001" w:usb1="080F0000" w:usb2="00000000" w:usb3="00000000" w:csb0="00040000" w:csb1="00000000"/>
  </w:font>
  <w:font w:name="汉仪仿宋KW">
    <w:panose1 w:val="00020600040101010101"/>
    <w:charset w:val="86"/>
    <w:family w:val="auto"/>
    <w:pitch w:val="default"/>
    <w:sig w:usb0="A00002BF" w:usb1="18EF7CFA" w:usb2="00000016" w:usb3="00000000" w:csb0="0004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sz w:val="28"/>
      </w:rPr>
    </w:pPr>
    <w:r>
      <w:rPr>
        <w:rFonts w:hint="eastAsia"/>
        <w:kern w:val="0"/>
        <w:sz w:val="28"/>
        <w:szCs w:val="21"/>
      </w:rPr>
      <w:t xml:space="preserve">  </w:t>
    </w:r>
    <w:r>
      <w:rPr>
        <w:kern w:val="0"/>
        <w:sz w:val="28"/>
        <w:szCs w:val="21"/>
      </w:rPr>
      <w:t xml:space="preserve">- </w:t>
    </w:r>
    <w:r>
      <w:rPr>
        <w:kern w:val="0"/>
        <w:sz w:val="28"/>
        <w:szCs w:val="21"/>
      </w:rPr>
      <w:fldChar w:fldCharType="begin"/>
    </w:r>
    <w:r>
      <w:rPr>
        <w:kern w:val="0"/>
        <w:sz w:val="28"/>
        <w:szCs w:val="21"/>
      </w:rPr>
      <w:instrText xml:space="preserve"> PAGE </w:instrText>
    </w:r>
    <w:r>
      <w:rPr>
        <w:kern w:val="0"/>
        <w:sz w:val="28"/>
        <w:szCs w:val="21"/>
      </w:rPr>
      <w:fldChar w:fldCharType="separate"/>
    </w:r>
    <w:r>
      <w:rPr>
        <w:kern w:val="0"/>
        <w:sz w:val="28"/>
        <w:szCs w:val="21"/>
      </w:rPr>
      <w:t>6</w:t>
    </w:r>
    <w:r>
      <w:rPr>
        <w:kern w:val="0"/>
        <w:sz w:val="28"/>
        <w:szCs w:val="21"/>
      </w:rPr>
      <w:fldChar w:fldCharType="end"/>
    </w:r>
    <w:r>
      <w:rPr>
        <w:kern w:val="0"/>
        <w:sz w:val="28"/>
        <w:szCs w:val="21"/>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B83"/>
    <w:rsid w:val="003B29FE"/>
    <w:rsid w:val="003C7C42"/>
    <w:rsid w:val="0044714F"/>
    <w:rsid w:val="00460A07"/>
    <w:rsid w:val="004D2940"/>
    <w:rsid w:val="006165C5"/>
    <w:rsid w:val="006216AB"/>
    <w:rsid w:val="00B47B10"/>
    <w:rsid w:val="00B55D7B"/>
    <w:rsid w:val="00B97B83"/>
    <w:rsid w:val="00D10EFF"/>
    <w:rsid w:val="00D631F9"/>
    <w:rsid w:val="F6FEEAE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Body Text Indent"/>
    <w:basedOn w:val="1"/>
    <w:link w:val="12"/>
    <w:uiPriority w:val="0"/>
    <w:pPr>
      <w:adjustRightInd w:val="0"/>
      <w:snapToGrid w:val="0"/>
      <w:spacing w:line="312" w:lineRule="auto"/>
      <w:ind w:firstLine="567"/>
    </w:pPr>
    <w:rPr>
      <w:rFonts w:ascii="仿宋_GB2312" w:hAnsi="Times New Roman" w:eastAsia="仿宋_GB2312" w:cs="Times New Roman"/>
      <w:kern w:val="0"/>
      <w:sz w:val="24"/>
      <w:szCs w:val="24"/>
      <w:lang w:val="zh-CN" w:eastAsia="zh-CN"/>
    </w:rPr>
  </w:style>
  <w:style w:type="paragraph" w:styleId="3">
    <w:name w:val="Body Text Indent 2"/>
    <w:basedOn w:val="1"/>
    <w:link w:val="14"/>
    <w:uiPriority w:val="0"/>
    <w:pPr>
      <w:wordWrap w:val="0"/>
      <w:adjustRightInd w:val="0"/>
      <w:snapToGrid w:val="0"/>
      <w:spacing w:line="312" w:lineRule="auto"/>
      <w:ind w:firstLine="567"/>
    </w:pPr>
    <w:rPr>
      <w:rFonts w:ascii="宋体" w:hAnsi="宋体" w:eastAsia="仿宋_GB2312" w:cs="Times New Roman"/>
      <w:sz w:val="28"/>
      <w:szCs w:val="28"/>
    </w:rPr>
  </w:style>
  <w:style w:type="paragraph" w:styleId="4">
    <w:name w:val="footer"/>
    <w:basedOn w:val="1"/>
    <w:link w:val="10"/>
    <w:uiPriority w:val="0"/>
    <w:pPr>
      <w:tabs>
        <w:tab w:val="center" w:pos="4153"/>
        <w:tab w:val="right" w:pos="8306"/>
      </w:tabs>
      <w:snapToGrid w:val="0"/>
      <w:jc w:val="left"/>
    </w:pPr>
    <w:rPr>
      <w:rFonts w:ascii="仿宋_GB2312" w:hAnsi="Times New Roman" w:eastAsia="仿宋_GB2312" w:cs="Times New Roman"/>
      <w:sz w:val="18"/>
      <w:szCs w:val="18"/>
    </w:rPr>
  </w:style>
  <w:style w:type="paragraph" w:styleId="5">
    <w:name w:val="header"/>
    <w:basedOn w:val="1"/>
    <w:link w:val="15"/>
    <w:uiPriority w:val="0"/>
    <w:pPr>
      <w:pBdr>
        <w:bottom w:val="single" w:color="auto" w:sz="6" w:space="1"/>
      </w:pBdr>
      <w:tabs>
        <w:tab w:val="center" w:pos="4153"/>
        <w:tab w:val="right" w:pos="8306"/>
      </w:tabs>
      <w:snapToGrid w:val="0"/>
      <w:jc w:val="center"/>
    </w:pPr>
    <w:rPr>
      <w:rFonts w:ascii="仿宋_GB2312" w:hAnsi="Times New Roman" w:eastAsia="仿宋_GB2312" w:cs="Times New Roman"/>
      <w:sz w:val="18"/>
      <w:szCs w:val="18"/>
    </w:rPr>
  </w:style>
  <w:style w:type="paragraph" w:styleId="6">
    <w:name w:val="Title"/>
    <w:basedOn w:val="1"/>
    <w:next w:val="1"/>
    <w:link w:val="11"/>
    <w:qFormat/>
    <w:uiPriority w:val="10"/>
    <w:pPr>
      <w:spacing w:before="240" w:after="60"/>
      <w:jc w:val="center"/>
      <w:outlineLvl w:val="0"/>
    </w:pPr>
    <w:rPr>
      <w:rFonts w:asciiTheme="majorHAnsi" w:hAnsiTheme="majorHAnsi" w:eastAsiaTheme="majorEastAsia" w:cstheme="majorBidi"/>
      <w:b/>
      <w:bCs/>
      <w:sz w:val="32"/>
      <w:szCs w:val="32"/>
    </w:rPr>
  </w:style>
  <w:style w:type="table" w:styleId="8">
    <w:name w:val="Table Grid"/>
    <w:basedOn w:val="7"/>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页脚 字符"/>
    <w:basedOn w:val="9"/>
    <w:link w:val="4"/>
    <w:uiPriority w:val="0"/>
    <w:rPr>
      <w:rFonts w:ascii="仿宋_GB2312" w:hAnsi="Times New Roman" w:eastAsia="仿宋_GB2312" w:cs="Times New Roman"/>
      <w:sz w:val="18"/>
      <w:szCs w:val="18"/>
    </w:rPr>
  </w:style>
  <w:style w:type="character" w:customStyle="1" w:styleId="11">
    <w:name w:val="标题 字符"/>
    <w:basedOn w:val="9"/>
    <w:link w:val="6"/>
    <w:uiPriority w:val="10"/>
    <w:rPr>
      <w:rFonts w:asciiTheme="majorHAnsi" w:hAnsiTheme="majorHAnsi" w:eastAsiaTheme="majorEastAsia" w:cstheme="majorBidi"/>
      <w:b/>
      <w:bCs/>
      <w:sz w:val="32"/>
      <w:szCs w:val="32"/>
    </w:rPr>
  </w:style>
  <w:style w:type="character" w:customStyle="1" w:styleId="12">
    <w:name w:val="正文文本缩进 字符"/>
    <w:basedOn w:val="9"/>
    <w:link w:val="2"/>
    <w:uiPriority w:val="0"/>
    <w:rPr>
      <w:rFonts w:ascii="仿宋_GB2312" w:hAnsi="Times New Roman" w:eastAsia="仿宋_GB2312" w:cs="Times New Roman"/>
      <w:kern w:val="0"/>
      <w:sz w:val="24"/>
      <w:szCs w:val="24"/>
      <w:lang w:val="zh-CN" w:eastAsia="zh-CN"/>
    </w:rPr>
  </w:style>
  <w:style w:type="paragraph" w:customStyle="1" w:styleId="13">
    <w:name w:val="p17"/>
    <w:basedOn w:val="1"/>
    <w:uiPriority w:val="0"/>
    <w:pPr>
      <w:widowControl/>
    </w:pPr>
    <w:rPr>
      <w:rFonts w:ascii="Times New Roman" w:hAnsi="Times New Roman" w:eastAsia="宋体" w:cs="Times New Roman"/>
      <w:kern w:val="0"/>
      <w:szCs w:val="21"/>
    </w:rPr>
  </w:style>
  <w:style w:type="character" w:customStyle="1" w:styleId="14">
    <w:name w:val="正文文本缩进 2 字符"/>
    <w:basedOn w:val="9"/>
    <w:link w:val="3"/>
    <w:uiPriority w:val="0"/>
    <w:rPr>
      <w:rFonts w:ascii="宋体" w:hAnsi="宋体" w:eastAsia="仿宋_GB2312" w:cs="Times New Roman"/>
      <w:sz w:val="28"/>
      <w:szCs w:val="28"/>
    </w:rPr>
  </w:style>
  <w:style w:type="character" w:customStyle="1" w:styleId="15">
    <w:name w:val="页眉 字符"/>
    <w:basedOn w:val="9"/>
    <w:link w:val="5"/>
    <w:uiPriority w:val="0"/>
    <w:rPr>
      <w:rFonts w:ascii="仿宋_GB2312" w:hAnsi="Times New Roman" w:eastAsia="仿宋_GB2312" w:cs="Times New Roman"/>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Pages>
  <Words>506</Words>
  <Characters>2889</Characters>
  <Lines>24</Lines>
  <Paragraphs>6</Paragraphs>
  <TotalTime>0</TotalTime>
  <ScaleCrop>false</ScaleCrop>
  <LinksUpToDate>false</LinksUpToDate>
  <CharactersWithSpaces>3389</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2019-03-21T14:44:00Z</dcterms:created>
  <dc:creator>雯 张</dc:creator>
  <cp:lastModifiedBy>雯 张</cp:lastModifiedBy>
  <dcterms:modified xsi:type="dcterms:W3CDTF">2020-05-25T18:04:18Z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