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DC3" w:rsidRPr="00C97822" w:rsidRDefault="00970DC3" w:rsidP="00970DC3">
      <w:pPr>
        <w:pStyle w:val="3"/>
      </w:pPr>
      <w:bookmarkStart w:id="0" w:name="_GoBack"/>
      <w:r w:rsidRPr="00C97822">
        <w:t>济南市烟花爆竹批发企业与零售单位购销协议书</w:t>
      </w:r>
    </w:p>
    <w:bookmarkEnd w:id="0"/>
    <w:p w:rsidR="00970DC3" w:rsidRPr="00C97822" w:rsidRDefault="00970DC3" w:rsidP="00B80728">
      <w:pPr>
        <w:wordWrap w:val="0"/>
        <w:spacing w:afterLines="100" w:after="312" w:line="360" w:lineRule="auto"/>
        <w:jc w:val="right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协议编号：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</w:t>
      </w:r>
    </w:p>
    <w:p w:rsidR="00970DC3" w:rsidRPr="00C97822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r w:rsidRPr="00C97822">
        <w:rPr>
          <w:rFonts w:ascii="宋体" w:eastAsia="宋体" w:hAnsi="宋体"/>
          <w:b/>
        </w:rPr>
        <w:t>甲方（批发企业）：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统一社会信用代码</w:t>
      </w:r>
      <w:r w:rsidRPr="00C97822">
        <w:rPr>
          <w:rFonts w:ascii="宋体" w:eastAsia="宋体" w:hAnsi="宋体"/>
        </w:rPr>
        <w:t>：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单位地址：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负责人：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联系电话：</w:t>
      </w:r>
    </w:p>
    <w:p w:rsidR="00970DC3" w:rsidRPr="00C97822" w:rsidRDefault="00970DC3" w:rsidP="00B80728">
      <w:pPr>
        <w:wordWrap w:val="0"/>
        <w:spacing w:beforeLines="100" w:before="312" w:line="360" w:lineRule="auto"/>
        <w:ind w:firstLineChars="200" w:firstLine="422"/>
        <w:rPr>
          <w:rFonts w:ascii="宋体" w:eastAsia="宋体" w:hAnsi="宋体"/>
          <w:b/>
        </w:rPr>
      </w:pPr>
      <w:r w:rsidRPr="00C97822">
        <w:rPr>
          <w:rFonts w:ascii="宋体" w:eastAsia="宋体" w:hAnsi="宋体"/>
          <w:b/>
        </w:rPr>
        <w:t>乙方（零售单位）：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统一社会信用代码</w:t>
      </w:r>
      <w:r w:rsidRPr="00C97822">
        <w:rPr>
          <w:rFonts w:ascii="宋体" w:eastAsia="宋体" w:hAnsi="宋体"/>
        </w:rPr>
        <w:t>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单位地址：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负责人：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联系电话：</w:t>
      </w:r>
    </w:p>
    <w:p w:rsidR="00970DC3" w:rsidRPr="00AB2D76" w:rsidRDefault="00970DC3" w:rsidP="00AB2D76">
      <w:pPr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</w:rPr>
      </w:pPr>
      <w:r w:rsidRPr="00AB2D76">
        <w:rPr>
          <w:rFonts w:ascii="宋体" w:eastAsia="宋体" w:hAnsi="宋体"/>
        </w:rPr>
        <w:t>根据《</w:t>
      </w:r>
      <w:r w:rsidRPr="00AB2D76">
        <w:rPr>
          <w:rFonts w:ascii="宋体" w:eastAsia="宋体" w:hAnsi="宋体" w:hint="eastAsia"/>
        </w:rPr>
        <w:t>中华人民共和国</w:t>
      </w:r>
      <w:r w:rsidRPr="00AB2D76">
        <w:rPr>
          <w:rFonts w:ascii="宋体" w:eastAsia="宋体" w:hAnsi="宋体"/>
        </w:rPr>
        <w:t>民法典》</w:t>
      </w:r>
      <w:r>
        <w:rPr>
          <w:rFonts w:ascii="宋体" w:eastAsia="宋体" w:hAnsi="宋体" w:hint="eastAsia"/>
        </w:rPr>
        <w:t>、</w:t>
      </w:r>
      <w:r w:rsidRPr="00AB2D76">
        <w:rPr>
          <w:rFonts w:ascii="宋体" w:eastAsia="宋体" w:hAnsi="宋体" w:cs="等线" w:hint="eastAsia"/>
        </w:rPr>
        <w:t>《</w:t>
      </w:r>
      <w:r w:rsidRPr="00AB2D76">
        <w:rPr>
          <w:rFonts w:ascii="宋体" w:eastAsia="宋体" w:hAnsi="宋体"/>
        </w:rPr>
        <w:t>烟花爆竹安全管理条例》和国家安监总局、省安监局</w:t>
      </w:r>
      <w:r>
        <w:rPr>
          <w:rFonts w:ascii="宋体" w:eastAsia="宋体" w:hAnsi="宋体" w:hint="eastAsia"/>
        </w:rPr>
        <w:t>的有关法规、规章</w:t>
      </w:r>
      <w:r w:rsidRPr="00AB2D76">
        <w:rPr>
          <w:rFonts w:ascii="宋体" w:eastAsia="宋体" w:hAnsi="宋体"/>
        </w:rPr>
        <w:t>等规定，为确保烟花爆竹的经营安全，甲乙双方本着平等互利、诚实守信与安全经营的原则，就烟花爆竹产品的购销事宜，经协商一致订立本合同，以便共同遵守。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1" w:name="1"/>
      <w:r w:rsidRPr="00AB2D76">
        <w:rPr>
          <w:rFonts w:ascii="宋体" w:eastAsia="宋体" w:hAnsi="宋体"/>
          <w:b/>
        </w:rPr>
        <w:t>一、</w:t>
      </w:r>
      <w:bookmarkEnd w:id="1"/>
      <w:r w:rsidRPr="00AB2D76">
        <w:rPr>
          <w:rFonts w:ascii="宋体" w:eastAsia="宋体" w:hAnsi="宋体"/>
          <w:b/>
        </w:rPr>
        <w:t>甲方的权利和义务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1、甲方为乙方</w:t>
      </w:r>
      <w:r>
        <w:rPr>
          <w:rFonts w:ascii="宋体" w:eastAsia="宋体" w:hAnsi="宋体"/>
          <w:u w:val="single"/>
        </w:rPr>
        <w:t xml:space="preserve">     </w:t>
      </w:r>
      <w:r w:rsidRPr="00C97822">
        <w:rPr>
          <w:rFonts w:ascii="宋体" w:eastAsia="宋体" w:hAnsi="宋体"/>
        </w:rPr>
        <w:t>年度烟花爆竹产品合法供应商之一，乙方应根据经营实际，本着集中、简便的原则从甲方购进烟花爆竹，首次购进烟花爆竹产品：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</w:t>
      </w:r>
      <w:r w:rsidRPr="00C97822">
        <w:rPr>
          <w:rFonts w:ascii="宋体" w:eastAsia="宋体" w:hAnsi="宋体"/>
        </w:rPr>
        <w:t>烟花；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 w:rsidRPr="00C97822">
        <w:rPr>
          <w:rFonts w:ascii="宋体" w:eastAsia="宋体" w:hAnsi="宋体"/>
        </w:rPr>
        <w:t>爆竹，合计：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</w:t>
      </w:r>
      <w:r w:rsidRPr="00C97822">
        <w:rPr>
          <w:rFonts w:ascii="宋体" w:eastAsia="宋体" w:hAnsi="宋体"/>
        </w:rPr>
        <w:t>元（人民币</w:t>
      </w:r>
      <w:r>
        <w:rPr>
          <w:rFonts w:ascii="宋体" w:eastAsia="宋体" w:hAnsi="宋体" w:hint="eastAsia"/>
        </w:rPr>
        <w:t>大写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</w:t>
      </w:r>
      <w:r w:rsidRPr="00C97822">
        <w:rPr>
          <w:rFonts w:ascii="宋体" w:eastAsia="宋体" w:hAnsi="宋体"/>
        </w:rPr>
        <w:t>）〔明细附后〕。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2、甲方有了解乙方销售本单位烟花爆竹情况的权利，对于乙方冒用、借用甲方名义销售行为有警告、举报或采取其他合法手段的权利，乙方应当予以积极的协助和配合。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3、甲方必须提供符合国家规定的合格产品，并对产品的质量负责；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4、甲方应按乙方确定的烟花爆竹产品品种、价格和数量确保供应，并配送到乙方经安监部门审批的销售地点。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6、甲方应依照本协议的规定回购乙方销售期过后的烟花爆竹产品。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2" w:name="2"/>
      <w:r w:rsidRPr="00AB2D76">
        <w:rPr>
          <w:rFonts w:ascii="宋体" w:eastAsia="宋体" w:hAnsi="宋体"/>
          <w:b/>
        </w:rPr>
        <w:lastRenderedPageBreak/>
        <w:t>二、</w:t>
      </w:r>
      <w:bookmarkEnd w:id="2"/>
      <w:r w:rsidRPr="00AB2D76">
        <w:rPr>
          <w:rFonts w:ascii="宋体" w:eastAsia="宋体" w:hAnsi="宋体"/>
          <w:b/>
        </w:rPr>
        <w:t>乙方的权利和义务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1、乙方可以按照比较、竞价的方式选择一家或以上的合法批发企业作为烟花供应方，签订烟花爆竹供销协议不受任何单位的影响和制约。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2、签订的符合规定要求的协议书是合法、有效购进烟花爆竹来源的证明材料。</w:t>
      </w:r>
    </w:p>
    <w:p w:rsidR="00970DC3" w:rsidRPr="00C97822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3、乙方销售期后剩余的烟花爆竹，可以依据约定的价格和方式向甲方退货。</w:t>
      </w:r>
    </w:p>
    <w:p w:rsidR="00970DC3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4、乙方应认真遵守市安监局《关于做好</w:t>
      </w:r>
      <w:r w:rsidRPr="00AB2D76">
        <w:rPr>
          <w:rFonts w:ascii="宋体" w:eastAsia="宋体" w:hAnsi="宋体"/>
        </w:rPr>
        <w:t>2010</w:t>
      </w:r>
      <w:r w:rsidRPr="00C97822">
        <w:rPr>
          <w:rFonts w:ascii="宋体" w:eastAsia="宋体" w:hAnsi="宋体"/>
        </w:rPr>
        <w:t>年烟花爆竹经营安全监管工作的通知》及烟花爆竹销售管理的其他相关法律法规，保证合法经营、独立经营、自负盈亏。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5、价款的支付时间：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</w:t>
      </w:r>
      <w:r>
        <w:rPr>
          <w:rFonts w:ascii="宋体" w:eastAsia="宋体" w:hAnsi="宋体" w:hint="eastAsia"/>
        </w:rPr>
        <w:t>；支付方式：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  <w:r>
        <w:rPr>
          <w:rFonts w:ascii="宋体" w:eastAsia="宋体" w:hAnsi="宋体" w:hint="eastAsia"/>
        </w:rPr>
        <w:t>。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3" w:name="3"/>
      <w:r w:rsidRPr="00AB2D76">
        <w:rPr>
          <w:rFonts w:ascii="宋体" w:eastAsia="宋体" w:hAnsi="宋体"/>
          <w:b/>
        </w:rPr>
        <w:t>三、</w:t>
      </w:r>
      <w:bookmarkEnd w:id="3"/>
      <w:r w:rsidRPr="00AB2D76">
        <w:rPr>
          <w:rFonts w:ascii="宋体" w:eastAsia="宋体" w:hAnsi="宋体"/>
          <w:b/>
        </w:rPr>
        <w:t>烟花爆竹产品供销的约定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1、数量和价格：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2、配送方式：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3、其他：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4" w:name="4"/>
      <w:r w:rsidRPr="00AB2D76">
        <w:rPr>
          <w:rFonts w:ascii="宋体" w:eastAsia="宋体" w:hAnsi="宋体"/>
          <w:b/>
        </w:rPr>
        <w:t>四、</w:t>
      </w:r>
      <w:bookmarkEnd w:id="4"/>
      <w:r w:rsidRPr="00AB2D76">
        <w:rPr>
          <w:rFonts w:ascii="宋体" w:eastAsia="宋体" w:hAnsi="宋体"/>
          <w:b/>
        </w:rPr>
        <w:t>剩余烟花爆竹回购的约定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1、回购的标准和价格：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2、回购的方式：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3、其他：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5" w:name="5"/>
      <w:r w:rsidRPr="00AB2D76">
        <w:rPr>
          <w:rFonts w:ascii="宋体" w:eastAsia="宋体" w:hAnsi="宋体"/>
          <w:b/>
        </w:rPr>
        <w:t>五、</w:t>
      </w:r>
      <w:bookmarkEnd w:id="5"/>
      <w:r w:rsidRPr="00AB2D76">
        <w:rPr>
          <w:rFonts w:ascii="宋体" w:eastAsia="宋体" w:hAnsi="宋体"/>
          <w:b/>
        </w:rPr>
        <w:t>违约责任的约定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1、甲方违约：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970DC3" w:rsidRPr="00AB2D76" w:rsidRDefault="00970DC3" w:rsidP="00B80728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C97822">
        <w:rPr>
          <w:rFonts w:ascii="宋体" w:eastAsia="宋体" w:hAnsi="宋体"/>
        </w:rPr>
        <w:t>2、乙方违约：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</w:t>
      </w:r>
    </w:p>
    <w:p w:rsidR="00970DC3" w:rsidRPr="00AB2D76" w:rsidRDefault="00970DC3" w:rsidP="00B80728">
      <w:pPr>
        <w:spacing w:line="360" w:lineRule="auto"/>
        <w:ind w:firstLineChars="200" w:firstLine="422"/>
        <w:rPr>
          <w:rFonts w:ascii="宋体" w:eastAsia="宋体" w:hAnsi="宋体"/>
          <w:b/>
        </w:rPr>
      </w:pPr>
      <w:bookmarkStart w:id="6" w:name="6"/>
      <w:r w:rsidRPr="00AB2D76">
        <w:rPr>
          <w:rFonts w:ascii="宋体" w:eastAsia="宋体" w:hAnsi="宋体"/>
          <w:b/>
        </w:rPr>
        <w:t>六、</w:t>
      </w:r>
      <w:bookmarkEnd w:id="6"/>
      <w:r w:rsidRPr="00AB2D76">
        <w:rPr>
          <w:rFonts w:ascii="宋体" w:eastAsia="宋体" w:hAnsi="宋体" w:hint="eastAsia"/>
          <w:b/>
        </w:rPr>
        <w:t>其他</w:t>
      </w:r>
    </w:p>
    <w:p w:rsidR="00970DC3" w:rsidRPr="00771F36" w:rsidRDefault="00970DC3" w:rsidP="00B80728">
      <w:pPr>
        <w:spacing w:line="360" w:lineRule="auto"/>
        <w:ind w:firstLineChars="200" w:firstLine="420"/>
        <w:rPr>
          <w:rFonts w:ascii="宋体" w:eastAsia="宋体" w:hAnsi="宋体"/>
          <w:color w:val="000000"/>
          <w:u w:val="single"/>
        </w:rPr>
      </w:pPr>
      <w:r w:rsidRPr="00076123">
        <w:rPr>
          <w:rFonts w:ascii="宋体" w:eastAsia="宋体" w:hAnsi="宋体"/>
        </w:rPr>
        <w:t>本协议未尽事宜，双方协商解决；</w:t>
      </w:r>
      <w:r w:rsidRPr="00771F36">
        <w:rPr>
          <w:rFonts w:ascii="宋体" w:eastAsia="宋体" w:hAnsi="宋体"/>
          <w:color w:val="000000"/>
        </w:rPr>
        <w:t>也可申请相关机构调解</w:t>
      </w:r>
      <w:r w:rsidRPr="00771F36">
        <w:rPr>
          <w:rFonts w:ascii="宋体" w:eastAsia="宋体" w:hAnsi="宋体" w:hint="eastAsia"/>
          <w:color w:val="000000"/>
        </w:rPr>
        <w:t>，</w:t>
      </w:r>
      <w:r>
        <w:rPr>
          <w:rFonts w:ascii="宋体" w:eastAsia="宋体" w:hAnsi="宋体" w:hint="eastAsia"/>
          <w:color w:val="000000"/>
        </w:rPr>
        <w:t>调解不成</w:t>
      </w:r>
      <w:r w:rsidRPr="00771F36">
        <w:rPr>
          <w:rFonts w:ascii="宋体" w:eastAsia="宋体" w:hAnsi="宋体"/>
          <w:color w:val="000000"/>
        </w:rPr>
        <w:t>按照下列第</w:t>
      </w:r>
      <w:r w:rsidRPr="00771F36">
        <w:rPr>
          <w:rFonts w:ascii="宋体" w:eastAsia="宋体" w:hAnsi="宋体"/>
          <w:color w:val="000000"/>
          <w:u w:val="single"/>
        </w:rPr>
        <w:t xml:space="preserve">      </w:t>
      </w:r>
      <w:r w:rsidRPr="00771F36">
        <w:rPr>
          <w:rFonts w:ascii="宋体" w:eastAsia="宋体" w:hAnsi="宋体"/>
          <w:color w:val="000000"/>
        </w:rPr>
        <w:t>种方式解决</w:t>
      </w:r>
      <w:r w:rsidRPr="00771F36">
        <w:rPr>
          <w:rFonts w:ascii="宋体" w:eastAsia="宋体" w:hAnsi="宋体" w:hint="eastAsia"/>
          <w:color w:val="000000"/>
        </w:rPr>
        <w:t>（只能选择一种）</w:t>
      </w:r>
      <w:r>
        <w:rPr>
          <w:rFonts w:ascii="宋体" w:eastAsia="宋体" w:hAnsi="宋体" w:hint="eastAsia"/>
          <w:color w:val="000000"/>
        </w:rPr>
        <w:t>：</w:t>
      </w:r>
    </w:p>
    <w:p w:rsidR="00970DC3" w:rsidRPr="00771F36" w:rsidRDefault="00970DC3" w:rsidP="00B80728">
      <w:pPr>
        <w:spacing w:line="360" w:lineRule="auto"/>
        <w:ind w:firstLineChars="200" w:firstLine="420"/>
        <w:rPr>
          <w:rFonts w:ascii="宋体" w:eastAsia="宋体" w:hAnsi="宋体"/>
          <w:color w:val="000000"/>
        </w:rPr>
      </w:pPr>
      <w:r w:rsidRPr="00771F36">
        <w:rPr>
          <w:rFonts w:ascii="宋体" w:eastAsia="宋体" w:hAnsi="宋体"/>
          <w:color w:val="000000"/>
        </w:rPr>
        <w:t>1</w:t>
      </w:r>
      <w:r>
        <w:rPr>
          <w:rFonts w:ascii="宋体" w:eastAsia="宋体" w:hAnsi="宋体" w:hint="eastAsia"/>
          <w:color w:val="000000"/>
        </w:rPr>
        <w:t>、</w:t>
      </w:r>
      <w:r w:rsidRPr="00771F36">
        <w:rPr>
          <w:rFonts w:ascii="宋体" w:eastAsia="宋体" w:hAnsi="宋体"/>
          <w:color w:val="000000"/>
        </w:rPr>
        <w:t>提交</w:t>
      </w:r>
      <w:r w:rsidRPr="00771F36">
        <w:rPr>
          <w:rFonts w:ascii="宋体" w:eastAsia="宋体" w:hAnsi="宋体" w:hint="eastAsia"/>
          <w:color w:val="000000"/>
          <w:u w:val="single"/>
        </w:rPr>
        <w:t xml:space="preserve">                 </w:t>
      </w:r>
      <w:r w:rsidRPr="00771F36">
        <w:rPr>
          <w:rFonts w:ascii="宋体" w:eastAsia="宋体" w:hAnsi="宋体"/>
          <w:color w:val="000000"/>
        </w:rPr>
        <w:t>仲裁委员会仲裁。</w:t>
      </w:r>
    </w:p>
    <w:p w:rsidR="00970DC3" w:rsidRDefault="00970DC3" w:rsidP="00B80728">
      <w:pPr>
        <w:spacing w:line="360" w:lineRule="auto"/>
        <w:ind w:firstLineChars="200" w:firstLine="420"/>
        <w:rPr>
          <w:rFonts w:ascii="宋体" w:eastAsia="宋体" w:hAnsi="宋体"/>
          <w:color w:val="000000"/>
        </w:rPr>
      </w:pPr>
      <w:r w:rsidRPr="00771F36">
        <w:rPr>
          <w:rFonts w:ascii="宋体" w:eastAsia="宋体" w:hAnsi="宋体"/>
          <w:color w:val="000000"/>
        </w:rPr>
        <w:t>2</w:t>
      </w:r>
      <w:r>
        <w:rPr>
          <w:rFonts w:ascii="宋体" w:eastAsia="宋体" w:hAnsi="宋体" w:hint="eastAsia"/>
          <w:color w:val="000000"/>
        </w:rPr>
        <w:t>、</w:t>
      </w:r>
      <w:r w:rsidRPr="00771F36">
        <w:rPr>
          <w:rFonts w:ascii="宋体" w:eastAsia="宋体" w:hAnsi="宋体"/>
          <w:color w:val="000000"/>
        </w:rPr>
        <w:t>依法向</w:t>
      </w:r>
      <w:r w:rsidRPr="00771F36">
        <w:rPr>
          <w:rFonts w:ascii="宋体" w:eastAsia="宋体" w:hAnsi="宋体" w:hint="eastAsia"/>
          <w:color w:val="000000"/>
          <w:u w:val="single"/>
        </w:rPr>
        <w:t xml:space="preserve"> </w:t>
      </w:r>
      <w:r w:rsidRPr="00771F36">
        <w:rPr>
          <w:rFonts w:ascii="宋体" w:eastAsia="宋体" w:hAnsi="宋体"/>
          <w:color w:val="000000"/>
          <w:u w:val="single"/>
        </w:rPr>
        <w:t xml:space="preserve">                </w:t>
      </w:r>
      <w:r w:rsidRPr="00771F36">
        <w:rPr>
          <w:rFonts w:ascii="宋体" w:eastAsia="宋体" w:hAnsi="宋体"/>
          <w:color w:val="000000"/>
        </w:rPr>
        <w:t>人民法院起诉。</w:t>
      </w:r>
    </w:p>
    <w:p w:rsidR="00970DC3" w:rsidRPr="00C97822" w:rsidRDefault="00970DC3" w:rsidP="00B80728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C97822">
        <w:rPr>
          <w:rFonts w:ascii="宋体" w:eastAsia="宋体" w:hAnsi="宋体"/>
        </w:rPr>
        <w:t>本合同</w:t>
      </w:r>
      <w:r>
        <w:rPr>
          <w:rFonts w:ascii="宋体" w:eastAsia="宋体" w:hAnsi="宋体" w:hint="eastAsia"/>
        </w:rPr>
        <w:t>壹</w:t>
      </w:r>
      <w:r w:rsidRPr="00C97822">
        <w:rPr>
          <w:rFonts w:ascii="宋体" w:eastAsia="宋体" w:hAnsi="宋体"/>
        </w:rPr>
        <w:t>式</w:t>
      </w:r>
      <w:r>
        <w:rPr>
          <w:rFonts w:ascii="宋体" w:eastAsia="宋体" w:hAnsi="宋体" w:hint="eastAsia"/>
        </w:rPr>
        <w:t>叁</w:t>
      </w:r>
      <w:r w:rsidRPr="00C97822">
        <w:rPr>
          <w:rFonts w:ascii="宋体" w:eastAsia="宋体" w:hAnsi="宋体"/>
        </w:rPr>
        <w:t>份，甲乙双方各执</w:t>
      </w:r>
      <w:r>
        <w:rPr>
          <w:rFonts w:ascii="宋体" w:eastAsia="宋体" w:hAnsi="宋体" w:hint="eastAsia"/>
        </w:rPr>
        <w:t>壹</w:t>
      </w:r>
      <w:r w:rsidRPr="00C97822">
        <w:rPr>
          <w:rFonts w:ascii="宋体" w:eastAsia="宋体" w:hAnsi="宋体"/>
        </w:rPr>
        <w:t>份，乙方向所在县（市</w:t>
      </w:r>
      <w:r>
        <w:rPr>
          <w:rFonts w:ascii="宋体" w:eastAsia="宋体" w:hAnsi="宋体" w:hint="eastAsia"/>
        </w:rPr>
        <w:t>、</w:t>
      </w:r>
      <w:r w:rsidRPr="00C97822">
        <w:rPr>
          <w:rFonts w:ascii="宋体" w:eastAsia="宋体" w:hAnsi="宋体"/>
        </w:rPr>
        <w:t>区）安监局备案</w:t>
      </w:r>
      <w:r>
        <w:rPr>
          <w:rFonts w:ascii="宋体" w:eastAsia="宋体" w:hAnsi="宋体" w:hint="eastAsia"/>
        </w:rPr>
        <w:t>壹</w:t>
      </w:r>
      <w:r w:rsidRPr="00C97822">
        <w:rPr>
          <w:rFonts w:ascii="宋体" w:eastAsia="宋体" w:hAnsi="宋体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甲方（盖章）：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乙方（盖章或签名）：</w:t>
            </w:r>
          </w:p>
        </w:tc>
      </w:tr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负责人签字：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负责人签字：</w:t>
            </w:r>
          </w:p>
        </w:tc>
      </w:tr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身份证号码：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/>
              </w:rPr>
              <w:t>身份证号码：</w:t>
            </w:r>
          </w:p>
        </w:tc>
      </w:tr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 w:hint="eastAsia"/>
              </w:rPr>
              <w:t>日期：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 w:hint="eastAsia"/>
              </w:rPr>
              <w:t>日期：</w:t>
            </w:r>
          </w:p>
        </w:tc>
      </w:tr>
      <w:tr w:rsidR="00970DC3" w:rsidRPr="002E4A02" w:rsidTr="00AB2D76"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 w:hint="eastAsia"/>
              </w:rPr>
              <w:lastRenderedPageBreak/>
              <w:t>签于：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70DC3" w:rsidRPr="002E4A02" w:rsidRDefault="00970DC3" w:rsidP="002E4A02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2E4A02">
              <w:rPr>
                <w:rFonts w:ascii="宋体" w:eastAsia="宋体" w:hAnsi="宋体" w:hint="eastAsia"/>
              </w:rPr>
              <w:t>签于：</w:t>
            </w:r>
          </w:p>
        </w:tc>
      </w:tr>
    </w:tbl>
    <w:p w:rsidR="00970DC3" w:rsidRPr="00C97822" w:rsidRDefault="00970DC3" w:rsidP="00AB2D76">
      <w:pPr>
        <w:wordWrap w:val="0"/>
        <w:spacing w:line="360" w:lineRule="auto"/>
        <w:rPr>
          <w:rFonts w:ascii="宋体" w:eastAsia="宋体" w:hAnsi="宋体"/>
        </w:rPr>
      </w:pPr>
    </w:p>
    <w:sectPr w:rsidR="00970DC3" w:rsidRPr="00C97822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70DC3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970DC3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970DC3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43ACA"/>
    <w:rsid w:val="0009495F"/>
    <w:rsid w:val="001D0F48"/>
    <w:rsid w:val="00245349"/>
    <w:rsid w:val="003508FC"/>
    <w:rsid w:val="0048235F"/>
    <w:rsid w:val="00564BF2"/>
    <w:rsid w:val="00575042"/>
    <w:rsid w:val="006A6AA8"/>
    <w:rsid w:val="006D381A"/>
    <w:rsid w:val="00926348"/>
    <w:rsid w:val="00944580"/>
    <w:rsid w:val="00970DC3"/>
    <w:rsid w:val="00975432"/>
    <w:rsid w:val="009A5B14"/>
    <w:rsid w:val="00A74EC4"/>
    <w:rsid w:val="00AF04D5"/>
    <w:rsid w:val="00D151A6"/>
    <w:rsid w:val="00DD4705"/>
    <w:rsid w:val="00EF13AD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uiPriority w:val="99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2019-03-22T06:47:00Z</dcterms:created>
  <dcterms:modified xsi:type="dcterms:W3CDTF">2019-03-22T06:47:00Z</dcterms:modified>
</cp:coreProperties>
</file>