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C9D" w:rsidRPr="00080B3C" w:rsidRDefault="000F4C9D" w:rsidP="000F4C9D">
      <w:pPr>
        <w:pStyle w:val="3"/>
      </w:pPr>
      <w:bookmarkStart w:id="0" w:name="_GoBack"/>
      <w:r w:rsidRPr="00080B3C">
        <w:rPr>
          <w:rFonts w:hint="eastAsia"/>
        </w:rPr>
        <w:t>浙江省行纪合同</w:t>
      </w:r>
    </w:p>
    <w:bookmarkEnd w:id="0"/>
    <w:p w:rsidR="000F4C9D" w:rsidRPr="004A5626" w:rsidRDefault="000F4C9D" w:rsidP="00080B3C">
      <w:pPr>
        <w:wordWrap w:val="0"/>
        <w:spacing w:line="360" w:lineRule="auto"/>
        <w:jc w:val="right"/>
        <w:rPr>
          <w:rFonts w:ascii="宋体" w:hAnsi="宋体"/>
          <w:sz w:val="24"/>
          <w:u w:val="single"/>
        </w:rPr>
      </w:pPr>
      <w:r w:rsidRPr="004A5626">
        <w:rPr>
          <w:rFonts w:ascii="宋体" w:hAnsi="宋体" w:hint="eastAsia"/>
          <w:sz w:val="24"/>
        </w:rPr>
        <w:t>合同编号：</w:t>
      </w:r>
      <w:r w:rsidRPr="004A5626">
        <w:rPr>
          <w:rFonts w:ascii="宋体" w:hAnsi="宋体"/>
          <w:sz w:val="24"/>
          <w:u w:val="single"/>
        </w:rPr>
        <w:t xml:space="preserve">        </w:t>
      </w:r>
    </w:p>
    <w:p w:rsidR="000F4C9D" w:rsidRPr="004A5626" w:rsidRDefault="000F4C9D" w:rsidP="00080B3C">
      <w:pPr>
        <w:spacing w:line="360" w:lineRule="auto"/>
        <w:rPr>
          <w:rFonts w:ascii="宋体" w:hAnsi="宋体"/>
          <w:sz w:val="24"/>
        </w:rPr>
      </w:pPr>
      <w:r w:rsidRPr="004A5626">
        <w:rPr>
          <w:rFonts w:ascii="宋体" w:hAnsi="宋体" w:hint="eastAsia"/>
          <w:sz w:val="24"/>
        </w:rPr>
        <w:t>委托人：</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rPr>
      </w:pPr>
      <w:r w:rsidRPr="004A5626">
        <w:rPr>
          <w:rFonts w:ascii="宋体" w:hAnsi="宋体" w:hint="eastAsia"/>
          <w:sz w:val="24"/>
        </w:rPr>
        <w:t>法定住址：</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u w:val="single"/>
        </w:rPr>
      </w:pPr>
      <w:r w:rsidRPr="004A5626">
        <w:rPr>
          <w:rFonts w:ascii="宋体" w:hAnsi="宋体" w:hint="eastAsia"/>
          <w:sz w:val="24"/>
        </w:rPr>
        <w:t>法定代表人：</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u w:val="single"/>
        </w:rPr>
      </w:pPr>
      <w:r w:rsidRPr="004A5626">
        <w:rPr>
          <w:rFonts w:ascii="宋体" w:hAnsi="宋体" w:hint="eastAsia"/>
          <w:sz w:val="24"/>
        </w:rPr>
        <w:t>职务：</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rPr>
      </w:pPr>
      <w:r w:rsidRPr="004A5626">
        <w:rPr>
          <w:rFonts w:ascii="宋体" w:hAnsi="宋体" w:hint="eastAsia"/>
          <w:sz w:val="24"/>
        </w:rPr>
        <w:t>委托代理人：</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rPr>
      </w:pPr>
      <w:r w:rsidRPr="004A5626">
        <w:rPr>
          <w:rFonts w:ascii="宋体" w:hAnsi="宋体" w:hint="eastAsia"/>
          <w:sz w:val="24"/>
        </w:rPr>
        <w:t>身份证号码：</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u w:val="single"/>
        </w:rPr>
      </w:pPr>
      <w:r w:rsidRPr="004A5626">
        <w:rPr>
          <w:rFonts w:ascii="宋体" w:hAnsi="宋体" w:hint="eastAsia"/>
          <w:sz w:val="24"/>
        </w:rPr>
        <w:t>通讯地址：</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rPr>
      </w:pPr>
      <w:r w:rsidRPr="004A5626">
        <w:rPr>
          <w:rFonts w:ascii="宋体" w:hAnsi="宋体" w:hint="eastAsia"/>
          <w:sz w:val="24"/>
        </w:rPr>
        <w:t>邮政编码：</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rPr>
      </w:pPr>
      <w:r w:rsidRPr="004A5626">
        <w:rPr>
          <w:rFonts w:ascii="宋体" w:hAnsi="宋体" w:hint="eastAsia"/>
          <w:sz w:val="24"/>
        </w:rPr>
        <w:t>联系人：</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u w:val="single"/>
        </w:rPr>
      </w:pPr>
      <w:r w:rsidRPr="004A5626">
        <w:rPr>
          <w:rFonts w:ascii="宋体" w:hAnsi="宋体" w:hint="eastAsia"/>
          <w:sz w:val="24"/>
        </w:rPr>
        <w:t>电话：</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rPr>
      </w:pPr>
      <w:r w:rsidRPr="004A5626">
        <w:rPr>
          <w:rFonts w:ascii="宋体" w:hAnsi="宋体" w:hint="eastAsia"/>
          <w:sz w:val="24"/>
        </w:rPr>
        <w:t>传真：</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rPr>
      </w:pPr>
      <w:r w:rsidRPr="004A5626">
        <w:rPr>
          <w:rFonts w:ascii="宋体" w:hAnsi="宋体" w:hint="eastAsia"/>
          <w:sz w:val="24"/>
        </w:rPr>
        <w:t>帐号：</w:t>
      </w:r>
      <w:r w:rsidRPr="004A5626">
        <w:rPr>
          <w:rFonts w:ascii="宋体" w:hAnsi="宋体" w:hint="eastAsia"/>
          <w:sz w:val="24"/>
          <w:u w:val="single"/>
        </w:rPr>
        <w:t xml:space="preserve">                                      </w:t>
      </w:r>
    </w:p>
    <w:p w:rsidR="000F4C9D" w:rsidRPr="004A5626" w:rsidRDefault="000F4C9D" w:rsidP="00080B3C">
      <w:pPr>
        <w:spacing w:afterLines="100" w:after="312" w:line="360" w:lineRule="auto"/>
        <w:rPr>
          <w:rFonts w:ascii="宋体" w:hAnsi="宋体"/>
          <w:sz w:val="24"/>
        </w:rPr>
      </w:pPr>
      <w:r w:rsidRPr="004A5626">
        <w:rPr>
          <w:rFonts w:ascii="宋体" w:hAnsi="宋体" w:hint="eastAsia"/>
          <w:sz w:val="24"/>
        </w:rPr>
        <w:t>电子信箱：</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rPr>
      </w:pPr>
      <w:r w:rsidRPr="004A5626">
        <w:rPr>
          <w:rFonts w:ascii="宋体" w:hAnsi="宋体" w:hint="eastAsia"/>
          <w:sz w:val="24"/>
        </w:rPr>
        <w:t>行纪人：</w:t>
      </w:r>
      <w:r w:rsidRPr="004A5626">
        <w:rPr>
          <w:rFonts w:ascii="宋体" w:hAnsi="宋体" w:hint="eastAsia"/>
          <w:sz w:val="24"/>
          <w:u w:val="single"/>
        </w:rPr>
        <w:t xml:space="preserve">    </w:t>
      </w:r>
      <w:r>
        <w:rPr>
          <w:rFonts w:ascii="宋体" w:hAnsi="宋体" w:hint="eastAsia"/>
          <w:sz w:val="24"/>
          <w:u w:val="single"/>
        </w:rPr>
        <w:t xml:space="preserve">                               </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rPr>
      </w:pPr>
      <w:r w:rsidRPr="004A5626">
        <w:rPr>
          <w:rFonts w:ascii="宋体" w:hAnsi="宋体" w:hint="eastAsia"/>
          <w:sz w:val="24"/>
        </w:rPr>
        <w:t>法定住址：</w:t>
      </w:r>
      <w:r w:rsidRPr="004A5626">
        <w:rPr>
          <w:rFonts w:ascii="宋体" w:hAnsi="宋体" w:hint="eastAsia"/>
          <w:sz w:val="24"/>
          <w:u w:val="single"/>
        </w:rPr>
        <w:t xml:space="preserve"> </w:t>
      </w:r>
      <w:r>
        <w:rPr>
          <w:rFonts w:ascii="宋体" w:hAnsi="宋体" w:hint="eastAsia"/>
          <w:sz w:val="24"/>
          <w:u w:val="single"/>
        </w:rPr>
        <w:t xml:space="preserve">                               </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rPr>
      </w:pPr>
      <w:r w:rsidRPr="004A5626">
        <w:rPr>
          <w:rFonts w:ascii="宋体" w:hAnsi="宋体" w:hint="eastAsia"/>
          <w:sz w:val="24"/>
        </w:rPr>
        <w:t>法定代表人：</w:t>
      </w:r>
      <w:r>
        <w:rPr>
          <w:rFonts w:ascii="宋体" w:hAnsi="宋体" w:hint="eastAsia"/>
          <w:sz w:val="24"/>
          <w:u w:val="single"/>
        </w:rPr>
        <w:t xml:space="preserve">                             </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rPr>
      </w:pPr>
      <w:r w:rsidRPr="004A5626">
        <w:rPr>
          <w:rFonts w:ascii="宋体" w:hAnsi="宋体" w:hint="eastAsia"/>
          <w:sz w:val="24"/>
        </w:rPr>
        <w:t>职务：</w:t>
      </w:r>
      <w:r w:rsidRPr="004A5626">
        <w:rPr>
          <w:rFonts w:ascii="宋体" w:hAnsi="宋体" w:hint="eastAsia"/>
          <w:sz w:val="24"/>
          <w:u w:val="single"/>
        </w:rPr>
        <w:t xml:space="preserve">   </w:t>
      </w:r>
      <w:r>
        <w:rPr>
          <w:rFonts w:ascii="宋体" w:hAnsi="宋体" w:hint="eastAsia"/>
          <w:sz w:val="24"/>
          <w:u w:val="single"/>
        </w:rPr>
        <w:t xml:space="preserve">                               </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rPr>
      </w:pPr>
      <w:r w:rsidRPr="004A5626">
        <w:rPr>
          <w:rFonts w:ascii="宋体" w:hAnsi="宋体" w:hint="eastAsia"/>
          <w:sz w:val="24"/>
        </w:rPr>
        <w:t>委托代理人：</w:t>
      </w:r>
      <w:r>
        <w:rPr>
          <w:rFonts w:ascii="宋体" w:hAnsi="宋体" w:hint="eastAsia"/>
          <w:sz w:val="24"/>
          <w:u w:val="single"/>
        </w:rPr>
        <w:t xml:space="preserve">                           </w:t>
      </w:r>
      <w:r w:rsidRPr="004A5626">
        <w:rPr>
          <w:rFonts w:ascii="宋体" w:hAnsi="宋体" w:hint="eastAsia"/>
          <w:sz w:val="24"/>
          <w:u w:val="single"/>
        </w:rPr>
        <w:t xml:space="preserve">    </w:t>
      </w:r>
      <w:r w:rsidRPr="004A5626">
        <w:rPr>
          <w:rFonts w:ascii="宋体" w:hAnsi="宋体"/>
          <w:sz w:val="24"/>
          <w:u w:val="single"/>
        </w:rPr>
        <w:t xml:space="preserve"> </w:t>
      </w:r>
    </w:p>
    <w:p w:rsidR="000F4C9D" w:rsidRPr="004A5626" w:rsidRDefault="000F4C9D" w:rsidP="00080B3C">
      <w:pPr>
        <w:spacing w:line="360" w:lineRule="auto"/>
        <w:rPr>
          <w:rFonts w:ascii="宋体" w:hAnsi="宋体"/>
          <w:sz w:val="24"/>
        </w:rPr>
      </w:pPr>
      <w:r w:rsidRPr="004A5626">
        <w:rPr>
          <w:rFonts w:ascii="宋体" w:hAnsi="宋体" w:hint="eastAsia"/>
          <w:sz w:val="24"/>
        </w:rPr>
        <w:t>身份证号码：</w:t>
      </w:r>
      <w:r w:rsidRPr="004A5626">
        <w:rPr>
          <w:rFonts w:ascii="宋体" w:hAnsi="宋体" w:hint="eastAsia"/>
          <w:sz w:val="24"/>
          <w:u w:val="single"/>
        </w:rPr>
        <w:t xml:space="preserve">         </w:t>
      </w:r>
      <w:r>
        <w:rPr>
          <w:rFonts w:ascii="宋体" w:hAnsi="宋体" w:hint="eastAsia"/>
          <w:sz w:val="24"/>
          <w:u w:val="single"/>
        </w:rPr>
        <w:t xml:space="preserve">                 </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u w:val="single"/>
        </w:rPr>
      </w:pPr>
      <w:r w:rsidRPr="004A5626">
        <w:rPr>
          <w:rFonts w:ascii="宋体" w:hAnsi="宋体" w:hint="eastAsia"/>
          <w:sz w:val="24"/>
        </w:rPr>
        <w:lastRenderedPageBreak/>
        <w:t>通讯地址：</w:t>
      </w:r>
      <w:r>
        <w:rPr>
          <w:rFonts w:ascii="宋体" w:hAnsi="宋体" w:hint="eastAsia"/>
          <w:sz w:val="24"/>
          <w:u w:val="single"/>
        </w:rPr>
        <w:t xml:space="preserve">                           </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rPr>
      </w:pPr>
      <w:r w:rsidRPr="004A5626">
        <w:rPr>
          <w:rFonts w:ascii="宋体" w:hAnsi="宋体" w:hint="eastAsia"/>
          <w:sz w:val="24"/>
        </w:rPr>
        <w:t>邮政编码：</w:t>
      </w:r>
      <w:r>
        <w:rPr>
          <w:rFonts w:ascii="宋体" w:hAnsi="宋体" w:hint="eastAsia"/>
          <w:sz w:val="24"/>
          <w:u w:val="single"/>
        </w:rPr>
        <w:t xml:space="preserve">                          </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u w:val="single"/>
        </w:rPr>
      </w:pPr>
      <w:r w:rsidRPr="004A5626">
        <w:rPr>
          <w:rFonts w:ascii="宋体" w:hAnsi="宋体" w:hint="eastAsia"/>
          <w:sz w:val="24"/>
        </w:rPr>
        <w:t>联系人：</w:t>
      </w:r>
      <w:r>
        <w:rPr>
          <w:rFonts w:ascii="宋体" w:hAnsi="宋体" w:hint="eastAsia"/>
          <w:sz w:val="24"/>
          <w:u w:val="single"/>
        </w:rPr>
        <w:t xml:space="preserve">                           </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rPr>
      </w:pPr>
      <w:r w:rsidRPr="004A5626">
        <w:rPr>
          <w:rFonts w:ascii="宋体" w:hAnsi="宋体" w:hint="eastAsia"/>
          <w:sz w:val="24"/>
        </w:rPr>
        <w:t>电话：</w:t>
      </w:r>
      <w:r>
        <w:rPr>
          <w:rFonts w:ascii="宋体" w:hAnsi="宋体" w:hint="eastAsia"/>
          <w:sz w:val="24"/>
          <w:u w:val="single"/>
        </w:rPr>
        <w:t xml:space="preserve">                            </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rPr>
      </w:pPr>
      <w:r w:rsidRPr="004A5626">
        <w:rPr>
          <w:rFonts w:ascii="宋体" w:hAnsi="宋体" w:hint="eastAsia"/>
          <w:sz w:val="24"/>
        </w:rPr>
        <w:t>传真：</w:t>
      </w:r>
      <w:r>
        <w:rPr>
          <w:rFonts w:ascii="宋体" w:hAnsi="宋体" w:hint="eastAsia"/>
          <w:sz w:val="24"/>
          <w:u w:val="single"/>
        </w:rPr>
        <w:t xml:space="preserve">                           </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rPr>
      </w:pPr>
      <w:r w:rsidRPr="004A5626">
        <w:rPr>
          <w:rFonts w:ascii="宋体" w:hAnsi="宋体" w:hint="eastAsia"/>
          <w:sz w:val="24"/>
        </w:rPr>
        <w:t>帐号：</w:t>
      </w:r>
      <w:r w:rsidRPr="004A5626">
        <w:rPr>
          <w:rFonts w:ascii="宋体" w:hAnsi="宋体" w:hint="eastAsia"/>
          <w:sz w:val="24"/>
          <w:u w:val="single"/>
        </w:rPr>
        <w:t xml:space="preserve">                  </w:t>
      </w:r>
      <w:r>
        <w:rPr>
          <w:rFonts w:ascii="宋体" w:hAnsi="宋体" w:hint="eastAsia"/>
          <w:sz w:val="24"/>
          <w:u w:val="single"/>
        </w:rPr>
        <w:t xml:space="preserve">        </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rPr>
      </w:pPr>
      <w:r w:rsidRPr="004A5626">
        <w:rPr>
          <w:rFonts w:ascii="宋体" w:hAnsi="宋体" w:hint="eastAsia"/>
          <w:sz w:val="24"/>
        </w:rPr>
        <w:t>电子信箱：</w:t>
      </w:r>
      <w:r>
        <w:rPr>
          <w:rFonts w:ascii="宋体" w:hAnsi="宋体" w:hint="eastAsia"/>
          <w:sz w:val="24"/>
          <w:u w:val="single"/>
        </w:rPr>
        <w:t xml:space="preserve">                     </w:t>
      </w:r>
      <w:r w:rsidRPr="004A5626">
        <w:rPr>
          <w:rFonts w:ascii="宋体" w:hAnsi="宋体" w:hint="eastAsia"/>
          <w:sz w:val="24"/>
          <w:u w:val="single"/>
        </w:rPr>
        <w:t xml:space="preserve">             </w:t>
      </w:r>
    </w:p>
    <w:p w:rsidR="000F4C9D" w:rsidRPr="00080B3C" w:rsidRDefault="000F4C9D" w:rsidP="00080B3C">
      <w:pPr>
        <w:spacing w:beforeLines="100" w:before="312" w:afterLines="100" w:after="312" w:line="360" w:lineRule="auto"/>
        <w:ind w:firstLineChars="200" w:firstLine="480"/>
        <w:rPr>
          <w:rFonts w:ascii="宋体" w:hAnsi="宋体"/>
          <w:sz w:val="24"/>
        </w:rPr>
      </w:pPr>
      <w:r w:rsidRPr="00080B3C">
        <w:rPr>
          <w:rFonts w:ascii="宋体" w:hAnsi="宋体" w:hint="eastAsia"/>
          <w:sz w:val="24"/>
        </w:rPr>
        <w:t>根据《中华人民共和国民法典》和有关法律、法规的规定，行纪人接受委托人的委托，就代办事项，双方协商一致，签订本合同。</w:t>
      </w:r>
    </w:p>
    <w:p w:rsidR="000F4C9D" w:rsidRPr="00FE595D" w:rsidRDefault="000F4C9D" w:rsidP="00080B3C">
      <w:pPr>
        <w:spacing w:line="360" w:lineRule="auto"/>
        <w:ind w:firstLineChars="200" w:firstLine="480"/>
        <w:rPr>
          <w:rFonts w:ascii="宋体" w:hAnsi="宋体"/>
          <w:b/>
          <w:sz w:val="24"/>
        </w:rPr>
      </w:pPr>
      <w:r w:rsidRPr="00FE595D">
        <w:rPr>
          <w:rFonts w:ascii="宋体" w:hAnsi="宋体" w:hint="eastAsia"/>
          <w:b/>
          <w:sz w:val="24"/>
        </w:rPr>
        <w:t>第一条　委托事项：</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行纪人受委托人的委托，就</w:t>
      </w:r>
      <w:r>
        <w:rPr>
          <w:rFonts w:ascii="宋体" w:hAnsi="宋体" w:hint="eastAsia"/>
          <w:sz w:val="24"/>
          <w:u w:val="single"/>
        </w:rPr>
        <w:t xml:space="preserve">                       </w:t>
      </w:r>
      <w:r w:rsidRPr="00080B3C">
        <w:rPr>
          <w:rFonts w:ascii="宋体" w:hAnsi="宋体" w:hint="eastAsia"/>
          <w:sz w:val="24"/>
        </w:rPr>
        <w:t>一事，提供行纪服务。</w:t>
      </w:r>
    </w:p>
    <w:p w:rsidR="000F4C9D" w:rsidRPr="00FE595D" w:rsidRDefault="000F4C9D" w:rsidP="00080B3C">
      <w:pPr>
        <w:spacing w:line="360" w:lineRule="auto"/>
        <w:ind w:firstLineChars="200" w:firstLine="480"/>
        <w:rPr>
          <w:rFonts w:ascii="宋体" w:hAnsi="宋体"/>
          <w:b/>
          <w:sz w:val="24"/>
        </w:rPr>
      </w:pPr>
      <w:r w:rsidRPr="00FE595D">
        <w:rPr>
          <w:rFonts w:ascii="宋体" w:hAnsi="宋体" w:hint="eastAsia"/>
          <w:b/>
          <w:sz w:val="24"/>
        </w:rPr>
        <w:t>第二条　委托事项的具体要求：</w:t>
      </w:r>
    </w:p>
    <w:p w:rsidR="000F4C9D" w:rsidRPr="00A90B65" w:rsidRDefault="000F4C9D" w:rsidP="00080B3C">
      <w:pPr>
        <w:spacing w:line="360" w:lineRule="auto"/>
        <w:ind w:firstLineChars="200" w:firstLine="480"/>
        <w:rPr>
          <w:rFonts w:ascii="宋体" w:hAnsi="宋体"/>
          <w:sz w:val="24"/>
          <w:u w:val="single"/>
        </w:rPr>
      </w:pPr>
      <w:r w:rsidRPr="00080B3C">
        <w:rPr>
          <w:rFonts w:ascii="宋体" w:hAnsi="宋体" w:hint="eastAsia"/>
          <w:sz w:val="24"/>
        </w:rPr>
        <w:t>1</w:t>
      </w:r>
      <w:r w:rsidRPr="00080B3C">
        <w:rPr>
          <w:rFonts w:ascii="宋体" w:hAnsi="宋体" w:hint="eastAsia"/>
          <w:sz w:val="24"/>
        </w:rPr>
        <w:t>、品名：</w:t>
      </w:r>
      <w:r>
        <w:rPr>
          <w:rFonts w:ascii="宋体" w:hAnsi="宋体" w:hint="eastAsia"/>
          <w:sz w:val="24"/>
          <w:u w:val="single"/>
        </w:rPr>
        <w:t xml:space="preserve">                                             </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2</w:t>
      </w:r>
      <w:r w:rsidRPr="00080B3C">
        <w:rPr>
          <w:rFonts w:ascii="宋体" w:hAnsi="宋体" w:hint="eastAsia"/>
          <w:sz w:val="24"/>
        </w:rPr>
        <w:t>、规格：</w:t>
      </w:r>
      <w:r>
        <w:rPr>
          <w:rFonts w:ascii="宋体" w:hAnsi="宋体" w:hint="eastAsia"/>
          <w:sz w:val="24"/>
          <w:u w:val="single"/>
        </w:rPr>
        <w:t xml:space="preserve">                                             </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3</w:t>
      </w:r>
      <w:r w:rsidRPr="00080B3C">
        <w:rPr>
          <w:rFonts w:ascii="宋体" w:hAnsi="宋体" w:hint="eastAsia"/>
          <w:sz w:val="24"/>
        </w:rPr>
        <w:t>、型号：</w:t>
      </w:r>
      <w:r>
        <w:rPr>
          <w:rFonts w:ascii="宋体" w:hAnsi="宋体" w:hint="eastAsia"/>
          <w:sz w:val="24"/>
          <w:u w:val="single"/>
        </w:rPr>
        <w:t xml:space="preserve">                                             </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4</w:t>
      </w:r>
      <w:r w:rsidRPr="00080B3C">
        <w:rPr>
          <w:rFonts w:ascii="宋体" w:hAnsi="宋体" w:hint="eastAsia"/>
          <w:sz w:val="24"/>
        </w:rPr>
        <w:t>、数量：</w:t>
      </w:r>
      <w:r>
        <w:rPr>
          <w:rFonts w:ascii="宋体" w:hAnsi="宋体" w:hint="eastAsia"/>
          <w:sz w:val="24"/>
          <w:u w:val="single"/>
        </w:rPr>
        <w:t xml:space="preserve">                                             </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5</w:t>
      </w:r>
      <w:r w:rsidRPr="00080B3C">
        <w:rPr>
          <w:rFonts w:ascii="宋体" w:hAnsi="宋体" w:hint="eastAsia"/>
          <w:sz w:val="24"/>
        </w:rPr>
        <w:t>、质量：质量要求不明确的，按照国家标准、行业标准履行；没有国家标准、行业标准的，按照通常标准或者符合合同目的的特定标准履行。</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6</w:t>
      </w:r>
      <w:r w:rsidRPr="00080B3C">
        <w:rPr>
          <w:rFonts w:ascii="宋体" w:hAnsi="宋体" w:hint="eastAsia"/>
          <w:sz w:val="24"/>
        </w:rPr>
        <w:t>、价格：</w:t>
      </w:r>
      <w:r>
        <w:rPr>
          <w:rFonts w:ascii="宋体" w:hAnsi="宋体" w:hint="eastAsia"/>
          <w:sz w:val="24"/>
          <w:u w:val="single"/>
        </w:rPr>
        <w:t xml:space="preserve">                                             </w:t>
      </w:r>
    </w:p>
    <w:p w:rsidR="000F4C9D" w:rsidRPr="00FE595D" w:rsidRDefault="000F4C9D" w:rsidP="00080B3C">
      <w:pPr>
        <w:spacing w:line="360" w:lineRule="auto"/>
        <w:ind w:firstLineChars="200" w:firstLine="480"/>
        <w:rPr>
          <w:rFonts w:ascii="宋体" w:hAnsi="宋体"/>
          <w:b/>
          <w:sz w:val="24"/>
        </w:rPr>
      </w:pPr>
      <w:r w:rsidRPr="00FE595D">
        <w:rPr>
          <w:rFonts w:ascii="宋体" w:hAnsi="宋体" w:hint="eastAsia"/>
          <w:b/>
          <w:sz w:val="24"/>
        </w:rPr>
        <w:t>第三条　佣金的计算：</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lastRenderedPageBreak/>
        <w:t>1</w:t>
      </w:r>
      <w:r w:rsidRPr="00080B3C">
        <w:rPr>
          <w:rFonts w:ascii="宋体" w:hAnsi="宋体" w:hint="eastAsia"/>
          <w:sz w:val="24"/>
        </w:rPr>
        <w:t>、行纪人完成委托事项后，可以根据交易成交额（人民币）按照下列比例收取佣金。国家另有规定或者双方另有合同约定的除外。</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w:t>
      </w:r>
      <w:r w:rsidRPr="00080B3C">
        <w:rPr>
          <w:rFonts w:ascii="宋体" w:hAnsi="宋体" w:hint="eastAsia"/>
          <w:sz w:val="24"/>
        </w:rPr>
        <w:t>1</w:t>
      </w:r>
      <w:r w:rsidRPr="00080B3C">
        <w:rPr>
          <w:rFonts w:ascii="宋体" w:hAnsi="宋体" w:hint="eastAsia"/>
          <w:sz w:val="24"/>
        </w:rPr>
        <w:t>）</w:t>
      </w:r>
      <w:r w:rsidRPr="00080B3C">
        <w:rPr>
          <w:rFonts w:ascii="宋体" w:hAnsi="宋体" w:hint="eastAsia"/>
          <w:sz w:val="24"/>
        </w:rPr>
        <w:t>1</w:t>
      </w:r>
      <w:r w:rsidRPr="00080B3C">
        <w:rPr>
          <w:rFonts w:ascii="宋体" w:hAnsi="宋体" w:hint="eastAsia"/>
          <w:sz w:val="24"/>
        </w:rPr>
        <w:t>万元以下（含</w:t>
      </w:r>
      <w:r w:rsidRPr="00080B3C">
        <w:rPr>
          <w:rFonts w:ascii="宋体" w:hAnsi="宋体" w:hint="eastAsia"/>
          <w:sz w:val="24"/>
        </w:rPr>
        <w:t>1</w:t>
      </w:r>
      <w:r w:rsidRPr="00080B3C">
        <w:rPr>
          <w:rFonts w:ascii="宋体" w:hAnsi="宋体" w:hint="eastAsia"/>
          <w:sz w:val="24"/>
        </w:rPr>
        <w:t>万元）的，为</w:t>
      </w:r>
      <w:r w:rsidRPr="00080B3C">
        <w:rPr>
          <w:rFonts w:ascii="宋体" w:hAnsi="宋体" w:hint="eastAsia"/>
          <w:sz w:val="24"/>
        </w:rPr>
        <w:t>6</w:t>
      </w:r>
      <w:r w:rsidRPr="00080B3C">
        <w:rPr>
          <w:rFonts w:ascii="宋体" w:hAnsi="宋体" w:hint="eastAsia"/>
          <w:sz w:val="24"/>
        </w:rPr>
        <w:t>％；</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w:t>
      </w:r>
      <w:r w:rsidRPr="00080B3C">
        <w:rPr>
          <w:rFonts w:ascii="宋体" w:hAnsi="宋体" w:hint="eastAsia"/>
          <w:sz w:val="24"/>
        </w:rPr>
        <w:t>2</w:t>
      </w:r>
      <w:r w:rsidRPr="00080B3C">
        <w:rPr>
          <w:rFonts w:ascii="宋体" w:hAnsi="宋体" w:hint="eastAsia"/>
          <w:sz w:val="24"/>
        </w:rPr>
        <w:t>）超过</w:t>
      </w:r>
      <w:r w:rsidRPr="00080B3C">
        <w:rPr>
          <w:rFonts w:ascii="宋体" w:hAnsi="宋体" w:hint="eastAsia"/>
          <w:sz w:val="24"/>
        </w:rPr>
        <w:t>1</w:t>
      </w:r>
      <w:r w:rsidRPr="00080B3C">
        <w:rPr>
          <w:rFonts w:ascii="宋体" w:hAnsi="宋体" w:hint="eastAsia"/>
          <w:sz w:val="24"/>
        </w:rPr>
        <w:t>万元至</w:t>
      </w:r>
      <w:r w:rsidRPr="00080B3C">
        <w:rPr>
          <w:rFonts w:ascii="宋体" w:hAnsi="宋体" w:hint="eastAsia"/>
          <w:sz w:val="24"/>
        </w:rPr>
        <w:t>10</w:t>
      </w:r>
      <w:r w:rsidRPr="00080B3C">
        <w:rPr>
          <w:rFonts w:ascii="宋体" w:hAnsi="宋体" w:hint="eastAsia"/>
          <w:sz w:val="24"/>
        </w:rPr>
        <w:t>万元的部分，为</w:t>
      </w:r>
      <w:r w:rsidRPr="00080B3C">
        <w:rPr>
          <w:rFonts w:ascii="宋体" w:hAnsi="宋体" w:hint="eastAsia"/>
          <w:sz w:val="24"/>
        </w:rPr>
        <w:t>3</w:t>
      </w:r>
      <w:r w:rsidRPr="00080B3C">
        <w:rPr>
          <w:rFonts w:ascii="宋体" w:hAnsi="宋体" w:hint="eastAsia"/>
          <w:sz w:val="24"/>
        </w:rPr>
        <w:t>％；</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w:t>
      </w:r>
      <w:r w:rsidRPr="00080B3C">
        <w:rPr>
          <w:rFonts w:ascii="宋体" w:hAnsi="宋体" w:hint="eastAsia"/>
          <w:sz w:val="24"/>
        </w:rPr>
        <w:t>3</w:t>
      </w:r>
      <w:r w:rsidRPr="00080B3C">
        <w:rPr>
          <w:rFonts w:ascii="宋体" w:hAnsi="宋体" w:hint="eastAsia"/>
          <w:sz w:val="24"/>
        </w:rPr>
        <w:t>）超过</w:t>
      </w:r>
      <w:r w:rsidRPr="00080B3C">
        <w:rPr>
          <w:rFonts w:ascii="宋体" w:hAnsi="宋体" w:hint="eastAsia"/>
          <w:sz w:val="24"/>
        </w:rPr>
        <w:t>10</w:t>
      </w:r>
      <w:r w:rsidRPr="00080B3C">
        <w:rPr>
          <w:rFonts w:ascii="宋体" w:hAnsi="宋体" w:hint="eastAsia"/>
          <w:sz w:val="24"/>
        </w:rPr>
        <w:t>万元至</w:t>
      </w:r>
      <w:r w:rsidRPr="00080B3C">
        <w:rPr>
          <w:rFonts w:ascii="宋体" w:hAnsi="宋体" w:hint="eastAsia"/>
          <w:sz w:val="24"/>
        </w:rPr>
        <w:t>100</w:t>
      </w:r>
      <w:r w:rsidRPr="00080B3C">
        <w:rPr>
          <w:rFonts w:ascii="宋体" w:hAnsi="宋体" w:hint="eastAsia"/>
          <w:sz w:val="24"/>
        </w:rPr>
        <w:t>万元的部分，为</w:t>
      </w:r>
      <w:r w:rsidRPr="00080B3C">
        <w:rPr>
          <w:rFonts w:ascii="宋体" w:hAnsi="宋体" w:hint="eastAsia"/>
          <w:sz w:val="24"/>
        </w:rPr>
        <w:t>2</w:t>
      </w:r>
      <w:r w:rsidRPr="00080B3C">
        <w:rPr>
          <w:rFonts w:ascii="宋体" w:hAnsi="宋体" w:hint="eastAsia"/>
          <w:sz w:val="24"/>
        </w:rPr>
        <w:t>％；</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w:t>
      </w:r>
      <w:r w:rsidRPr="00080B3C">
        <w:rPr>
          <w:rFonts w:ascii="宋体" w:hAnsi="宋体" w:hint="eastAsia"/>
          <w:sz w:val="24"/>
        </w:rPr>
        <w:t>4</w:t>
      </w:r>
      <w:r w:rsidRPr="00080B3C">
        <w:rPr>
          <w:rFonts w:ascii="宋体" w:hAnsi="宋体" w:hint="eastAsia"/>
          <w:sz w:val="24"/>
        </w:rPr>
        <w:t>）超过</w:t>
      </w:r>
      <w:r w:rsidRPr="00080B3C">
        <w:rPr>
          <w:rFonts w:ascii="宋体" w:hAnsi="宋体" w:hint="eastAsia"/>
          <w:sz w:val="24"/>
        </w:rPr>
        <w:t>100</w:t>
      </w:r>
      <w:r w:rsidRPr="00080B3C">
        <w:rPr>
          <w:rFonts w:ascii="宋体" w:hAnsi="宋体" w:hint="eastAsia"/>
          <w:sz w:val="24"/>
        </w:rPr>
        <w:t>万元至</w:t>
      </w:r>
      <w:r w:rsidRPr="00080B3C">
        <w:rPr>
          <w:rFonts w:ascii="宋体" w:hAnsi="宋体" w:hint="eastAsia"/>
          <w:sz w:val="24"/>
        </w:rPr>
        <w:t>1000</w:t>
      </w:r>
      <w:r w:rsidRPr="00080B3C">
        <w:rPr>
          <w:rFonts w:ascii="宋体" w:hAnsi="宋体" w:hint="eastAsia"/>
          <w:sz w:val="24"/>
        </w:rPr>
        <w:t>万元的部分，为</w:t>
      </w:r>
      <w:r w:rsidRPr="00080B3C">
        <w:rPr>
          <w:rFonts w:ascii="宋体" w:hAnsi="宋体" w:hint="eastAsia"/>
          <w:sz w:val="24"/>
        </w:rPr>
        <w:t>0.5</w:t>
      </w:r>
      <w:r w:rsidRPr="00080B3C">
        <w:rPr>
          <w:rFonts w:ascii="宋体" w:hAnsi="宋体" w:hint="eastAsia"/>
          <w:sz w:val="24"/>
        </w:rPr>
        <w:t>％；</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w:t>
      </w:r>
      <w:r w:rsidRPr="00080B3C">
        <w:rPr>
          <w:rFonts w:ascii="宋体" w:hAnsi="宋体" w:hint="eastAsia"/>
          <w:sz w:val="24"/>
        </w:rPr>
        <w:t>5</w:t>
      </w:r>
      <w:r w:rsidRPr="00080B3C">
        <w:rPr>
          <w:rFonts w:ascii="宋体" w:hAnsi="宋体" w:hint="eastAsia"/>
          <w:sz w:val="24"/>
        </w:rPr>
        <w:t>）超过</w:t>
      </w:r>
      <w:r w:rsidRPr="00080B3C">
        <w:rPr>
          <w:rFonts w:ascii="宋体" w:hAnsi="宋体" w:hint="eastAsia"/>
          <w:sz w:val="24"/>
        </w:rPr>
        <w:t>1000</w:t>
      </w:r>
      <w:r w:rsidRPr="00080B3C">
        <w:rPr>
          <w:rFonts w:ascii="宋体" w:hAnsi="宋体" w:hint="eastAsia"/>
          <w:sz w:val="24"/>
        </w:rPr>
        <w:t>万元的部分，为</w:t>
      </w:r>
      <w:r w:rsidRPr="00080B3C">
        <w:rPr>
          <w:rFonts w:ascii="宋体" w:hAnsi="宋体" w:hint="eastAsia"/>
          <w:sz w:val="24"/>
        </w:rPr>
        <w:t>0.3</w:t>
      </w:r>
      <w:r w:rsidRPr="00080B3C">
        <w:rPr>
          <w:rFonts w:ascii="宋体" w:hAnsi="宋体" w:hint="eastAsia"/>
          <w:sz w:val="24"/>
        </w:rPr>
        <w:t>％。</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2</w:t>
      </w:r>
      <w:r w:rsidRPr="00080B3C">
        <w:rPr>
          <w:rFonts w:ascii="宋体" w:hAnsi="宋体" w:hint="eastAsia"/>
          <w:sz w:val="24"/>
        </w:rPr>
        <w:t>、行纪人的佣金，由委托人负担，但有合同特别约定的除外。</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3</w:t>
      </w:r>
      <w:r w:rsidRPr="00080B3C">
        <w:rPr>
          <w:rFonts w:ascii="宋体" w:hAnsi="宋体" w:hint="eastAsia"/>
          <w:sz w:val="24"/>
        </w:rPr>
        <w:t>、行纪人在办理委托事项过程中产生的所有费税均由委托人承担。此等费税包括但不限于关税、增值税、保险费、仓储费、商检费、运输费等。若费用由行纪人代垫，则委托人依行纪人提供的有效凭证进行结算。</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4</w:t>
      </w:r>
      <w:r w:rsidRPr="00080B3C">
        <w:rPr>
          <w:rFonts w:ascii="宋体" w:hAnsi="宋体" w:hint="eastAsia"/>
          <w:sz w:val="24"/>
        </w:rPr>
        <w:t>、委托人应在委托事项完成后日内向行纪人支付佣金，将佣金及其他费用汇至行纪人指定的帐户。</w:t>
      </w:r>
    </w:p>
    <w:p w:rsidR="000F4C9D" w:rsidRPr="00FE595D" w:rsidRDefault="000F4C9D" w:rsidP="00080B3C">
      <w:pPr>
        <w:spacing w:line="360" w:lineRule="auto"/>
        <w:ind w:firstLineChars="200" w:firstLine="480"/>
        <w:rPr>
          <w:rFonts w:ascii="宋体" w:hAnsi="宋体"/>
          <w:b/>
          <w:sz w:val="24"/>
        </w:rPr>
      </w:pPr>
      <w:r w:rsidRPr="00FE595D">
        <w:rPr>
          <w:rFonts w:ascii="宋体" w:hAnsi="宋体" w:hint="eastAsia"/>
          <w:b/>
          <w:sz w:val="24"/>
        </w:rPr>
        <w:t>第四条　履行期限及履行地点</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1</w:t>
      </w:r>
      <w:r w:rsidRPr="00080B3C">
        <w:rPr>
          <w:rFonts w:ascii="宋体" w:hAnsi="宋体" w:hint="eastAsia"/>
          <w:sz w:val="24"/>
        </w:rPr>
        <w:t>、履行期限不明的，委托人可以随时要求行纪人交付委托购买的商品，但应当给行纪人必要的准备时间。行纪人要求给付酬金、费用的，由商业习惯的从习惯，无商业习惯的自实施行纪行为完毕之时，可以行使报酬请求权，委托人也应于此时支付报酬、费用。</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2</w:t>
      </w:r>
      <w:r w:rsidRPr="00080B3C">
        <w:rPr>
          <w:rFonts w:ascii="宋体" w:hAnsi="宋体" w:hint="eastAsia"/>
          <w:sz w:val="24"/>
        </w:rPr>
        <w:t>、履行地点不明确的，委托人给付报酬费用的，应当在行纪人住所地或主营业所进行，行纪人交付卖出商品的价款，应在委托人住所地或主营业所进行；行纪人交付买入的商品的，应在行纪人住所地或主营业所进行。</w:t>
      </w:r>
    </w:p>
    <w:p w:rsidR="000F4C9D" w:rsidRPr="000F6BFF" w:rsidRDefault="000F4C9D" w:rsidP="00080B3C">
      <w:pPr>
        <w:spacing w:line="360" w:lineRule="auto"/>
        <w:ind w:firstLineChars="200" w:firstLine="480"/>
        <w:rPr>
          <w:rFonts w:ascii="宋体" w:hAnsi="宋体"/>
          <w:b/>
          <w:sz w:val="24"/>
        </w:rPr>
      </w:pPr>
      <w:r w:rsidRPr="000F6BFF">
        <w:rPr>
          <w:rFonts w:ascii="宋体" w:hAnsi="宋体" w:hint="eastAsia"/>
          <w:b/>
          <w:sz w:val="24"/>
        </w:rPr>
        <w:t>第五条　行纪人的权利义务</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lastRenderedPageBreak/>
        <w:t>1</w:t>
      </w:r>
      <w:r w:rsidRPr="00080B3C">
        <w:rPr>
          <w:rFonts w:ascii="宋体" w:hAnsi="宋体" w:hint="eastAsia"/>
          <w:sz w:val="24"/>
        </w:rPr>
        <w:t>、行纪人处理委托事务支出的费用，由行纪人负担。</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2</w:t>
      </w:r>
      <w:r w:rsidRPr="00080B3C">
        <w:rPr>
          <w:rFonts w:ascii="宋体" w:hAnsi="宋体" w:hint="eastAsia"/>
          <w:sz w:val="24"/>
        </w:rPr>
        <w:t>、行纪人占有委托物的，应当妥善保管委托物。</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3</w:t>
      </w:r>
      <w:r w:rsidRPr="00080B3C">
        <w:rPr>
          <w:rFonts w:ascii="宋体" w:hAnsi="宋体" w:hint="eastAsia"/>
          <w:sz w:val="24"/>
        </w:rPr>
        <w:t>、委托事务进行状况的报告义务</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4</w:t>
      </w:r>
      <w:r w:rsidRPr="00080B3C">
        <w:rPr>
          <w:rFonts w:ascii="宋体" w:hAnsi="宋体" w:hint="eastAsia"/>
          <w:sz w:val="24"/>
        </w:rPr>
        <w:t>、委托物交付给行纪人时有瑕疵或者容易腐烂、变质的，经委托人同意，行纪人可以处分该物；和委托人不能及时取得联系的，行纪人可以合理处分。</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5</w:t>
      </w:r>
      <w:r w:rsidRPr="00080B3C">
        <w:rPr>
          <w:rFonts w:ascii="宋体" w:hAnsi="宋体" w:hint="eastAsia"/>
          <w:sz w:val="24"/>
        </w:rPr>
        <w:t>、行纪人处理委托事务取得的财产，应当转交给委托人。</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6</w:t>
      </w:r>
      <w:r w:rsidRPr="00080B3C">
        <w:rPr>
          <w:rFonts w:ascii="宋体" w:hAnsi="宋体" w:hint="eastAsia"/>
          <w:sz w:val="24"/>
        </w:rPr>
        <w:t>、行纪人低于委托人指定的价格卖出或者高于委托人指定的价格买入的，应当经委托人同意。未经委托人同意，行纪人补偿其差额的，该买卖对委托人发生效力。</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7</w:t>
      </w:r>
      <w:r w:rsidRPr="00080B3C">
        <w:rPr>
          <w:rFonts w:ascii="宋体" w:hAnsi="宋体" w:hint="eastAsia"/>
          <w:sz w:val="24"/>
        </w:rPr>
        <w:t>、第三人不履行义务致使委托人受到损害的，行纪人应当承担损害赔偿责任，但行纪人与委托人另有约定的除外。</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8</w:t>
      </w:r>
      <w:r w:rsidRPr="00080B3C">
        <w:rPr>
          <w:rFonts w:ascii="宋体" w:hAnsi="宋体" w:hint="eastAsia"/>
          <w:sz w:val="24"/>
        </w:rPr>
        <w:t>、行纪人高于委托人指定的价格卖出或者低于委托人指定的价格买入的，可以按照约定增加报酬。</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9</w:t>
      </w:r>
      <w:r w:rsidRPr="00080B3C">
        <w:rPr>
          <w:rFonts w:ascii="宋体" w:hAnsi="宋体" w:hint="eastAsia"/>
          <w:sz w:val="24"/>
        </w:rPr>
        <w:t>、委托人对价格有特别指示的，行纪人不得违背该指示卖出或者买入。</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10</w:t>
      </w:r>
      <w:r w:rsidRPr="00080B3C">
        <w:rPr>
          <w:rFonts w:ascii="宋体" w:hAnsi="宋体" w:hint="eastAsia"/>
          <w:sz w:val="24"/>
        </w:rPr>
        <w:t>、经行纪人催告，委托人无正当理由拒绝受领的，行纪人可以提存委托物。</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12</w:t>
      </w:r>
      <w:r w:rsidRPr="00080B3C">
        <w:rPr>
          <w:rFonts w:ascii="宋体" w:hAnsi="宋体" w:hint="eastAsia"/>
          <w:sz w:val="24"/>
        </w:rPr>
        <w:t>、行纪人卖出或者买入具有市场定价的商品，除委托人有相反的意思表示的以外，行纪人自己可以作为买受人或者出卖人。行纪人仍然可以要求委托人支付报酬。</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13</w:t>
      </w:r>
      <w:r w:rsidRPr="00080B3C">
        <w:rPr>
          <w:rFonts w:ascii="宋体" w:hAnsi="宋体" w:hint="eastAsia"/>
          <w:sz w:val="24"/>
        </w:rPr>
        <w:t>、委托物不能卖出或者委托人撤回出卖，经行纪人催告，委托人不取回或者不处分该物的，行纪人可以提存委托物。</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14</w:t>
      </w:r>
      <w:r w:rsidRPr="00080B3C">
        <w:rPr>
          <w:rFonts w:ascii="宋体" w:hAnsi="宋体" w:hint="eastAsia"/>
          <w:sz w:val="24"/>
        </w:rPr>
        <w:t>、委托人逾期不支付报酬的，行纪人对委托物享有留置权。</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15</w:t>
      </w:r>
      <w:r w:rsidRPr="00080B3C">
        <w:rPr>
          <w:rFonts w:ascii="宋体" w:hAnsi="宋体" w:hint="eastAsia"/>
          <w:sz w:val="24"/>
        </w:rPr>
        <w:t>、行纪人不得与第三方串通，损害委托人的利益。</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lastRenderedPageBreak/>
        <w:t>16</w:t>
      </w:r>
      <w:r w:rsidRPr="00080B3C">
        <w:rPr>
          <w:rFonts w:ascii="宋体" w:hAnsi="宋体" w:hint="eastAsia"/>
          <w:sz w:val="24"/>
        </w:rPr>
        <w:t>、行纪人不得骗取、占用委托人的款物。</w:t>
      </w:r>
    </w:p>
    <w:p w:rsidR="000F4C9D" w:rsidRPr="000F6BFF" w:rsidRDefault="000F4C9D" w:rsidP="00080B3C">
      <w:pPr>
        <w:spacing w:line="360" w:lineRule="auto"/>
        <w:ind w:firstLineChars="200" w:firstLine="480"/>
        <w:rPr>
          <w:rFonts w:ascii="宋体" w:hAnsi="宋体"/>
          <w:b/>
          <w:sz w:val="24"/>
        </w:rPr>
      </w:pPr>
      <w:r w:rsidRPr="000F6BFF">
        <w:rPr>
          <w:rFonts w:ascii="宋体" w:hAnsi="宋体" w:hint="eastAsia"/>
          <w:b/>
          <w:sz w:val="24"/>
        </w:rPr>
        <w:t>第六条　委托人的权利义务</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1</w:t>
      </w:r>
      <w:r w:rsidRPr="00080B3C">
        <w:rPr>
          <w:rFonts w:ascii="宋体" w:hAnsi="宋体" w:hint="eastAsia"/>
          <w:sz w:val="24"/>
        </w:rPr>
        <w:t>、行纪人按照约定买入委托物，委托人应当及时受领。</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2</w:t>
      </w:r>
      <w:r w:rsidRPr="00080B3C">
        <w:rPr>
          <w:rFonts w:ascii="宋体" w:hAnsi="宋体" w:hint="eastAsia"/>
          <w:sz w:val="24"/>
        </w:rPr>
        <w:t>、行纪人完成或者部分完成委托事务的，委托人应当向其支付相应的报酬。</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3</w:t>
      </w:r>
      <w:r w:rsidRPr="00080B3C">
        <w:rPr>
          <w:rFonts w:ascii="宋体" w:hAnsi="宋体" w:hint="eastAsia"/>
          <w:sz w:val="24"/>
        </w:rPr>
        <w:t>、委托人应当向行纪人提供真实可靠的相关资料。</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4</w:t>
      </w:r>
      <w:r w:rsidRPr="00080B3C">
        <w:rPr>
          <w:rFonts w:ascii="宋体" w:hAnsi="宋体" w:hint="eastAsia"/>
          <w:sz w:val="24"/>
        </w:rPr>
        <w:t>、委托人应当向行纪人如实说明委托物存在的瑕疵。</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5</w:t>
      </w:r>
      <w:r w:rsidRPr="00080B3C">
        <w:rPr>
          <w:rFonts w:ascii="宋体" w:hAnsi="宋体" w:hint="eastAsia"/>
          <w:sz w:val="24"/>
        </w:rPr>
        <w:t>、委托人不得隐瞒与委托事项有关的重要事项，提供不真实信息或者要求提供违法服务。</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6</w:t>
      </w:r>
      <w:r w:rsidRPr="00080B3C">
        <w:rPr>
          <w:rFonts w:ascii="宋体" w:hAnsi="宋体" w:hint="eastAsia"/>
          <w:sz w:val="24"/>
        </w:rPr>
        <w:t>、委托人应按照本合同约定的向行纪人支付佣金。</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7</w:t>
      </w:r>
      <w:r w:rsidRPr="00080B3C">
        <w:rPr>
          <w:rFonts w:ascii="宋体" w:hAnsi="宋体" w:hint="eastAsia"/>
          <w:sz w:val="24"/>
        </w:rPr>
        <w:t>、委托人应保证自己提供资料的真实性与合法性。</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8</w:t>
      </w:r>
      <w:r w:rsidRPr="00080B3C">
        <w:rPr>
          <w:rFonts w:ascii="宋体" w:hAnsi="宋体" w:hint="eastAsia"/>
          <w:sz w:val="24"/>
        </w:rPr>
        <w:t>、委托人有权要求行纪人按照自己的指令从事贸易活动。</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9</w:t>
      </w:r>
      <w:r w:rsidRPr="00080B3C">
        <w:rPr>
          <w:rFonts w:ascii="宋体" w:hAnsi="宋体" w:hint="eastAsia"/>
          <w:sz w:val="24"/>
        </w:rPr>
        <w:t>、委托人发现行纪人违反了合同约定时，有权拒绝接受因行纪人的行为所产生的任何法律后果。</w:t>
      </w:r>
    </w:p>
    <w:p w:rsidR="000F4C9D" w:rsidRDefault="000F4C9D" w:rsidP="000F6BFF">
      <w:pPr>
        <w:spacing w:line="360" w:lineRule="auto"/>
        <w:ind w:firstLineChars="200" w:firstLine="480"/>
        <w:rPr>
          <w:rFonts w:ascii="宋体" w:hAnsi="宋体"/>
          <w:sz w:val="24"/>
        </w:rPr>
      </w:pPr>
      <w:r w:rsidRPr="00080B3C">
        <w:rPr>
          <w:rFonts w:ascii="宋体" w:hAnsi="宋体" w:hint="eastAsia"/>
          <w:sz w:val="24"/>
        </w:rPr>
        <w:t>10</w:t>
      </w:r>
      <w:r w:rsidRPr="00080B3C">
        <w:rPr>
          <w:rFonts w:ascii="宋体" w:hAnsi="宋体" w:hint="eastAsia"/>
          <w:sz w:val="24"/>
        </w:rPr>
        <w:t>、委托人发现行纪人违反了合同约定时，有权拒绝支付酬金和偿还费用。</w:t>
      </w:r>
    </w:p>
    <w:p w:rsidR="000F4C9D" w:rsidRPr="000F6BFF" w:rsidRDefault="000F4C9D" w:rsidP="000F6BFF">
      <w:pPr>
        <w:spacing w:line="360" w:lineRule="auto"/>
        <w:ind w:firstLineChars="200" w:firstLine="480"/>
        <w:rPr>
          <w:rFonts w:ascii="宋体" w:hAnsi="宋体"/>
          <w:b/>
          <w:sz w:val="24"/>
        </w:rPr>
      </w:pPr>
      <w:r w:rsidRPr="000F6BFF">
        <w:rPr>
          <w:rFonts w:ascii="宋体" w:hAnsi="宋体" w:hint="eastAsia"/>
          <w:b/>
          <w:sz w:val="24"/>
        </w:rPr>
        <w:t>第七条　违约责任</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（一）行纪人违约责任</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1</w:t>
      </w:r>
      <w:r w:rsidRPr="00080B3C">
        <w:rPr>
          <w:rFonts w:ascii="宋体" w:hAnsi="宋体" w:hint="eastAsia"/>
          <w:sz w:val="24"/>
        </w:rPr>
        <w:t>、行纪人违反按照委托人指示从事委托事项的义务，须对因此给委托人造成的损失承担赔偿责任。</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2</w:t>
      </w:r>
      <w:r w:rsidRPr="00080B3C">
        <w:rPr>
          <w:rFonts w:ascii="宋体" w:hAnsi="宋体" w:hint="eastAsia"/>
          <w:sz w:val="24"/>
        </w:rPr>
        <w:t>、行纪人对其占有的委托物未尽妥善保管义务，须对因此给委托人造成的损失承担赔偿责任。</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3</w:t>
      </w:r>
      <w:r w:rsidRPr="00080B3C">
        <w:rPr>
          <w:rFonts w:ascii="宋体" w:hAnsi="宋体" w:hint="eastAsia"/>
          <w:sz w:val="24"/>
        </w:rPr>
        <w:t>、行纪人在未经委托人同意而处分委托物时，未采取合理处分措施，须对因此给委托人造成的损失承担赔偿责任。</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lastRenderedPageBreak/>
        <w:t>4</w:t>
      </w:r>
      <w:r w:rsidRPr="00080B3C">
        <w:rPr>
          <w:rFonts w:ascii="宋体" w:hAnsi="宋体" w:hint="eastAsia"/>
          <w:sz w:val="24"/>
        </w:rPr>
        <w:t>、行纪人未将为委托人从事委托事项所取得的利益及时转交给委托人，因此给委托人造成损失，行纪人应当承担赔偿责任。如果行纪人未将该款项及时转交给委托人，行纪人应当向委托人交付该款项并偿付利息，因此给委托人造成损失，行纪人还应当承担赔偿责任。</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（二）委托人违约责任</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在行纪人完成或部分完成委托事务的，委托人未按时向其支付相应的报酬，行纪人可以向委托人请求支付报酬及其迟延利息。</w:t>
      </w:r>
    </w:p>
    <w:p w:rsidR="000F4C9D" w:rsidRPr="000F6BFF" w:rsidRDefault="000F4C9D" w:rsidP="00080B3C">
      <w:pPr>
        <w:spacing w:line="360" w:lineRule="auto"/>
        <w:ind w:firstLineChars="200" w:firstLine="480"/>
        <w:rPr>
          <w:rFonts w:ascii="宋体" w:hAnsi="宋体"/>
          <w:b/>
          <w:sz w:val="24"/>
        </w:rPr>
      </w:pPr>
      <w:r w:rsidRPr="000F6BFF">
        <w:rPr>
          <w:rFonts w:ascii="宋体" w:hAnsi="宋体" w:hint="eastAsia"/>
          <w:b/>
          <w:sz w:val="24"/>
        </w:rPr>
        <w:t>第八条　声明及保证</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委托人：</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1</w:t>
      </w:r>
      <w:r w:rsidRPr="00080B3C">
        <w:rPr>
          <w:rFonts w:ascii="宋体" w:hAnsi="宋体" w:hint="eastAsia"/>
          <w:sz w:val="24"/>
        </w:rPr>
        <w:t>、委托人有权签署并有能力履行本合同。</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2</w:t>
      </w:r>
      <w:r w:rsidRPr="00080B3C">
        <w:rPr>
          <w:rFonts w:ascii="宋体" w:hAnsi="宋体" w:hint="eastAsia"/>
          <w:sz w:val="24"/>
        </w:rPr>
        <w:t>、委托人签署和履行本合同所需的一切手续（）均已办妥并合法有效。</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3</w:t>
      </w:r>
      <w:r w:rsidRPr="00080B3C">
        <w:rPr>
          <w:rFonts w:ascii="宋体" w:hAnsi="宋体" w:hint="eastAsia"/>
          <w:sz w:val="24"/>
        </w:rPr>
        <w:t>、在签署本合同时，任何法院、仲裁机构、行政机关或监管机构均未作出任何足以对委托人履行本合同产生重大不利影响的判决、裁定、裁决或具体行政行为。</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行纪人：</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1</w:t>
      </w:r>
      <w:r w:rsidRPr="00080B3C">
        <w:rPr>
          <w:rFonts w:ascii="宋体" w:hAnsi="宋体" w:hint="eastAsia"/>
          <w:sz w:val="24"/>
        </w:rPr>
        <w:t>、行纪人有权签署并有能力履行本合同。</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2</w:t>
      </w:r>
      <w:r w:rsidRPr="00080B3C">
        <w:rPr>
          <w:rFonts w:ascii="宋体" w:hAnsi="宋体" w:hint="eastAsia"/>
          <w:sz w:val="24"/>
        </w:rPr>
        <w:t>、行纪人签署和履行本合同所需的一切手续（）均已办妥并合法有效。</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3</w:t>
      </w:r>
      <w:r w:rsidRPr="00080B3C">
        <w:rPr>
          <w:rFonts w:ascii="宋体" w:hAnsi="宋体" w:hint="eastAsia"/>
          <w:sz w:val="24"/>
        </w:rPr>
        <w:t>、在签署本合同时，任何法院、仲裁机构、行政机关或监管机构均未作出任何足以对行纪人履行本合同产生重大不利影响的判决、裁定、裁决或具体行政行为。</w:t>
      </w:r>
    </w:p>
    <w:p w:rsidR="000F4C9D" w:rsidRPr="000F6BFF" w:rsidRDefault="000F4C9D" w:rsidP="00080B3C">
      <w:pPr>
        <w:spacing w:line="360" w:lineRule="auto"/>
        <w:ind w:firstLineChars="200" w:firstLine="480"/>
        <w:rPr>
          <w:rFonts w:ascii="宋体" w:hAnsi="宋体"/>
          <w:b/>
          <w:sz w:val="24"/>
        </w:rPr>
      </w:pPr>
      <w:r w:rsidRPr="000F6BFF">
        <w:rPr>
          <w:rFonts w:ascii="宋体" w:hAnsi="宋体" w:hint="eastAsia"/>
          <w:b/>
          <w:sz w:val="24"/>
        </w:rPr>
        <w:t>第九条　保密</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双方保证对在讨论、签订、执行本协议过程中所获悉的属于对方的且无法自</w:t>
      </w:r>
      <w:r w:rsidRPr="00080B3C">
        <w:rPr>
          <w:rFonts w:ascii="宋体" w:hAnsi="宋体" w:hint="eastAsia"/>
          <w:sz w:val="24"/>
        </w:rPr>
        <w:lastRenderedPageBreak/>
        <w:t>公开渠道获得的文件及资料（包括商业秘密、公司计划、运营活动、财务信息、技术信息、经营信息及其他商业秘密）予以保密。未经该资料和文件的原提供方同意，另一方不得向任何第三方泄露该商业秘密的全部或部分内容。但法律、法规另有规定或双方另有约定的除外。保密期限为年。</w:t>
      </w:r>
    </w:p>
    <w:p w:rsidR="000F4C9D" w:rsidRPr="000F6BFF" w:rsidRDefault="000F4C9D" w:rsidP="00080B3C">
      <w:pPr>
        <w:spacing w:line="360" w:lineRule="auto"/>
        <w:ind w:firstLineChars="200" w:firstLine="480"/>
        <w:rPr>
          <w:rFonts w:ascii="宋体" w:hAnsi="宋体"/>
          <w:b/>
          <w:sz w:val="24"/>
        </w:rPr>
      </w:pPr>
      <w:r w:rsidRPr="000F6BFF">
        <w:rPr>
          <w:rFonts w:ascii="宋体" w:hAnsi="宋体" w:hint="eastAsia"/>
          <w:b/>
          <w:sz w:val="24"/>
        </w:rPr>
        <w:t>第十条　通知</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1</w:t>
      </w:r>
      <w:r w:rsidRPr="00080B3C">
        <w:rPr>
          <w:rFonts w:ascii="宋体" w:hAnsi="宋体" w:hint="eastAsia"/>
          <w:sz w:val="24"/>
        </w:rPr>
        <w:t>、根据本合同需要一方向另一方发出的全部通知以及双方的文件往来及与本合同有关的通知和要求等，必须用书面形式，可采用（书信、传真、电报、当面送交等）方式传递。以上方式无法送达的，方可采取公告送达的方式。</w:t>
      </w:r>
    </w:p>
    <w:p w:rsidR="000F4C9D" w:rsidRDefault="000F4C9D" w:rsidP="00080B3C">
      <w:pPr>
        <w:spacing w:line="360" w:lineRule="auto"/>
        <w:ind w:firstLineChars="200" w:firstLine="480"/>
        <w:rPr>
          <w:rFonts w:ascii="宋体" w:hAnsi="宋体"/>
          <w:sz w:val="24"/>
        </w:rPr>
      </w:pPr>
      <w:r w:rsidRPr="00080B3C">
        <w:rPr>
          <w:rFonts w:ascii="宋体" w:hAnsi="宋体" w:hint="eastAsia"/>
          <w:sz w:val="24"/>
        </w:rPr>
        <w:t>2</w:t>
      </w:r>
      <w:r w:rsidRPr="00080B3C">
        <w:rPr>
          <w:rFonts w:ascii="宋体" w:hAnsi="宋体" w:hint="eastAsia"/>
          <w:sz w:val="24"/>
        </w:rPr>
        <w:t>、各方通讯地址如下：</w:t>
      </w:r>
    </w:p>
    <w:p w:rsidR="000F4C9D" w:rsidRDefault="000F4C9D" w:rsidP="00080B3C">
      <w:pPr>
        <w:spacing w:line="360" w:lineRule="auto"/>
        <w:ind w:firstLineChars="200" w:firstLine="480"/>
        <w:rPr>
          <w:rFonts w:ascii="宋体" w:hAnsi="宋体"/>
          <w:sz w:val="24"/>
        </w:rPr>
      </w:pPr>
      <w:r>
        <w:rPr>
          <w:rFonts w:ascii="宋体" w:hAnsi="宋体" w:hint="eastAsia"/>
          <w:sz w:val="24"/>
          <w:u w:val="single"/>
        </w:rPr>
        <w:t xml:space="preserve">                                             </w:t>
      </w:r>
    </w:p>
    <w:p w:rsidR="000F4C9D" w:rsidRPr="00A90B65" w:rsidRDefault="000F4C9D" w:rsidP="00080B3C">
      <w:pPr>
        <w:spacing w:line="360" w:lineRule="auto"/>
        <w:ind w:firstLineChars="200" w:firstLine="480"/>
        <w:rPr>
          <w:rFonts w:ascii="宋体" w:hAnsi="宋体"/>
          <w:sz w:val="24"/>
        </w:rPr>
      </w:pPr>
      <w:r>
        <w:rPr>
          <w:rFonts w:ascii="宋体" w:hAnsi="宋体" w:hint="eastAsia"/>
          <w:sz w:val="24"/>
          <w:u w:val="single"/>
        </w:rPr>
        <w:t xml:space="preserve">                                             </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3</w:t>
      </w:r>
      <w:r w:rsidRPr="00080B3C">
        <w:rPr>
          <w:rFonts w:ascii="宋体" w:hAnsi="宋体" w:hint="eastAsia"/>
          <w:sz w:val="24"/>
        </w:rPr>
        <w:t>、一方变更通知或通讯地址，应自变更之日起日内，以书面形式通知对方；否则，由未通知方承担由此而引起的相关责任。</w:t>
      </w:r>
    </w:p>
    <w:p w:rsidR="000F4C9D" w:rsidRPr="000F6BFF" w:rsidRDefault="000F4C9D" w:rsidP="00080B3C">
      <w:pPr>
        <w:spacing w:line="360" w:lineRule="auto"/>
        <w:ind w:firstLineChars="200" w:firstLine="480"/>
        <w:rPr>
          <w:rFonts w:ascii="宋体" w:hAnsi="宋体"/>
          <w:b/>
          <w:sz w:val="24"/>
        </w:rPr>
      </w:pPr>
      <w:r w:rsidRPr="000F6BFF">
        <w:rPr>
          <w:rFonts w:ascii="宋体" w:hAnsi="宋体" w:hint="eastAsia"/>
          <w:b/>
          <w:sz w:val="24"/>
        </w:rPr>
        <w:t>第十一条　合同的变更</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本合同履行期间，发生特殊情况时，任何一方需变更本合同的，要求变更一方应及时书面通知对方，征得对方同意后，双方在规定的时限内（书面通知发出天内）签订书面变更协议，该协议将成为合同不可分割的部分。未经双方签署书面文件，任何一方无权变更本合同，否则，由此造成对方的经济损失，由责任方承担。</w:t>
      </w:r>
    </w:p>
    <w:p w:rsidR="000F4C9D" w:rsidRPr="000F6BFF" w:rsidRDefault="000F4C9D" w:rsidP="00080B3C">
      <w:pPr>
        <w:spacing w:line="360" w:lineRule="auto"/>
        <w:ind w:firstLineChars="200" w:firstLine="480"/>
        <w:rPr>
          <w:rFonts w:ascii="宋体" w:hAnsi="宋体"/>
          <w:b/>
          <w:sz w:val="24"/>
        </w:rPr>
      </w:pPr>
      <w:r w:rsidRPr="000F6BFF">
        <w:rPr>
          <w:rFonts w:ascii="宋体" w:hAnsi="宋体" w:hint="eastAsia"/>
          <w:b/>
          <w:sz w:val="24"/>
        </w:rPr>
        <w:t>第十二条　合同终止</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1</w:t>
      </w:r>
      <w:r w:rsidRPr="00080B3C">
        <w:rPr>
          <w:rFonts w:ascii="宋体" w:hAnsi="宋体" w:hint="eastAsia"/>
          <w:sz w:val="24"/>
        </w:rPr>
        <w:t>、本合同期限届满，双方不再续签合同的；</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2</w:t>
      </w:r>
      <w:r w:rsidRPr="00080B3C">
        <w:rPr>
          <w:rFonts w:ascii="宋体" w:hAnsi="宋体" w:hint="eastAsia"/>
          <w:sz w:val="24"/>
        </w:rPr>
        <w:t>、双方通过书面协议解除本合同；</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3</w:t>
      </w:r>
      <w:r w:rsidRPr="00080B3C">
        <w:rPr>
          <w:rFonts w:ascii="宋体" w:hAnsi="宋体" w:hint="eastAsia"/>
          <w:sz w:val="24"/>
        </w:rPr>
        <w:t>、因不可抗力致使合同目的不能实现的；</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lastRenderedPageBreak/>
        <w:t>4</w:t>
      </w:r>
      <w:r w:rsidRPr="00080B3C">
        <w:rPr>
          <w:rFonts w:ascii="宋体" w:hAnsi="宋体" w:hint="eastAsia"/>
          <w:sz w:val="24"/>
        </w:rPr>
        <w:t>、在委托期限届满之前，当事人一方明确表示或以自己的行为表明不履行合同主要义务的；</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5</w:t>
      </w:r>
      <w:r w:rsidRPr="00080B3C">
        <w:rPr>
          <w:rFonts w:ascii="宋体" w:hAnsi="宋体" w:hint="eastAsia"/>
          <w:sz w:val="24"/>
        </w:rPr>
        <w:t>、当事人一方迟延履行合同主要义务，经催告后在合理期限内仍未履行；</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6</w:t>
      </w:r>
      <w:r w:rsidRPr="00080B3C">
        <w:rPr>
          <w:rFonts w:ascii="宋体" w:hAnsi="宋体" w:hint="eastAsia"/>
          <w:sz w:val="24"/>
        </w:rPr>
        <w:t>、委托人委托的事项不可能完成；</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7</w:t>
      </w:r>
      <w:r w:rsidRPr="00080B3C">
        <w:rPr>
          <w:rFonts w:ascii="宋体" w:hAnsi="宋体" w:hint="eastAsia"/>
          <w:sz w:val="24"/>
        </w:rPr>
        <w:t>、行纪合同当事人死亡、丧失民事行为能力或破产。</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8</w:t>
      </w:r>
      <w:r w:rsidRPr="00080B3C">
        <w:rPr>
          <w:rFonts w:ascii="宋体" w:hAnsi="宋体" w:hint="eastAsia"/>
          <w:sz w:val="24"/>
        </w:rPr>
        <w:t>、当事人有其他违约或违法行为致使合同目的不能实现的。</w:t>
      </w:r>
    </w:p>
    <w:p w:rsidR="000F4C9D" w:rsidRPr="000F6BFF" w:rsidRDefault="000F4C9D" w:rsidP="00080B3C">
      <w:pPr>
        <w:spacing w:line="360" w:lineRule="auto"/>
        <w:ind w:firstLineChars="200" w:firstLine="480"/>
        <w:rPr>
          <w:rFonts w:ascii="宋体" w:hAnsi="宋体"/>
          <w:b/>
          <w:sz w:val="24"/>
        </w:rPr>
      </w:pPr>
      <w:r w:rsidRPr="000F6BFF">
        <w:rPr>
          <w:rFonts w:ascii="宋体" w:hAnsi="宋体" w:hint="eastAsia"/>
          <w:b/>
          <w:sz w:val="24"/>
        </w:rPr>
        <w:t>第十三条　合同的转让</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除合同中另有规定外或经双方协商同意外，本合同所规定双方的任何权利和义务，任何一方在未经征得另一方书面同意之前，不得转让给第三者。任何转让，未经另一方书面明确同意，均属无效。</w:t>
      </w:r>
    </w:p>
    <w:p w:rsidR="000F4C9D" w:rsidRPr="000F6BFF" w:rsidRDefault="000F4C9D" w:rsidP="00080B3C">
      <w:pPr>
        <w:spacing w:line="360" w:lineRule="auto"/>
        <w:ind w:firstLineChars="200" w:firstLine="480"/>
        <w:rPr>
          <w:rFonts w:ascii="宋体" w:hAnsi="宋体"/>
          <w:b/>
          <w:sz w:val="24"/>
        </w:rPr>
      </w:pPr>
      <w:r w:rsidRPr="000F6BFF">
        <w:rPr>
          <w:rFonts w:ascii="宋体" w:hAnsi="宋体" w:hint="eastAsia"/>
          <w:b/>
          <w:sz w:val="24"/>
        </w:rPr>
        <w:t>第十四条　争议的处理</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1</w:t>
      </w:r>
      <w:r w:rsidRPr="00080B3C">
        <w:rPr>
          <w:rFonts w:ascii="宋体" w:hAnsi="宋体" w:hint="eastAsia"/>
          <w:sz w:val="24"/>
        </w:rPr>
        <w:t>、本合同受中华人民共和国法律管辖并按其进行解释。</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2</w:t>
      </w:r>
      <w:r w:rsidRPr="00080B3C">
        <w:rPr>
          <w:rFonts w:ascii="宋体" w:hAnsi="宋体" w:hint="eastAsia"/>
          <w:sz w:val="24"/>
        </w:rPr>
        <w:t>、本合同在履行过程中发生的争议，由双方当事人协商解决，也可由有关部门调解；协商或调解不成的，按下列第种方式解决：</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w:t>
      </w:r>
      <w:r w:rsidRPr="00080B3C">
        <w:rPr>
          <w:rFonts w:ascii="宋体" w:hAnsi="宋体" w:hint="eastAsia"/>
          <w:sz w:val="24"/>
        </w:rPr>
        <w:t>1</w:t>
      </w:r>
      <w:r w:rsidRPr="00080B3C">
        <w:rPr>
          <w:rFonts w:ascii="宋体" w:hAnsi="宋体" w:hint="eastAsia"/>
          <w:sz w:val="24"/>
        </w:rPr>
        <w:t>）提交仲裁委员会仲裁；</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w:t>
      </w:r>
      <w:r w:rsidRPr="00080B3C">
        <w:rPr>
          <w:rFonts w:ascii="宋体" w:hAnsi="宋体" w:hint="eastAsia"/>
          <w:sz w:val="24"/>
        </w:rPr>
        <w:t>2</w:t>
      </w:r>
      <w:r w:rsidRPr="00080B3C">
        <w:rPr>
          <w:rFonts w:ascii="宋体" w:hAnsi="宋体" w:hint="eastAsia"/>
          <w:sz w:val="24"/>
        </w:rPr>
        <w:t>）依法向人民法院起诉。</w:t>
      </w:r>
    </w:p>
    <w:p w:rsidR="000F4C9D" w:rsidRPr="000F6BFF" w:rsidRDefault="000F4C9D" w:rsidP="00080B3C">
      <w:pPr>
        <w:spacing w:line="360" w:lineRule="auto"/>
        <w:ind w:firstLineChars="200" w:firstLine="480"/>
        <w:rPr>
          <w:rFonts w:ascii="宋体" w:hAnsi="宋体"/>
          <w:b/>
          <w:sz w:val="24"/>
        </w:rPr>
      </w:pPr>
      <w:r w:rsidRPr="000F6BFF">
        <w:rPr>
          <w:rFonts w:ascii="宋体" w:hAnsi="宋体" w:hint="eastAsia"/>
          <w:b/>
          <w:sz w:val="24"/>
        </w:rPr>
        <w:t>第十五条　不可抗力</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1</w:t>
      </w:r>
      <w:r w:rsidRPr="00080B3C">
        <w:rPr>
          <w:rFonts w:ascii="宋体" w:hAnsi="宋体" w:hint="eastAsia"/>
          <w:sz w:val="24"/>
        </w:rPr>
        <w:t>、如果本合同任何一方因受不可抗力事件影响而未能履行其在本合同下的全部或部分义务，该义务的履行在不可抗力事件妨碍其履行期间应予中止。</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2</w:t>
      </w:r>
      <w:r w:rsidRPr="00080B3C">
        <w:rPr>
          <w:rFonts w:ascii="宋体" w:hAnsi="宋体" w:hint="eastAsia"/>
          <w:sz w:val="24"/>
        </w:rPr>
        <w:t>、声称受到不可抗力事件影响的一方应尽可能在最短的时间内通过书面形式将不可抗力事件的发生通知另一方，并在该不可抗力事件发生后日内向另一方提供关于此种不可抗力事件及其持续时间的适当证据及合同不能履行或者需要</w:t>
      </w:r>
      <w:r w:rsidRPr="00080B3C">
        <w:rPr>
          <w:rFonts w:ascii="宋体" w:hAnsi="宋体" w:hint="eastAsia"/>
          <w:sz w:val="24"/>
        </w:rPr>
        <w:lastRenderedPageBreak/>
        <w:t>延期履行的书面资料。声称不可抗力事件导致其对本合同的履行在客观上成为不可能或不实际的一方，有责任尽一切合理的努力消除或减轻此等不可抗力事件的影响。</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3</w:t>
      </w:r>
      <w:r w:rsidRPr="00080B3C">
        <w:rPr>
          <w:rFonts w:ascii="宋体" w:hAnsi="宋体" w:hint="eastAsia"/>
          <w:sz w:val="24"/>
        </w:rPr>
        <w:t>、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4</w:t>
      </w:r>
      <w:r w:rsidRPr="00080B3C">
        <w:rPr>
          <w:rFonts w:ascii="宋体" w:hAnsi="宋体" w:hint="eastAsia"/>
          <w:sz w:val="24"/>
        </w:rPr>
        <w:t>、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rsidR="000F4C9D" w:rsidRPr="000F6BFF" w:rsidRDefault="000F4C9D" w:rsidP="00080B3C">
      <w:pPr>
        <w:spacing w:line="360" w:lineRule="auto"/>
        <w:ind w:firstLineChars="200" w:firstLine="480"/>
        <w:rPr>
          <w:rFonts w:ascii="宋体" w:hAnsi="宋体"/>
          <w:b/>
          <w:sz w:val="24"/>
        </w:rPr>
      </w:pPr>
      <w:r w:rsidRPr="000F6BFF">
        <w:rPr>
          <w:rFonts w:ascii="宋体" w:hAnsi="宋体" w:hint="eastAsia"/>
          <w:b/>
          <w:sz w:val="24"/>
        </w:rPr>
        <w:t>第十六条　合同的解释</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本合同未尽事宜或条款内容不明确，合同双方当事人可以根据本合同的原则、合同的目的、交易习惯及关联条款的内容，按照通常理解对本合同作出合理解释。该解释具有约束力，除非解释与法律或本合同相抵触。</w:t>
      </w:r>
    </w:p>
    <w:p w:rsidR="000F4C9D" w:rsidRPr="000F6BFF" w:rsidRDefault="000F4C9D" w:rsidP="00080B3C">
      <w:pPr>
        <w:spacing w:line="360" w:lineRule="auto"/>
        <w:ind w:firstLineChars="200" w:firstLine="480"/>
        <w:rPr>
          <w:rFonts w:ascii="宋体" w:hAnsi="宋体"/>
          <w:b/>
          <w:sz w:val="24"/>
        </w:rPr>
      </w:pPr>
      <w:r w:rsidRPr="000F6BFF">
        <w:rPr>
          <w:rFonts w:ascii="宋体" w:hAnsi="宋体" w:hint="eastAsia"/>
          <w:b/>
          <w:sz w:val="24"/>
        </w:rPr>
        <w:t>第十七条　补充与附件</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本合同未尽事宜，依照有关法律、法规执行，法律、法规未作规定的，双方可以达成书面补充合同。本合同的附件和补充合同均为本合同不可分割的组成部分，与本合同具有同等的法律效力。</w:t>
      </w:r>
    </w:p>
    <w:p w:rsidR="000F4C9D" w:rsidRPr="000F6BFF" w:rsidRDefault="000F4C9D" w:rsidP="00080B3C">
      <w:pPr>
        <w:spacing w:line="360" w:lineRule="auto"/>
        <w:ind w:firstLineChars="200" w:firstLine="480"/>
        <w:rPr>
          <w:rFonts w:ascii="宋体" w:hAnsi="宋体"/>
          <w:b/>
          <w:sz w:val="24"/>
        </w:rPr>
      </w:pPr>
      <w:r w:rsidRPr="000F6BFF">
        <w:rPr>
          <w:rFonts w:ascii="宋体" w:hAnsi="宋体" w:hint="eastAsia"/>
          <w:b/>
          <w:sz w:val="24"/>
        </w:rPr>
        <w:t>第十八条　合同的效力</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lastRenderedPageBreak/>
        <w:t>本合同自双方或双方法定代表人或其授权代表人签字并加盖单位公章或合同专用章之日起生效。有效期为年，自年月日至年月日。</w:t>
      </w:r>
    </w:p>
    <w:p w:rsidR="000F4C9D" w:rsidRPr="004A5626" w:rsidRDefault="000F4C9D" w:rsidP="000F6BFF">
      <w:pPr>
        <w:spacing w:afterLines="100" w:after="312" w:line="360" w:lineRule="auto"/>
        <w:ind w:firstLineChars="200" w:firstLine="480"/>
        <w:rPr>
          <w:rFonts w:ascii="宋体" w:hAnsi="宋体"/>
          <w:sz w:val="24"/>
        </w:rPr>
      </w:pPr>
      <w:r w:rsidRPr="00080B3C">
        <w:rPr>
          <w:rFonts w:ascii="宋体" w:hAnsi="宋体" w:hint="eastAsia"/>
          <w:sz w:val="24"/>
        </w:rPr>
        <w:t>本合同正本一式</w:t>
      </w:r>
      <w:r w:rsidRPr="00A271F6">
        <w:rPr>
          <w:rFonts w:ascii="宋体" w:hAnsi="宋体" w:hint="eastAsia"/>
          <w:sz w:val="24"/>
          <w:u w:val="single"/>
        </w:rPr>
        <w:t xml:space="preserve">    </w:t>
      </w:r>
      <w:r w:rsidRPr="00080B3C">
        <w:rPr>
          <w:rFonts w:ascii="宋体" w:hAnsi="宋体" w:hint="eastAsia"/>
          <w:sz w:val="24"/>
        </w:rPr>
        <w:t>份，双方各执</w:t>
      </w:r>
      <w:r w:rsidRPr="00A271F6">
        <w:rPr>
          <w:rFonts w:ascii="宋体" w:hAnsi="宋体" w:hint="eastAsia"/>
          <w:sz w:val="24"/>
          <w:u w:val="single"/>
        </w:rPr>
        <w:t xml:space="preserve">    </w:t>
      </w:r>
      <w:r w:rsidRPr="00080B3C">
        <w:rPr>
          <w:rFonts w:ascii="宋体" w:hAnsi="宋体" w:hint="eastAsia"/>
          <w:sz w:val="24"/>
        </w:rPr>
        <w:t>份，具有同等法律效力。</w:t>
      </w:r>
    </w:p>
    <w:tbl>
      <w:tblPr>
        <w:tblW w:w="5000" w:type="pct"/>
        <w:tblLook w:val="04A0" w:firstRow="1" w:lastRow="0" w:firstColumn="1" w:lastColumn="0" w:noHBand="0" w:noVBand="1"/>
      </w:tblPr>
      <w:tblGrid>
        <w:gridCol w:w="4153"/>
        <w:gridCol w:w="4153"/>
      </w:tblGrid>
      <w:tr w:rsidR="000F4C9D" w:rsidRPr="004A5626" w:rsidTr="00C705A5">
        <w:tc>
          <w:tcPr>
            <w:tcW w:w="2500" w:type="pct"/>
            <w:shd w:val="clear" w:color="auto" w:fill="auto"/>
          </w:tcPr>
          <w:p w:rsidR="000F4C9D" w:rsidRPr="004A5626" w:rsidRDefault="000F4C9D" w:rsidP="00080B3C">
            <w:pPr>
              <w:spacing w:line="360" w:lineRule="auto"/>
              <w:rPr>
                <w:rFonts w:ascii="宋体" w:hAnsi="宋体"/>
                <w:sz w:val="24"/>
              </w:rPr>
            </w:pPr>
            <w:r w:rsidRPr="004A5626">
              <w:rPr>
                <w:rFonts w:ascii="宋体" w:hAnsi="宋体" w:hint="eastAsia"/>
                <w:sz w:val="24"/>
              </w:rPr>
              <w:t>委托人（盖章）</w:t>
            </w:r>
            <w:r w:rsidRPr="004A5626">
              <w:rPr>
                <w:rFonts w:ascii="宋体" w:hAnsi="宋体" w:hint="eastAsia"/>
                <w:sz w:val="24"/>
              </w:rPr>
              <w:t>:</w:t>
            </w:r>
          </w:p>
        </w:tc>
        <w:tc>
          <w:tcPr>
            <w:tcW w:w="2500" w:type="pct"/>
            <w:shd w:val="clear" w:color="auto" w:fill="auto"/>
          </w:tcPr>
          <w:p w:rsidR="000F4C9D" w:rsidRPr="004A5626" w:rsidRDefault="000F4C9D" w:rsidP="00080B3C">
            <w:pPr>
              <w:spacing w:line="360" w:lineRule="auto"/>
              <w:rPr>
                <w:rFonts w:ascii="宋体" w:hAnsi="宋体"/>
                <w:sz w:val="24"/>
              </w:rPr>
            </w:pPr>
            <w:r w:rsidRPr="004A5626">
              <w:rPr>
                <w:rFonts w:ascii="宋体" w:hAnsi="宋体" w:hint="eastAsia"/>
                <w:sz w:val="24"/>
              </w:rPr>
              <w:t>行纪人（盖章）：</w:t>
            </w:r>
          </w:p>
        </w:tc>
      </w:tr>
      <w:tr w:rsidR="000F4C9D" w:rsidRPr="004A5626" w:rsidTr="00C705A5">
        <w:tc>
          <w:tcPr>
            <w:tcW w:w="2500" w:type="pct"/>
            <w:shd w:val="clear" w:color="auto" w:fill="auto"/>
          </w:tcPr>
          <w:p w:rsidR="000F4C9D" w:rsidRPr="004A5626" w:rsidRDefault="000F4C9D" w:rsidP="00080B3C">
            <w:pPr>
              <w:spacing w:line="360" w:lineRule="auto"/>
              <w:rPr>
                <w:rFonts w:ascii="宋体" w:hAnsi="宋体"/>
                <w:sz w:val="24"/>
                <w:u w:val="single"/>
              </w:rPr>
            </w:pPr>
            <w:r w:rsidRPr="004A5626">
              <w:rPr>
                <w:rFonts w:ascii="宋体" w:hAnsi="宋体" w:hint="eastAsia"/>
                <w:sz w:val="24"/>
              </w:rPr>
              <w:t>法定代表人（签字）：</w:t>
            </w:r>
          </w:p>
        </w:tc>
        <w:tc>
          <w:tcPr>
            <w:tcW w:w="2500" w:type="pct"/>
            <w:shd w:val="clear" w:color="auto" w:fill="auto"/>
          </w:tcPr>
          <w:p w:rsidR="000F4C9D" w:rsidRPr="004A5626" w:rsidRDefault="000F4C9D" w:rsidP="00080B3C">
            <w:pPr>
              <w:spacing w:line="360" w:lineRule="auto"/>
              <w:rPr>
                <w:rFonts w:ascii="宋体" w:hAnsi="宋体"/>
                <w:sz w:val="24"/>
              </w:rPr>
            </w:pPr>
            <w:r w:rsidRPr="004A5626">
              <w:rPr>
                <w:rFonts w:ascii="宋体" w:hAnsi="宋体" w:hint="eastAsia"/>
                <w:sz w:val="24"/>
              </w:rPr>
              <w:t>法定代表人（签字）：</w:t>
            </w:r>
          </w:p>
        </w:tc>
      </w:tr>
      <w:tr w:rsidR="000F4C9D" w:rsidRPr="004A5626" w:rsidTr="00C705A5">
        <w:tc>
          <w:tcPr>
            <w:tcW w:w="2500" w:type="pct"/>
            <w:shd w:val="clear" w:color="auto" w:fill="auto"/>
          </w:tcPr>
          <w:p w:rsidR="000F4C9D" w:rsidRPr="004A5626" w:rsidRDefault="000F4C9D" w:rsidP="00080B3C">
            <w:pPr>
              <w:spacing w:line="360" w:lineRule="auto"/>
              <w:rPr>
                <w:rFonts w:ascii="宋体" w:hAnsi="宋体"/>
                <w:sz w:val="24"/>
                <w:u w:val="single"/>
              </w:rPr>
            </w:pPr>
            <w:r w:rsidRPr="004A5626">
              <w:rPr>
                <w:rFonts w:ascii="宋体" w:hAnsi="宋体" w:hint="eastAsia"/>
                <w:sz w:val="24"/>
              </w:rPr>
              <w:t>委托代理人（签字）：</w:t>
            </w:r>
          </w:p>
        </w:tc>
        <w:tc>
          <w:tcPr>
            <w:tcW w:w="2500" w:type="pct"/>
            <w:shd w:val="clear" w:color="auto" w:fill="auto"/>
          </w:tcPr>
          <w:p w:rsidR="000F4C9D" w:rsidRPr="004A5626" w:rsidRDefault="000F4C9D" w:rsidP="00080B3C">
            <w:pPr>
              <w:spacing w:line="360" w:lineRule="auto"/>
              <w:rPr>
                <w:rFonts w:ascii="宋体" w:hAnsi="宋体"/>
                <w:sz w:val="24"/>
              </w:rPr>
            </w:pPr>
            <w:r w:rsidRPr="004A5626">
              <w:rPr>
                <w:rFonts w:ascii="宋体" w:hAnsi="宋体" w:hint="eastAsia"/>
                <w:sz w:val="24"/>
              </w:rPr>
              <w:t>委托代理人（签字）：</w:t>
            </w:r>
          </w:p>
        </w:tc>
      </w:tr>
      <w:tr w:rsidR="000F4C9D" w:rsidRPr="004A5626" w:rsidTr="00C705A5">
        <w:tc>
          <w:tcPr>
            <w:tcW w:w="2500" w:type="pct"/>
            <w:shd w:val="clear" w:color="auto" w:fill="auto"/>
          </w:tcPr>
          <w:p w:rsidR="000F4C9D" w:rsidRPr="004A5626" w:rsidRDefault="000F4C9D" w:rsidP="00080B3C">
            <w:pPr>
              <w:spacing w:line="360" w:lineRule="auto"/>
              <w:rPr>
                <w:rFonts w:ascii="宋体" w:hAnsi="宋体"/>
                <w:sz w:val="24"/>
                <w:u w:val="single"/>
              </w:rPr>
            </w:pPr>
            <w:r w:rsidRPr="004A5626">
              <w:rPr>
                <w:rFonts w:ascii="宋体" w:hAnsi="宋体" w:hint="eastAsia"/>
                <w:sz w:val="24"/>
              </w:rPr>
              <w:t>签订地点：</w:t>
            </w:r>
          </w:p>
        </w:tc>
        <w:tc>
          <w:tcPr>
            <w:tcW w:w="2500" w:type="pct"/>
            <w:shd w:val="clear" w:color="auto" w:fill="auto"/>
          </w:tcPr>
          <w:p w:rsidR="000F4C9D" w:rsidRPr="004A5626" w:rsidRDefault="000F4C9D" w:rsidP="00080B3C">
            <w:pPr>
              <w:spacing w:line="360" w:lineRule="auto"/>
              <w:rPr>
                <w:rFonts w:ascii="宋体" w:hAnsi="宋体"/>
                <w:sz w:val="24"/>
                <w:u w:val="single"/>
              </w:rPr>
            </w:pPr>
            <w:r w:rsidRPr="004A5626">
              <w:rPr>
                <w:rFonts w:ascii="宋体" w:hAnsi="宋体" w:hint="eastAsia"/>
                <w:sz w:val="24"/>
              </w:rPr>
              <w:t>签订地点：</w:t>
            </w:r>
          </w:p>
        </w:tc>
      </w:tr>
      <w:tr w:rsidR="000F4C9D" w:rsidRPr="004A5626" w:rsidTr="00C705A5">
        <w:tc>
          <w:tcPr>
            <w:tcW w:w="2500" w:type="pct"/>
            <w:shd w:val="clear" w:color="auto" w:fill="auto"/>
          </w:tcPr>
          <w:p w:rsidR="000F4C9D" w:rsidRPr="004A5626" w:rsidRDefault="000F4C9D" w:rsidP="00A90B65">
            <w:pPr>
              <w:spacing w:line="360" w:lineRule="auto"/>
              <w:rPr>
                <w:rFonts w:ascii="宋体" w:hAnsi="宋体"/>
                <w:sz w:val="24"/>
              </w:rPr>
            </w:pPr>
            <w:r>
              <w:rPr>
                <w:rFonts w:ascii="宋体" w:hAnsi="宋体" w:hint="eastAsia"/>
                <w:sz w:val="24"/>
              </w:rPr>
              <w:t>签订</w:t>
            </w:r>
            <w:r w:rsidRPr="004A5626">
              <w:rPr>
                <w:rFonts w:ascii="宋体" w:hAnsi="宋体" w:hint="eastAsia"/>
                <w:sz w:val="24"/>
              </w:rPr>
              <w:t>日</w:t>
            </w:r>
            <w:r>
              <w:rPr>
                <w:rFonts w:ascii="宋体" w:hAnsi="宋体" w:hint="eastAsia"/>
                <w:sz w:val="24"/>
              </w:rPr>
              <w:t>期</w:t>
            </w:r>
            <w:r>
              <w:rPr>
                <w:rFonts w:ascii="宋体" w:hAnsi="宋体"/>
                <w:sz w:val="24"/>
              </w:rPr>
              <w:t>：</w:t>
            </w:r>
          </w:p>
        </w:tc>
        <w:tc>
          <w:tcPr>
            <w:tcW w:w="2500" w:type="pct"/>
            <w:shd w:val="clear" w:color="auto" w:fill="auto"/>
          </w:tcPr>
          <w:p w:rsidR="000F4C9D" w:rsidRPr="004A5626" w:rsidRDefault="000F4C9D" w:rsidP="00A90B65">
            <w:pPr>
              <w:spacing w:line="360" w:lineRule="auto"/>
              <w:rPr>
                <w:rFonts w:ascii="宋体" w:hAnsi="宋体"/>
                <w:sz w:val="24"/>
              </w:rPr>
            </w:pPr>
            <w:r>
              <w:rPr>
                <w:rFonts w:ascii="宋体" w:hAnsi="宋体" w:hint="eastAsia"/>
                <w:sz w:val="24"/>
              </w:rPr>
              <w:t>签订</w:t>
            </w:r>
            <w:r w:rsidRPr="004A5626">
              <w:rPr>
                <w:rFonts w:ascii="宋体" w:hAnsi="宋体" w:hint="eastAsia"/>
                <w:sz w:val="24"/>
              </w:rPr>
              <w:t>日</w:t>
            </w:r>
            <w:r>
              <w:rPr>
                <w:rFonts w:ascii="宋体" w:hAnsi="宋体" w:hint="eastAsia"/>
                <w:sz w:val="24"/>
              </w:rPr>
              <w:t>期</w:t>
            </w:r>
            <w:r>
              <w:rPr>
                <w:rFonts w:ascii="宋体" w:hAnsi="宋体"/>
                <w:sz w:val="24"/>
              </w:rPr>
              <w:t>：</w:t>
            </w:r>
          </w:p>
        </w:tc>
      </w:tr>
    </w:tbl>
    <w:p w:rsidR="000F4C9D" w:rsidRPr="004A5626" w:rsidRDefault="000F4C9D" w:rsidP="00080B3C">
      <w:pPr>
        <w:spacing w:line="360" w:lineRule="auto"/>
        <w:rPr>
          <w:rFonts w:ascii="宋体" w:hAnsi="宋体"/>
          <w:sz w:val="24"/>
        </w:rPr>
      </w:pPr>
    </w:p>
    <w:sectPr w:rsidR="000F4C9D" w:rsidRPr="004A5626" w:rsidSect="005447A0">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_GB2312">
    <w:altName w:val="Malgun Gothic Semilight"/>
    <w:panose1 w:val="02010609030101010101"/>
    <w:charset w:val="86"/>
    <w:family w:val="modern"/>
    <w:pitch w:val="default"/>
    <w:sig w:usb0="00000001" w:usb1="080E0000" w:usb2="00000010" w:usb3="00000000" w:csb0="00040000" w:csb1="00000000"/>
  </w:font>
  <w:font w:name="TimesNewRomanPSMT">
    <w:charset w:val="00"/>
    <w:family w:val="auto"/>
    <w:pitch w:val="variable"/>
    <w:sig w:usb0="E0002AE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0F4C9D">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37BAB" w:rsidRDefault="000F4C9D">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0F4C9D">
    <w:pPr>
      <w:pStyle w:val="ab"/>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404" w:rsidRDefault="000F4C9D" w:rsidP="00673404">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D1"/>
    <w:rsid w:val="0001229A"/>
    <w:rsid w:val="00017BF1"/>
    <w:rsid w:val="0002522B"/>
    <w:rsid w:val="00027C63"/>
    <w:rsid w:val="00035E7C"/>
    <w:rsid w:val="00043846"/>
    <w:rsid w:val="00046562"/>
    <w:rsid w:val="000476F1"/>
    <w:rsid w:val="00050D83"/>
    <w:rsid w:val="00056F76"/>
    <w:rsid w:val="0006764C"/>
    <w:rsid w:val="00083D82"/>
    <w:rsid w:val="0008542C"/>
    <w:rsid w:val="000B1B8E"/>
    <w:rsid w:val="000F4C9D"/>
    <w:rsid w:val="00114E89"/>
    <w:rsid w:val="0013051A"/>
    <w:rsid w:val="0013366F"/>
    <w:rsid w:val="00135078"/>
    <w:rsid w:val="0015379B"/>
    <w:rsid w:val="00193C4A"/>
    <w:rsid w:val="001A0959"/>
    <w:rsid w:val="001A4CCD"/>
    <w:rsid w:val="001D6B57"/>
    <w:rsid w:val="00213039"/>
    <w:rsid w:val="0025638D"/>
    <w:rsid w:val="002B585A"/>
    <w:rsid w:val="00321A73"/>
    <w:rsid w:val="003365A2"/>
    <w:rsid w:val="00371148"/>
    <w:rsid w:val="00372256"/>
    <w:rsid w:val="00386429"/>
    <w:rsid w:val="003C1ED3"/>
    <w:rsid w:val="0047202A"/>
    <w:rsid w:val="004A7EE9"/>
    <w:rsid w:val="004B3D68"/>
    <w:rsid w:val="004B44CD"/>
    <w:rsid w:val="004B7DC8"/>
    <w:rsid w:val="004D68FC"/>
    <w:rsid w:val="004D728D"/>
    <w:rsid w:val="004E347F"/>
    <w:rsid w:val="00506CF8"/>
    <w:rsid w:val="00540FE9"/>
    <w:rsid w:val="005572E3"/>
    <w:rsid w:val="00557D3C"/>
    <w:rsid w:val="005679D2"/>
    <w:rsid w:val="00567A44"/>
    <w:rsid w:val="005715C3"/>
    <w:rsid w:val="00580A44"/>
    <w:rsid w:val="00596D18"/>
    <w:rsid w:val="005A18BB"/>
    <w:rsid w:val="005B5578"/>
    <w:rsid w:val="005F3438"/>
    <w:rsid w:val="005F5CBF"/>
    <w:rsid w:val="00612AA1"/>
    <w:rsid w:val="0061487F"/>
    <w:rsid w:val="006273B1"/>
    <w:rsid w:val="0062755C"/>
    <w:rsid w:val="00647F71"/>
    <w:rsid w:val="006549B9"/>
    <w:rsid w:val="00692CD5"/>
    <w:rsid w:val="006D6F51"/>
    <w:rsid w:val="00701350"/>
    <w:rsid w:val="00705A67"/>
    <w:rsid w:val="00713C20"/>
    <w:rsid w:val="007407AB"/>
    <w:rsid w:val="00756ED1"/>
    <w:rsid w:val="007A3E8E"/>
    <w:rsid w:val="007C21F4"/>
    <w:rsid w:val="007E17D8"/>
    <w:rsid w:val="007E579D"/>
    <w:rsid w:val="007E7173"/>
    <w:rsid w:val="00815072"/>
    <w:rsid w:val="0084619D"/>
    <w:rsid w:val="008516F5"/>
    <w:rsid w:val="0086140B"/>
    <w:rsid w:val="008C0F16"/>
    <w:rsid w:val="008C2922"/>
    <w:rsid w:val="009255EE"/>
    <w:rsid w:val="00932844"/>
    <w:rsid w:val="009336B4"/>
    <w:rsid w:val="00941FC1"/>
    <w:rsid w:val="00951FBC"/>
    <w:rsid w:val="0099189F"/>
    <w:rsid w:val="009A1726"/>
    <w:rsid w:val="009A3C4C"/>
    <w:rsid w:val="009B3521"/>
    <w:rsid w:val="00A13FC1"/>
    <w:rsid w:val="00A745F1"/>
    <w:rsid w:val="00AD6243"/>
    <w:rsid w:val="00B31F2B"/>
    <w:rsid w:val="00B815D3"/>
    <w:rsid w:val="00BE5BAB"/>
    <w:rsid w:val="00BF53BC"/>
    <w:rsid w:val="00C21733"/>
    <w:rsid w:val="00C5029F"/>
    <w:rsid w:val="00C80720"/>
    <w:rsid w:val="00CC6E8F"/>
    <w:rsid w:val="00D04B72"/>
    <w:rsid w:val="00D20A3D"/>
    <w:rsid w:val="00D3036D"/>
    <w:rsid w:val="00D71205"/>
    <w:rsid w:val="00DB555F"/>
    <w:rsid w:val="00DD095B"/>
    <w:rsid w:val="00DD578C"/>
    <w:rsid w:val="00E13B70"/>
    <w:rsid w:val="00E3609B"/>
    <w:rsid w:val="00E76BF9"/>
    <w:rsid w:val="00E8233A"/>
    <w:rsid w:val="00E9412D"/>
    <w:rsid w:val="00EA52CC"/>
    <w:rsid w:val="00F10E21"/>
    <w:rsid w:val="00F42488"/>
    <w:rsid w:val="00F808D7"/>
    <w:rsid w:val="00F854DC"/>
    <w:rsid w:val="00F90EF0"/>
    <w:rsid w:val="00FA6B48"/>
    <w:rsid w:val="00FC22B2"/>
    <w:rsid w:val="00FC6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A16"/>
  <w15:chartTrackingRefBased/>
  <w15:docId w15:val="{52C223ED-4462-4C87-BF69-D8C2DFB5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D6F51"/>
    <w:pPr>
      <w:keepNext/>
      <w:keepLines/>
      <w:spacing w:before="340" w:after="330" w:line="576"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rsid w:val="00756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6ED1"/>
    <w:pPr>
      <w:keepNext/>
      <w:keepLines/>
      <w:spacing w:before="260" w:after="260" w:line="416" w:lineRule="auto"/>
      <w:outlineLvl w:val="2"/>
    </w:pPr>
    <w:rPr>
      <w:b/>
      <w:bCs/>
      <w:sz w:val="32"/>
      <w:szCs w:val="32"/>
    </w:rPr>
  </w:style>
  <w:style w:type="paragraph" w:styleId="4">
    <w:name w:val="heading 4"/>
    <w:basedOn w:val="a"/>
    <w:next w:val="a"/>
    <w:link w:val="40"/>
    <w:qFormat/>
    <w:rsid w:val="006D6F51"/>
    <w:pPr>
      <w:keepNext/>
      <w:keepLines/>
      <w:spacing w:before="280" w:after="290" w:line="372" w:lineRule="auto"/>
      <w:outlineLvl w:val="3"/>
    </w:pPr>
    <w:rPr>
      <w:rFonts w:ascii="Cambria" w:eastAsia="宋体" w:hAnsi="Cambria" w:cs="Times New Roman"/>
      <w:b/>
      <w:bCs/>
      <w:sz w:val="28"/>
      <w:szCs w:val="28"/>
    </w:rPr>
  </w:style>
  <w:style w:type="paragraph" w:styleId="5">
    <w:name w:val="heading 5"/>
    <w:basedOn w:val="a"/>
    <w:next w:val="a"/>
    <w:link w:val="50"/>
    <w:qFormat/>
    <w:rsid w:val="006D6F51"/>
    <w:pPr>
      <w:keepNext/>
      <w:keepLines/>
      <w:spacing w:before="280" w:after="290" w:line="372" w:lineRule="auto"/>
      <w:outlineLvl w:val="4"/>
    </w:pPr>
    <w:rPr>
      <w:rFonts w:ascii="Calibri" w:eastAsia="宋体" w:hAnsi="Calibri" w:cs="Times New Roman"/>
      <w:b/>
      <w:bCs/>
      <w:sz w:val="28"/>
      <w:szCs w:val="28"/>
    </w:rPr>
  </w:style>
  <w:style w:type="paragraph" w:styleId="6">
    <w:name w:val="heading 6"/>
    <w:basedOn w:val="a"/>
    <w:next w:val="a"/>
    <w:link w:val="60"/>
    <w:qFormat/>
    <w:rsid w:val="006D6F51"/>
    <w:pPr>
      <w:keepNext/>
      <w:keepLines/>
      <w:spacing w:before="240" w:after="64" w:line="317" w:lineRule="auto"/>
      <w:outlineLvl w:val="5"/>
    </w:pPr>
    <w:rPr>
      <w:rFonts w:ascii="Cambria" w:eastAsia="宋体" w:hAnsi="Cambria" w:cs="Times New Roman"/>
      <w:b/>
      <w:bCs/>
      <w:sz w:val="24"/>
      <w:szCs w:val="24"/>
    </w:rPr>
  </w:style>
  <w:style w:type="paragraph" w:styleId="7">
    <w:name w:val="heading 7"/>
    <w:basedOn w:val="a"/>
    <w:next w:val="a"/>
    <w:link w:val="70"/>
    <w:qFormat/>
    <w:rsid w:val="006D6F51"/>
    <w:pPr>
      <w:keepNext/>
      <w:keepLines/>
      <w:spacing w:before="240" w:after="64" w:line="317" w:lineRule="auto"/>
      <w:outlineLvl w:val="6"/>
    </w:pPr>
    <w:rPr>
      <w:rFonts w:ascii="Calibri" w:eastAsia="宋体" w:hAnsi="Calibri" w:cs="Times New Roman"/>
      <w:b/>
      <w:bCs/>
      <w:sz w:val="24"/>
      <w:szCs w:val="24"/>
    </w:rPr>
  </w:style>
  <w:style w:type="paragraph" w:styleId="8">
    <w:name w:val="heading 8"/>
    <w:basedOn w:val="a"/>
    <w:next w:val="a"/>
    <w:link w:val="80"/>
    <w:qFormat/>
    <w:rsid w:val="006D6F51"/>
    <w:pPr>
      <w:keepNext/>
      <w:keepLines/>
      <w:spacing w:before="240" w:after="64" w:line="317" w:lineRule="auto"/>
      <w:outlineLvl w:val="7"/>
    </w:pPr>
    <w:rPr>
      <w:rFonts w:ascii="Cambria" w:eastAsia="宋体" w:hAnsi="Cambria" w:cs="Times New Roman"/>
      <w:sz w:val="24"/>
      <w:szCs w:val="24"/>
    </w:rPr>
  </w:style>
  <w:style w:type="paragraph" w:styleId="9">
    <w:name w:val="heading 9"/>
    <w:basedOn w:val="a"/>
    <w:next w:val="a"/>
    <w:link w:val="90"/>
    <w:qFormat/>
    <w:rsid w:val="006D6F51"/>
    <w:pPr>
      <w:keepNext/>
      <w:keepLines/>
      <w:spacing w:before="240" w:after="64" w:line="317" w:lineRule="auto"/>
      <w:outlineLvl w:val="8"/>
    </w:pPr>
    <w:rPr>
      <w:rFonts w:ascii="Cambria" w:eastAsia="宋体" w:hAnsi="Cambria"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756ED1"/>
    <w:rPr>
      <w:rFonts w:asciiTheme="majorHAnsi" w:eastAsiaTheme="majorEastAsia" w:hAnsiTheme="majorHAnsi" w:cstheme="majorBidi"/>
      <w:b/>
      <w:bCs/>
      <w:sz w:val="32"/>
      <w:szCs w:val="32"/>
    </w:rPr>
  </w:style>
  <w:style w:type="paragraph" w:styleId="a3">
    <w:name w:val="Title"/>
    <w:basedOn w:val="a"/>
    <w:next w:val="a"/>
    <w:link w:val="a4"/>
    <w:qFormat/>
    <w:rsid w:val="00756E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756ED1"/>
    <w:rPr>
      <w:rFonts w:asciiTheme="majorHAnsi" w:eastAsiaTheme="majorEastAsia" w:hAnsiTheme="majorHAnsi" w:cstheme="majorBidi"/>
      <w:b/>
      <w:bCs/>
      <w:sz w:val="32"/>
      <w:szCs w:val="32"/>
    </w:rPr>
  </w:style>
  <w:style w:type="character" w:customStyle="1" w:styleId="30">
    <w:name w:val="标题 3 字符"/>
    <w:basedOn w:val="a0"/>
    <w:link w:val="3"/>
    <w:rsid w:val="00756ED1"/>
    <w:rPr>
      <w:b/>
      <w:bCs/>
      <w:sz w:val="32"/>
      <w:szCs w:val="32"/>
    </w:rPr>
  </w:style>
  <w:style w:type="paragraph" w:styleId="a5">
    <w:name w:val="List Paragraph"/>
    <w:basedOn w:val="a"/>
    <w:uiPriority w:val="34"/>
    <w:qFormat/>
    <w:rsid w:val="00D3036D"/>
    <w:pPr>
      <w:ind w:firstLineChars="200" w:firstLine="420"/>
    </w:pPr>
  </w:style>
  <w:style w:type="paragraph" w:styleId="a6">
    <w:name w:val="Plain Text"/>
    <w:basedOn w:val="a"/>
    <w:link w:val="a7"/>
    <w:rsid w:val="00E8233A"/>
    <w:rPr>
      <w:rFonts w:ascii="宋体" w:eastAsia="宋体" w:hAnsi="Courier New" w:cs="Courier New"/>
      <w:szCs w:val="21"/>
    </w:rPr>
  </w:style>
  <w:style w:type="character" w:customStyle="1" w:styleId="a7">
    <w:name w:val="纯文本 字符"/>
    <w:basedOn w:val="a0"/>
    <w:link w:val="a6"/>
    <w:rsid w:val="00E8233A"/>
    <w:rPr>
      <w:rFonts w:ascii="宋体" w:eastAsia="宋体" w:hAnsi="Courier New" w:cs="Courier New"/>
      <w:szCs w:val="21"/>
    </w:rPr>
  </w:style>
  <w:style w:type="paragraph" w:styleId="a8">
    <w:name w:val="Normal (Web)"/>
    <w:basedOn w:val="a"/>
    <w:rsid w:val="000B1B8E"/>
    <w:pPr>
      <w:widowControl/>
      <w:spacing w:before="100" w:beforeAutospacing="1" w:after="100" w:afterAutospacing="1"/>
      <w:jc w:val="left"/>
    </w:pPr>
    <w:rPr>
      <w:rFonts w:ascii="宋体" w:eastAsia="宋体" w:hAnsi="宋体" w:cs="宋体"/>
      <w:kern w:val="0"/>
      <w:sz w:val="24"/>
      <w:szCs w:val="24"/>
    </w:rPr>
  </w:style>
  <w:style w:type="paragraph" w:styleId="a9">
    <w:name w:val="Body Text"/>
    <w:basedOn w:val="a"/>
    <w:link w:val="aa"/>
    <w:rsid w:val="009255EE"/>
    <w:pPr>
      <w:spacing w:after="120"/>
    </w:pPr>
    <w:rPr>
      <w:rFonts w:ascii="Times New Roman" w:eastAsia="宋体" w:hAnsi="Times New Roman" w:cs="Times New Roman"/>
      <w:szCs w:val="24"/>
    </w:rPr>
  </w:style>
  <w:style w:type="character" w:customStyle="1" w:styleId="aa">
    <w:name w:val="正文文本 字符"/>
    <w:basedOn w:val="a0"/>
    <w:link w:val="a9"/>
    <w:rsid w:val="009255EE"/>
    <w:rPr>
      <w:rFonts w:ascii="Times New Roman" w:eastAsia="宋体" w:hAnsi="Times New Roman" w:cs="Times New Roman"/>
      <w:szCs w:val="24"/>
    </w:rPr>
  </w:style>
  <w:style w:type="paragraph" w:styleId="ab">
    <w:name w:val="footer"/>
    <w:basedOn w:val="a"/>
    <w:link w:val="ac"/>
    <w:rsid w:val="005715C3"/>
    <w:pPr>
      <w:tabs>
        <w:tab w:val="center" w:pos="4153"/>
        <w:tab w:val="right" w:pos="8306"/>
      </w:tabs>
      <w:snapToGrid w:val="0"/>
      <w:jc w:val="left"/>
    </w:pPr>
    <w:rPr>
      <w:rFonts w:ascii="Times New Roman" w:eastAsia="宋体" w:hAnsi="Times New Roman" w:cs="Times New Roman"/>
      <w:sz w:val="18"/>
      <w:szCs w:val="18"/>
    </w:rPr>
  </w:style>
  <w:style w:type="character" w:customStyle="1" w:styleId="ac">
    <w:name w:val="页脚 字符"/>
    <w:basedOn w:val="a0"/>
    <w:link w:val="ab"/>
    <w:rsid w:val="005715C3"/>
    <w:rPr>
      <w:rFonts w:ascii="Times New Roman" w:eastAsia="宋体" w:hAnsi="Times New Roman" w:cs="Times New Roman"/>
      <w:sz w:val="18"/>
      <w:szCs w:val="18"/>
    </w:rPr>
  </w:style>
  <w:style w:type="character" w:styleId="ad">
    <w:name w:val="page number"/>
    <w:basedOn w:val="a0"/>
    <w:rsid w:val="005715C3"/>
  </w:style>
  <w:style w:type="paragraph" w:styleId="ae">
    <w:name w:val="header"/>
    <w:basedOn w:val="a"/>
    <w:link w:val="af"/>
    <w:uiPriority w:val="99"/>
    <w:rsid w:val="005715C3"/>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
    <w:name w:val="页眉 字符"/>
    <w:basedOn w:val="a0"/>
    <w:link w:val="ae"/>
    <w:uiPriority w:val="99"/>
    <w:rsid w:val="005715C3"/>
    <w:rPr>
      <w:rFonts w:ascii="Times New Roman" w:eastAsia="宋体" w:hAnsi="Times New Roman" w:cs="Times New Roman"/>
      <w:sz w:val="18"/>
      <w:szCs w:val="18"/>
    </w:rPr>
  </w:style>
  <w:style w:type="character" w:styleId="af0">
    <w:name w:val="Hyperlink"/>
    <w:rsid w:val="0084619D"/>
    <w:rPr>
      <w:rFonts w:cs="Times New Roman"/>
      <w:color w:val="0000FF"/>
      <w:u w:val="single"/>
    </w:rPr>
  </w:style>
  <w:style w:type="paragraph" w:styleId="HTML">
    <w:name w:val="HTML Preformatted"/>
    <w:basedOn w:val="a"/>
    <w:link w:val="HTML0"/>
    <w:rsid w:val="008461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84619D"/>
    <w:rPr>
      <w:rFonts w:ascii="宋体" w:eastAsia="宋体" w:hAnsi="宋体" w:cs="宋体"/>
      <w:kern w:val="0"/>
      <w:sz w:val="24"/>
      <w:szCs w:val="24"/>
    </w:rPr>
  </w:style>
  <w:style w:type="paragraph" w:styleId="af1">
    <w:name w:val="Body Text Indent"/>
    <w:basedOn w:val="a"/>
    <w:link w:val="af2"/>
    <w:rsid w:val="00A13FC1"/>
    <w:pPr>
      <w:spacing w:after="120"/>
      <w:ind w:leftChars="200" w:left="420"/>
    </w:pPr>
    <w:rPr>
      <w:rFonts w:ascii="Times New Roman" w:eastAsia="宋体" w:hAnsi="Times New Roman" w:cs="Times New Roman"/>
      <w:szCs w:val="24"/>
    </w:rPr>
  </w:style>
  <w:style w:type="character" w:customStyle="1" w:styleId="af2">
    <w:name w:val="正文文本缩进 字符"/>
    <w:basedOn w:val="a0"/>
    <w:link w:val="af1"/>
    <w:rsid w:val="00A13FC1"/>
    <w:rPr>
      <w:rFonts w:ascii="Times New Roman" w:eastAsia="宋体" w:hAnsi="Times New Roman" w:cs="Times New Roman"/>
      <w:szCs w:val="24"/>
    </w:rPr>
  </w:style>
  <w:style w:type="character" w:styleId="af3">
    <w:name w:val="Strong"/>
    <w:qFormat/>
    <w:rsid w:val="00951FBC"/>
    <w:rPr>
      <w:b/>
      <w:bCs/>
    </w:rPr>
  </w:style>
  <w:style w:type="table" w:styleId="af4">
    <w:name w:val="Table Grid"/>
    <w:basedOn w:val="a1"/>
    <w:uiPriority w:val="39"/>
    <w:rsid w:val="00647F71"/>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557D3C"/>
    <w:rPr>
      <w:rFonts w:ascii="Times New Roman" w:hAnsi="Times New Roman" w:cs="Times New Roman" w:hint="default"/>
    </w:rPr>
  </w:style>
  <w:style w:type="character" w:customStyle="1" w:styleId="10">
    <w:name w:val="标题 1 字符"/>
    <w:basedOn w:val="a0"/>
    <w:link w:val="1"/>
    <w:rsid w:val="006D6F51"/>
    <w:rPr>
      <w:rFonts w:ascii="Calibri" w:eastAsia="宋体" w:hAnsi="Calibri" w:cs="Times New Roman"/>
      <w:b/>
      <w:bCs/>
      <w:kern w:val="44"/>
      <w:sz w:val="44"/>
      <w:szCs w:val="44"/>
    </w:rPr>
  </w:style>
  <w:style w:type="character" w:customStyle="1" w:styleId="40">
    <w:name w:val="标题 4 字符"/>
    <w:basedOn w:val="a0"/>
    <w:link w:val="4"/>
    <w:rsid w:val="006D6F51"/>
    <w:rPr>
      <w:rFonts w:ascii="Cambria" w:eastAsia="宋体" w:hAnsi="Cambria" w:cs="Times New Roman"/>
      <w:b/>
      <w:bCs/>
      <w:sz w:val="28"/>
      <w:szCs w:val="28"/>
    </w:rPr>
  </w:style>
  <w:style w:type="character" w:customStyle="1" w:styleId="50">
    <w:name w:val="标题 5 字符"/>
    <w:basedOn w:val="a0"/>
    <w:link w:val="5"/>
    <w:rsid w:val="006D6F51"/>
    <w:rPr>
      <w:rFonts w:ascii="Calibri" w:eastAsia="宋体" w:hAnsi="Calibri" w:cs="Times New Roman"/>
      <w:b/>
      <w:bCs/>
      <w:sz w:val="28"/>
      <w:szCs w:val="28"/>
    </w:rPr>
  </w:style>
  <w:style w:type="character" w:customStyle="1" w:styleId="60">
    <w:name w:val="标题 6 字符"/>
    <w:basedOn w:val="a0"/>
    <w:link w:val="6"/>
    <w:rsid w:val="006D6F51"/>
    <w:rPr>
      <w:rFonts w:ascii="Cambria" w:eastAsia="宋体" w:hAnsi="Cambria" w:cs="Times New Roman"/>
      <w:b/>
      <w:bCs/>
      <w:sz w:val="24"/>
      <w:szCs w:val="24"/>
    </w:rPr>
  </w:style>
  <w:style w:type="character" w:customStyle="1" w:styleId="70">
    <w:name w:val="标题 7 字符"/>
    <w:basedOn w:val="a0"/>
    <w:link w:val="7"/>
    <w:rsid w:val="006D6F51"/>
    <w:rPr>
      <w:rFonts w:ascii="Calibri" w:eastAsia="宋体" w:hAnsi="Calibri" w:cs="Times New Roman"/>
      <w:b/>
      <w:bCs/>
      <w:sz w:val="24"/>
      <w:szCs w:val="24"/>
    </w:rPr>
  </w:style>
  <w:style w:type="character" w:customStyle="1" w:styleId="80">
    <w:name w:val="标题 8 字符"/>
    <w:basedOn w:val="a0"/>
    <w:link w:val="8"/>
    <w:rsid w:val="006D6F51"/>
    <w:rPr>
      <w:rFonts w:ascii="Cambria" w:eastAsia="宋体" w:hAnsi="Cambria" w:cs="Times New Roman"/>
      <w:sz w:val="24"/>
      <w:szCs w:val="24"/>
    </w:rPr>
  </w:style>
  <w:style w:type="character" w:customStyle="1" w:styleId="90">
    <w:name w:val="标题 9 字符"/>
    <w:basedOn w:val="a0"/>
    <w:link w:val="9"/>
    <w:rsid w:val="006D6F51"/>
    <w:rPr>
      <w:rFonts w:ascii="Cambria" w:eastAsia="宋体" w:hAnsi="Cambria" w:cs="Times New Roman"/>
      <w:szCs w:val="21"/>
    </w:rPr>
  </w:style>
  <w:style w:type="character" w:styleId="af5">
    <w:name w:val="annotation reference"/>
    <w:rsid w:val="006D6F51"/>
    <w:rPr>
      <w:rFonts w:cs="Times New Roman"/>
      <w:sz w:val="21"/>
      <w:szCs w:val="21"/>
    </w:rPr>
  </w:style>
  <w:style w:type="character" w:styleId="af6">
    <w:name w:val="Emphasis"/>
    <w:qFormat/>
    <w:rsid w:val="006D6F51"/>
    <w:rPr>
      <w:i/>
      <w:iCs/>
    </w:rPr>
  </w:style>
  <w:style w:type="character" w:customStyle="1" w:styleId="af7">
    <w:name w:val="日期 字符"/>
    <w:link w:val="af8"/>
    <w:rsid w:val="006D6F51"/>
    <w:rPr>
      <w:rFonts w:ascii="宋体" w:hAnsi="Times New Roman"/>
      <w:sz w:val="28"/>
    </w:rPr>
  </w:style>
  <w:style w:type="character" w:customStyle="1" w:styleId="4CharChar">
    <w:name w:val="标题4 Char Char"/>
    <w:link w:val="41"/>
    <w:rsid w:val="006D6F51"/>
    <w:rPr>
      <w:rFonts w:ascii="Arial" w:hAnsi="Arial"/>
      <w:b/>
      <w:bCs/>
      <w:sz w:val="24"/>
      <w:szCs w:val="32"/>
    </w:rPr>
  </w:style>
  <w:style w:type="character" w:customStyle="1" w:styleId="af9">
    <w:name w:val="批注主题 字符"/>
    <w:link w:val="afa"/>
    <w:rsid w:val="006D6F51"/>
    <w:rPr>
      <w:rFonts w:ascii="宋体" w:hAnsi="Times New Roman"/>
      <w:b/>
      <w:bCs/>
      <w:sz w:val="28"/>
    </w:rPr>
  </w:style>
  <w:style w:type="character" w:customStyle="1" w:styleId="11">
    <w:name w:val="网格表 1 浅色1"/>
    <w:qFormat/>
    <w:rsid w:val="006D6F51"/>
    <w:rPr>
      <w:b/>
      <w:bCs/>
      <w:smallCaps/>
      <w:spacing w:val="5"/>
    </w:rPr>
  </w:style>
  <w:style w:type="character" w:customStyle="1" w:styleId="afb">
    <w:name w:val="副标题 字符"/>
    <w:link w:val="afc"/>
    <w:rsid w:val="006D6F51"/>
    <w:rPr>
      <w:rFonts w:ascii="Cambria" w:hAnsi="Cambria" w:cs="Times New Roman"/>
      <w:b/>
      <w:bCs/>
      <w:kern w:val="28"/>
      <w:sz w:val="32"/>
      <w:szCs w:val="32"/>
    </w:rPr>
  </w:style>
  <w:style w:type="character" w:customStyle="1" w:styleId="410">
    <w:name w:val="无格式表格 41"/>
    <w:qFormat/>
    <w:rsid w:val="006D6F51"/>
    <w:rPr>
      <w:b/>
      <w:bCs/>
      <w:i/>
      <w:iCs/>
      <w:color w:val="4F81BD"/>
    </w:rPr>
  </w:style>
  <w:style w:type="character" w:customStyle="1" w:styleId="5CharChar">
    <w:name w:val="标题5 Char Char"/>
    <w:link w:val="51"/>
    <w:rsid w:val="006D6F51"/>
    <w:rPr>
      <w:rFonts w:ascii="Arial" w:hAnsi="Arial"/>
      <w:b/>
      <w:bCs/>
      <w:sz w:val="24"/>
      <w:szCs w:val="32"/>
    </w:rPr>
  </w:style>
  <w:style w:type="character" w:customStyle="1" w:styleId="afd">
    <w:name w:val="批注文字 字符"/>
    <w:link w:val="afe"/>
    <w:rsid w:val="006D6F51"/>
  </w:style>
  <w:style w:type="character" w:customStyle="1" w:styleId="textcontents">
    <w:name w:val="textcontents"/>
    <w:rsid w:val="006D6F51"/>
    <w:rPr>
      <w:rFonts w:cs="Times New Roman"/>
    </w:rPr>
  </w:style>
  <w:style w:type="character" w:customStyle="1" w:styleId="31">
    <w:name w:val="无格式表格 31"/>
    <w:qFormat/>
    <w:rsid w:val="006D6F51"/>
    <w:rPr>
      <w:i/>
      <w:iCs/>
      <w:color w:val="808080"/>
    </w:rPr>
  </w:style>
  <w:style w:type="character" w:customStyle="1" w:styleId="510">
    <w:name w:val="无格式表格 51"/>
    <w:qFormat/>
    <w:rsid w:val="006D6F51"/>
    <w:rPr>
      <w:smallCaps/>
      <w:color w:val="C0504D"/>
      <w:u w:val="single"/>
    </w:rPr>
  </w:style>
  <w:style w:type="character" w:customStyle="1" w:styleId="Char1">
    <w:name w:val="日期 Char1"/>
    <w:rsid w:val="006D6F51"/>
    <w:rPr>
      <w:kern w:val="2"/>
      <w:sz w:val="21"/>
      <w:szCs w:val="22"/>
    </w:rPr>
  </w:style>
  <w:style w:type="character" w:customStyle="1" w:styleId="Char10">
    <w:name w:val="正文文本 Char1"/>
    <w:rsid w:val="006D6F51"/>
    <w:rPr>
      <w:kern w:val="2"/>
      <w:sz w:val="21"/>
      <w:szCs w:val="22"/>
    </w:rPr>
  </w:style>
  <w:style w:type="character" w:customStyle="1" w:styleId="Char11">
    <w:name w:val="批注主题 Char1"/>
    <w:rsid w:val="006D6F51"/>
    <w:rPr>
      <w:b/>
      <w:bCs/>
      <w:kern w:val="2"/>
      <w:sz w:val="21"/>
      <w:szCs w:val="22"/>
    </w:rPr>
  </w:style>
  <w:style w:type="character" w:customStyle="1" w:styleId="aff">
    <w:name w:val="批注框文本 字符"/>
    <w:link w:val="aff0"/>
    <w:rsid w:val="006D6F51"/>
    <w:rPr>
      <w:rFonts w:ascii="宋体" w:hAnsi="Times New Roman"/>
      <w:sz w:val="18"/>
      <w:szCs w:val="18"/>
    </w:rPr>
  </w:style>
  <w:style w:type="character" w:customStyle="1" w:styleId="CharChar">
    <w:name w:val="批注文字 Char Char"/>
    <w:rsid w:val="006D6F51"/>
    <w:rPr>
      <w:rFonts w:ascii="宋体" w:eastAsia="宋体" w:hAnsi="Times New Roman" w:cs="Times New Roman"/>
      <w:sz w:val="28"/>
      <w:szCs w:val="20"/>
    </w:rPr>
  </w:style>
  <w:style w:type="character" w:customStyle="1" w:styleId="-1">
    <w:name w:val="彩色网格 - 着色 1 字符"/>
    <w:link w:val="-11"/>
    <w:rsid w:val="006D6F51"/>
    <w:rPr>
      <w:i/>
      <w:iCs/>
      <w:color w:val="000000"/>
    </w:rPr>
  </w:style>
  <w:style w:type="character" w:customStyle="1" w:styleId="aff1">
    <w:name w:val="文档结构图 字符"/>
    <w:link w:val="aff2"/>
    <w:rsid w:val="006D6F51"/>
    <w:rPr>
      <w:rFonts w:ascii="Times New Roman" w:hAnsi="Times New Roman"/>
      <w:szCs w:val="24"/>
      <w:shd w:val="clear" w:color="auto" w:fill="000080"/>
    </w:rPr>
  </w:style>
  <w:style w:type="character" w:customStyle="1" w:styleId="Char12">
    <w:name w:val="文档结构图 Char1"/>
    <w:rsid w:val="006D6F51"/>
    <w:rPr>
      <w:rFonts w:ascii="宋体"/>
      <w:kern w:val="2"/>
      <w:sz w:val="18"/>
      <w:szCs w:val="18"/>
    </w:rPr>
  </w:style>
  <w:style w:type="character" w:customStyle="1" w:styleId="Char13">
    <w:name w:val="批注框文本 Char1"/>
    <w:rsid w:val="006D6F51"/>
    <w:rPr>
      <w:kern w:val="2"/>
      <w:sz w:val="18"/>
      <w:szCs w:val="18"/>
    </w:rPr>
  </w:style>
  <w:style w:type="character" w:customStyle="1" w:styleId="-2">
    <w:name w:val="浅色底纹 - 着色 2 字符"/>
    <w:link w:val="-21"/>
    <w:rsid w:val="006D6F51"/>
    <w:rPr>
      <w:b/>
      <w:bCs/>
      <w:i/>
      <w:iCs/>
      <w:color w:val="4F81BD"/>
    </w:rPr>
  </w:style>
  <w:style w:type="character" w:customStyle="1" w:styleId="12">
    <w:name w:val="网格型浅色1"/>
    <w:qFormat/>
    <w:rsid w:val="006D6F51"/>
    <w:rPr>
      <w:b/>
      <w:bCs/>
      <w:smallCaps/>
      <w:color w:val="C0504D"/>
      <w:spacing w:val="5"/>
      <w:u w:val="single"/>
    </w:rPr>
  </w:style>
  <w:style w:type="paragraph" w:styleId="TOC7">
    <w:name w:val="toc 7"/>
    <w:basedOn w:val="a"/>
    <w:next w:val="a"/>
    <w:rsid w:val="006D6F51"/>
    <w:pPr>
      <w:ind w:leftChars="1200" w:left="2520"/>
    </w:pPr>
    <w:rPr>
      <w:rFonts w:ascii="Calibri" w:eastAsia="宋体" w:hAnsi="Calibri" w:cs="Times New Roman"/>
    </w:rPr>
  </w:style>
  <w:style w:type="paragraph" w:styleId="TOC4">
    <w:name w:val="toc 4"/>
    <w:basedOn w:val="a"/>
    <w:next w:val="a"/>
    <w:rsid w:val="006D6F51"/>
    <w:pPr>
      <w:tabs>
        <w:tab w:val="left" w:pos="1890"/>
        <w:tab w:val="right" w:leader="dot" w:pos="8296"/>
      </w:tabs>
      <w:ind w:leftChars="300" w:left="630"/>
    </w:pPr>
    <w:rPr>
      <w:rFonts w:ascii="Calibri" w:eastAsia="宋体" w:hAnsi="Calibri" w:cs="Times New Roman"/>
    </w:rPr>
  </w:style>
  <w:style w:type="paragraph" w:styleId="TOC8">
    <w:name w:val="toc 8"/>
    <w:basedOn w:val="a"/>
    <w:next w:val="a"/>
    <w:rsid w:val="006D6F51"/>
    <w:pPr>
      <w:ind w:leftChars="1400" w:left="2940"/>
    </w:pPr>
    <w:rPr>
      <w:rFonts w:ascii="Calibri" w:eastAsia="宋体" w:hAnsi="Calibri" w:cs="Times New Roman"/>
    </w:rPr>
  </w:style>
  <w:style w:type="paragraph" w:styleId="afc">
    <w:name w:val="Subtitle"/>
    <w:basedOn w:val="a"/>
    <w:next w:val="a"/>
    <w:link w:val="afb"/>
    <w:qFormat/>
    <w:rsid w:val="006D6F51"/>
    <w:pPr>
      <w:spacing w:before="240" w:after="60" w:line="312" w:lineRule="auto"/>
      <w:jc w:val="center"/>
      <w:outlineLvl w:val="1"/>
    </w:pPr>
    <w:rPr>
      <w:rFonts w:ascii="Cambria" w:hAnsi="Cambria" w:cs="Times New Roman"/>
      <w:b/>
      <w:bCs/>
      <w:kern w:val="28"/>
      <w:sz w:val="32"/>
      <w:szCs w:val="32"/>
    </w:rPr>
  </w:style>
  <w:style w:type="character" w:customStyle="1" w:styleId="13">
    <w:name w:val="副标题 字符1"/>
    <w:basedOn w:val="a0"/>
    <w:uiPriority w:val="11"/>
    <w:rsid w:val="006D6F51"/>
    <w:rPr>
      <w:b/>
      <w:bCs/>
      <w:kern w:val="28"/>
      <w:sz w:val="32"/>
      <w:szCs w:val="32"/>
    </w:rPr>
  </w:style>
  <w:style w:type="paragraph" w:styleId="aff2">
    <w:name w:val="Document Map"/>
    <w:basedOn w:val="a"/>
    <w:link w:val="aff1"/>
    <w:rsid w:val="006D6F51"/>
    <w:pPr>
      <w:shd w:val="clear" w:color="auto" w:fill="000080"/>
    </w:pPr>
    <w:rPr>
      <w:rFonts w:ascii="Times New Roman" w:hAnsi="Times New Roman"/>
      <w:szCs w:val="24"/>
      <w:shd w:val="clear" w:color="auto" w:fill="000080"/>
    </w:rPr>
  </w:style>
  <w:style w:type="character" w:customStyle="1" w:styleId="14">
    <w:name w:val="文档结构图 字符1"/>
    <w:basedOn w:val="a0"/>
    <w:uiPriority w:val="99"/>
    <w:semiHidden/>
    <w:rsid w:val="006D6F51"/>
    <w:rPr>
      <w:rFonts w:ascii="Microsoft YaHei UI" w:eastAsia="Microsoft YaHei UI"/>
      <w:sz w:val="18"/>
      <w:szCs w:val="18"/>
    </w:rPr>
  </w:style>
  <w:style w:type="paragraph" w:styleId="af8">
    <w:name w:val="Date"/>
    <w:basedOn w:val="a"/>
    <w:next w:val="a"/>
    <w:link w:val="af7"/>
    <w:rsid w:val="006D6F51"/>
    <w:pPr>
      <w:ind w:leftChars="2500" w:left="100"/>
    </w:pPr>
    <w:rPr>
      <w:rFonts w:ascii="宋体" w:hAnsi="Times New Roman"/>
      <w:sz w:val="28"/>
    </w:rPr>
  </w:style>
  <w:style w:type="character" w:customStyle="1" w:styleId="15">
    <w:name w:val="日期 字符1"/>
    <w:basedOn w:val="a0"/>
    <w:uiPriority w:val="99"/>
    <w:semiHidden/>
    <w:rsid w:val="006D6F51"/>
  </w:style>
  <w:style w:type="paragraph" w:styleId="TOC2">
    <w:name w:val="toc 2"/>
    <w:basedOn w:val="a"/>
    <w:next w:val="a"/>
    <w:rsid w:val="006D6F51"/>
    <w:pPr>
      <w:ind w:leftChars="200" w:left="420"/>
    </w:pPr>
    <w:rPr>
      <w:rFonts w:ascii="宋体" w:eastAsia="宋体" w:hAnsi="Times New Roman" w:cs="Times New Roman"/>
      <w:b/>
      <w:sz w:val="28"/>
      <w:szCs w:val="20"/>
    </w:rPr>
  </w:style>
  <w:style w:type="paragraph" w:styleId="TOC9">
    <w:name w:val="toc 9"/>
    <w:basedOn w:val="a"/>
    <w:next w:val="a"/>
    <w:rsid w:val="006D6F51"/>
    <w:pPr>
      <w:ind w:leftChars="1600" w:left="3360"/>
    </w:pPr>
    <w:rPr>
      <w:rFonts w:ascii="Calibri" w:eastAsia="宋体" w:hAnsi="Calibri" w:cs="Times New Roman"/>
    </w:rPr>
  </w:style>
  <w:style w:type="paragraph" w:styleId="21">
    <w:name w:val="Body Text Indent 2"/>
    <w:basedOn w:val="a"/>
    <w:link w:val="22"/>
    <w:rsid w:val="006D6F51"/>
    <w:pPr>
      <w:spacing w:after="120" w:line="480" w:lineRule="auto"/>
      <w:ind w:leftChars="200" w:left="420"/>
    </w:pPr>
    <w:rPr>
      <w:rFonts w:ascii="Times New Roman" w:eastAsia="宋体" w:hAnsi="Times New Roman" w:cs="Times New Roman"/>
      <w:sz w:val="24"/>
      <w:szCs w:val="24"/>
    </w:rPr>
  </w:style>
  <w:style w:type="character" w:customStyle="1" w:styleId="22">
    <w:name w:val="正文文本缩进 2 字符"/>
    <w:basedOn w:val="a0"/>
    <w:link w:val="21"/>
    <w:rsid w:val="006D6F51"/>
    <w:rPr>
      <w:rFonts w:ascii="Times New Roman" w:eastAsia="宋体" w:hAnsi="Times New Roman" w:cs="Times New Roman"/>
      <w:sz w:val="24"/>
      <w:szCs w:val="24"/>
    </w:rPr>
  </w:style>
  <w:style w:type="paragraph" w:styleId="42">
    <w:name w:val="index 4"/>
    <w:basedOn w:val="a"/>
    <w:next w:val="a"/>
    <w:rsid w:val="006D6F51"/>
    <w:pPr>
      <w:ind w:leftChars="600" w:left="600"/>
    </w:pPr>
    <w:rPr>
      <w:rFonts w:ascii="Times New Roman" w:eastAsia="宋体" w:hAnsi="Times New Roman" w:cs="Times New Roman"/>
      <w:szCs w:val="24"/>
    </w:rPr>
  </w:style>
  <w:style w:type="paragraph" w:styleId="TOC5">
    <w:name w:val="toc 5"/>
    <w:basedOn w:val="a"/>
    <w:next w:val="a"/>
    <w:rsid w:val="006D6F51"/>
    <w:pPr>
      <w:tabs>
        <w:tab w:val="right" w:leader="dot" w:pos="8296"/>
      </w:tabs>
      <w:ind w:leftChars="500" w:left="1050"/>
    </w:pPr>
    <w:rPr>
      <w:rFonts w:ascii="Calibri" w:eastAsia="宋体" w:hAnsi="Calibri" w:cs="Times New Roman"/>
    </w:rPr>
  </w:style>
  <w:style w:type="paragraph" w:styleId="afe">
    <w:name w:val="annotation text"/>
    <w:basedOn w:val="a"/>
    <w:link w:val="afd"/>
    <w:rsid w:val="006D6F51"/>
    <w:pPr>
      <w:jc w:val="left"/>
    </w:pPr>
  </w:style>
  <w:style w:type="character" w:customStyle="1" w:styleId="16">
    <w:name w:val="批注文字 字符1"/>
    <w:basedOn w:val="a0"/>
    <w:uiPriority w:val="99"/>
    <w:semiHidden/>
    <w:rsid w:val="006D6F51"/>
  </w:style>
  <w:style w:type="paragraph" w:styleId="TOC1">
    <w:name w:val="toc 1"/>
    <w:basedOn w:val="a"/>
    <w:next w:val="a"/>
    <w:rsid w:val="006D6F51"/>
    <w:pPr>
      <w:tabs>
        <w:tab w:val="right" w:leader="dot" w:pos="8296"/>
      </w:tabs>
    </w:pPr>
    <w:rPr>
      <w:rFonts w:ascii="宋体" w:eastAsia="楷体_GB2312" w:hAnsi="Times New Roman" w:cs="TimesNewRomanPSMT"/>
      <w:b/>
      <w:kern w:val="0"/>
      <w:sz w:val="28"/>
      <w:szCs w:val="20"/>
    </w:rPr>
  </w:style>
  <w:style w:type="paragraph" w:styleId="TOC3">
    <w:name w:val="toc 3"/>
    <w:basedOn w:val="a"/>
    <w:next w:val="a"/>
    <w:rsid w:val="006D6F51"/>
    <w:pPr>
      <w:ind w:leftChars="400" w:left="840"/>
    </w:pPr>
    <w:rPr>
      <w:rFonts w:ascii="Calibri" w:eastAsia="宋体" w:hAnsi="Calibri" w:cs="Times New Roman"/>
    </w:rPr>
  </w:style>
  <w:style w:type="paragraph" w:styleId="afa">
    <w:name w:val="annotation subject"/>
    <w:basedOn w:val="afe"/>
    <w:next w:val="afe"/>
    <w:link w:val="af9"/>
    <w:rsid w:val="006D6F51"/>
    <w:rPr>
      <w:rFonts w:ascii="宋体" w:hAnsi="Times New Roman"/>
      <w:b/>
      <w:bCs/>
      <w:sz w:val="28"/>
    </w:rPr>
  </w:style>
  <w:style w:type="character" w:customStyle="1" w:styleId="17">
    <w:name w:val="批注主题 字符1"/>
    <w:basedOn w:val="16"/>
    <w:uiPriority w:val="99"/>
    <w:semiHidden/>
    <w:rsid w:val="006D6F51"/>
    <w:rPr>
      <w:b/>
      <w:bCs/>
    </w:rPr>
  </w:style>
  <w:style w:type="paragraph" w:styleId="TOC6">
    <w:name w:val="toc 6"/>
    <w:basedOn w:val="a"/>
    <w:next w:val="a"/>
    <w:rsid w:val="006D6F51"/>
    <w:pPr>
      <w:ind w:leftChars="1000" w:left="2100"/>
    </w:pPr>
    <w:rPr>
      <w:rFonts w:ascii="Calibri" w:eastAsia="宋体" w:hAnsi="Calibri" w:cs="Times New Roman"/>
    </w:rPr>
  </w:style>
  <w:style w:type="paragraph" w:styleId="aff3">
    <w:name w:val="caption"/>
    <w:basedOn w:val="a"/>
    <w:next w:val="a"/>
    <w:qFormat/>
    <w:rsid w:val="006D6F51"/>
    <w:rPr>
      <w:rFonts w:ascii="Cambria" w:eastAsia="黑体" w:hAnsi="Cambria" w:cs="Times New Roman"/>
      <w:sz w:val="20"/>
      <w:szCs w:val="20"/>
    </w:rPr>
  </w:style>
  <w:style w:type="paragraph" w:styleId="aff0">
    <w:name w:val="Balloon Text"/>
    <w:basedOn w:val="a"/>
    <w:link w:val="aff"/>
    <w:rsid w:val="006D6F51"/>
    <w:rPr>
      <w:rFonts w:ascii="宋体" w:hAnsi="Times New Roman"/>
      <w:sz w:val="18"/>
      <w:szCs w:val="18"/>
    </w:rPr>
  </w:style>
  <w:style w:type="character" w:customStyle="1" w:styleId="18">
    <w:name w:val="批注框文本 字符1"/>
    <w:basedOn w:val="a0"/>
    <w:uiPriority w:val="99"/>
    <w:semiHidden/>
    <w:rsid w:val="006D6F51"/>
    <w:rPr>
      <w:sz w:val="18"/>
      <w:szCs w:val="18"/>
    </w:rPr>
  </w:style>
  <w:style w:type="paragraph" w:styleId="aff4">
    <w:name w:val="Normal Indent"/>
    <w:basedOn w:val="a"/>
    <w:rsid w:val="006D6F51"/>
    <w:pPr>
      <w:adjustRightInd w:val="0"/>
      <w:spacing w:line="360" w:lineRule="atLeast"/>
      <w:ind w:firstLine="482"/>
      <w:textAlignment w:val="baseline"/>
    </w:pPr>
    <w:rPr>
      <w:rFonts w:ascii="Times New Roman" w:eastAsia="宋体" w:hAnsi="Times New Roman" w:cs="Times New Roman"/>
      <w:kern w:val="0"/>
      <w:sz w:val="24"/>
      <w:szCs w:val="20"/>
    </w:rPr>
  </w:style>
  <w:style w:type="paragraph" w:customStyle="1" w:styleId="41">
    <w:name w:val="标题4"/>
    <w:basedOn w:val="2"/>
    <w:next w:val="42"/>
    <w:link w:val="4CharChar"/>
    <w:rsid w:val="006D6F51"/>
    <w:pPr>
      <w:spacing w:line="413" w:lineRule="auto"/>
    </w:pPr>
    <w:rPr>
      <w:rFonts w:ascii="Arial" w:eastAsiaTheme="minorEastAsia" w:hAnsi="Arial" w:cstheme="minorBidi"/>
      <w:sz w:val="24"/>
    </w:rPr>
  </w:style>
  <w:style w:type="paragraph" w:customStyle="1" w:styleId="51">
    <w:name w:val="标题5"/>
    <w:basedOn w:val="3"/>
    <w:link w:val="5CharChar"/>
    <w:rsid w:val="006D6F51"/>
    <w:pPr>
      <w:spacing w:line="413" w:lineRule="auto"/>
    </w:pPr>
    <w:rPr>
      <w:rFonts w:ascii="Arial" w:hAnsi="Arial"/>
      <w:sz w:val="24"/>
    </w:rPr>
  </w:style>
  <w:style w:type="paragraph" w:customStyle="1" w:styleId="2TimesNewRoman5020">
    <w:name w:val="样式 标题 2 + Times New Roman 四号 非加粗 段前: 5 磅 段后: 0 磅 行距: 固定值 20..."/>
    <w:basedOn w:val="2"/>
    <w:rsid w:val="006D6F51"/>
    <w:pPr>
      <w:spacing w:before="100" w:after="0" w:line="400" w:lineRule="exact"/>
    </w:pPr>
    <w:rPr>
      <w:rFonts w:ascii="Times New Roman" w:eastAsia="黑体" w:hAnsi="Times New Roman" w:cs="宋体"/>
      <w:b w:val="0"/>
      <w:bCs w:val="0"/>
      <w:kern w:val="0"/>
      <w:sz w:val="28"/>
      <w:szCs w:val="20"/>
    </w:rPr>
  </w:style>
  <w:style w:type="paragraph" w:customStyle="1" w:styleId="-110">
    <w:name w:val="彩色列表 - 着色 11"/>
    <w:basedOn w:val="a"/>
    <w:qFormat/>
    <w:rsid w:val="006D6F51"/>
    <w:pPr>
      <w:ind w:firstLineChars="200" w:firstLine="420"/>
    </w:pPr>
    <w:rPr>
      <w:rFonts w:ascii="Calibri" w:eastAsia="宋体" w:hAnsi="Calibri" w:cs="Times New Roman"/>
    </w:rPr>
  </w:style>
  <w:style w:type="paragraph" w:customStyle="1" w:styleId="-11">
    <w:name w:val="彩色网格 - 着色 11"/>
    <w:basedOn w:val="a"/>
    <w:next w:val="a"/>
    <w:link w:val="-1"/>
    <w:qFormat/>
    <w:rsid w:val="006D6F51"/>
    <w:rPr>
      <w:i/>
      <w:iCs/>
      <w:color w:val="000000"/>
    </w:rPr>
  </w:style>
  <w:style w:type="paragraph" w:customStyle="1" w:styleId="-111">
    <w:name w:val="彩色底纹 - 着色 11"/>
    <w:rsid w:val="006D6F51"/>
    <w:rPr>
      <w:rFonts w:ascii="Times New Roman" w:eastAsia="宋体" w:hAnsi="Times New Roman" w:cs="Times New Roman"/>
      <w:szCs w:val="24"/>
    </w:rPr>
  </w:style>
  <w:style w:type="paragraph" w:customStyle="1" w:styleId="378020">
    <w:name w:val="样式 标题 3 + (中文) 黑体 小四 非加粗 段前: 7.8 磅 段后: 0 磅 行距: 固定值 20 磅"/>
    <w:basedOn w:val="3"/>
    <w:rsid w:val="006D6F51"/>
    <w:pPr>
      <w:spacing w:before="0" w:after="0" w:line="400" w:lineRule="exact"/>
    </w:pPr>
    <w:rPr>
      <w:rFonts w:ascii="Times New Roman" w:eastAsia="黑体" w:hAnsi="Times New Roman" w:cs="宋体"/>
      <w:b w:val="0"/>
      <w:bCs w:val="0"/>
      <w:sz w:val="24"/>
      <w:szCs w:val="20"/>
    </w:rPr>
  </w:style>
  <w:style w:type="paragraph" w:customStyle="1" w:styleId="TOC10">
    <w:name w:val="TOC 标题1"/>
    <w:basedOn w:val="1"/>
    <w:next w:val="a"/>
    <w:rsid w:val="006D6F51"/>
    <w:pPr>
      <w:outlineLvl w:val="9"/>
    </w:pPr>
  </w:style>
  <w:style w:type="paragraph" w:customStyle="1" w:styleId="210">
    <w:name w:val="中等深浅网格 21"/>
    <w:qFormat/>
    <w:rsid w:val="006D6F51"/>
    <w:pPr>
      <w:widowControl w:val="0"/>
      <w:jc w:val="both"/>
    </w:pPr>
    <w:rPr>
      <w:rFonts w:ascii="Calibri" w:eastAsia="宋体" w:hAnsi="Calibri" w:cs="Times New Roman"/>
    </w:rPr>
  </w:style>
  <w:style w:type="paragraph" w:customStyle="1" w:styleId="-21">
    <w:name w:val="浅色底纹 - 着色 21"/>
    <w:basedOn w:val="a"/>
    <w:next w:val="a"/>
    <w:link w:val="-2"/>
    <w:qFormat/>
    <w:rsid w:val="006D6F51"/>
    <w:pPr>
      <w:pBdr>
        <w:bottom w:val="single" w:sz="4" w:space="4" w:color="4F81BD"/>
      </w:pBdr>
      <w:spacing w:before="200" w:after="280"/>
      <w:ind w:left="936" w:right="936"/>
    </w:pPr>
    <w:rPr>
      <w:b/>
      <w:bCs/>
      <w:i/>
      <w:iCs/>
      <w:color w:val="4F81BD"/>
    </w:rPr>
  </w:style>
  <w:style w:type="paragraph" w:customStyle="1" w:styleId="flNote">
    <w:name w:val="flNote"/>
    <w:basedOn w:val="a"/>
    <w:rsid w:val="006D6F51"/>
    <w:pPr>
      <w:adjustRightInd w:val="0"/>
      <w:spacing w:before="320" w:after="160" w:line="360" w:lineRule="atLeast"/>
      <w:jc w:val="center"/>
      <w:textAlignment w:val="baseline"/>
    </w:pPr>
    <w:rPr>
      <w:rFonts w:ascii="Arial" w:eastAsia="黑体" w:hAnsi="Times New Roman" w:cs="Times New Roman"/>
      <w:kern w:val="0"/>
      <w:sz w:val="30"/>
      <w:szCs w:val="20"/>
    </w:rPr>
  </w:style>
  <w:style w:type="paragraph" w:customStyle="1" w:styleId="aff5">
    <w:name w:val="空半行"/>
    <w:basedOn w:val="a"/>
    <w:rsid w:val="006D6F51"/>
    <w:pPr>
      <w:adjustRightInd w:val="0"/>
      <w:spacing w:line="120" w:lineRule="exact"/>
      <w:textAlignment w:val="baseline"/>
    </w:pPr>
    <w:rPr>
      <w:rFonts w:ascii="Times New Roman" w:eastAsia="仿宋_GB2312" w:hAnsi="Times New Roman" w:cs="Times New Roman"/>
      <w:color w:val="FFFFFF"/>
      <w:kern w:val="0"/>
      <w:sz w:val="30"/>
      <w:szCs w:val="20"/>
    </w:rPr>
  </w:style>
  <w:style w:type="paragraph" w:styleId="23">
    <w:name w:val="List 2"/>
    <w:basedOn w:val="a"/>
    <w:rsid w:val="007A3E8E"/>
    <w:pPr>
      <w:ind w:leftChars="200" w:left="200" w:hangingChars="200" w:hanging="200"/>
    </w:pPr>
    <w:rPr>
      <w:rFonts w:ascii="Times New Roman" w:eastAsia="宋体" w:hAnsi="Times New Roman" w:cs="Times New Roman"/>
      <w:szCs w:val="24"/>
    </w:rPr>
  </w:style>
  <w:style w:type="paragraph" w:styleId="32">
    <w:name w:val="List 3"/>
    <w:basedOn w:val="a"/>
    <w:rsid w:val="007A3E8E"/>
    <w:pPr>
      <w:ind w:leftChars="400" w:left="400" w:hangingChars="200" w:hanging="200"/>
    </w:pPr>
    <w:rPr>
      <w:rFonts w:ascii="Times New Roman" w:eastAsia="宋体" w:hAnsi="Times New Roman" w:cs="Times New Roman"/>
      <w:szCs w:val="24"/>
    </w:rPr>
  </w:style>
  <w:style w:type="table" w:customStyle="1" w:styleId="TableGrid">
    <w:name w:val="TableGrid"/>
    <w:rsid w:val="00F10E21"/>
    <w:tblPr>
      <w:tblCellMar>
        <w:top w:w="0" w:type="dxa"/>
        <w:left w:w="0" w:type="dxa"/>
        <w:bottom w:w="0" w:type="dxa"/>
        <w:right w:w="0" w:type="dxa"/>
      </w:tblCellMar>
    </w:tblPr>
  </w:style>
  <w:style w:type="paragraph" w:customStyle="1" w:styleId="Web">
    <w:name w:val="普通 (Web)"/>
    <w:basedOn w:val="a"/>
    <w:rsid w:val="00932844"/>
    <w:pPr>
      <w:widowControl/>
      <w:spacing w:before="100" w:beforeAutospacing="1" w:after="100" w:afterAutospacing="1"/>
      <w:jc w:val="left"/>
    </w:pPr>
    <w:rPr>
      <w:rFonts w:ascii="宋体" w:eastAsia="宋体" w:hAnsi="宋体" w:cs="Times New Roman"/>
      <w:color w:val="000000"/>
      <w:kern w:val="0"/>
      <w:sz w:val="24"/>
      <w:szCs w:val="24"/>
    </w:rPr>
  </w:style>
  <w:style w:type="paragraph" w:styleId="33">
    <w:name w:val="Body Text Indent 3"/>
    <w:basedOn w:val="a"/>
    <w:link w:val="34"/>
    <w:rsid w:val="00701350"/>
    <w:pPr>
      <w:tabs>
        <w:tab w:val="left" w:pos="1260"/>
      </w:tabs>
      <w:spacing w:line="560" w:lineRule="exact"/>
      <w:ind w:firstLine="735"/>
    </w:pPr>
    <w:rPr>
      <w:rFonts w:ascii="仿宋_GB2312" w:eastAsia="仿宋_GB2312" w:hAnsi="Times New Roman" w:cs="Times New Roman"/>
      <w:sz w:val="30"/>
      <w:szCs w:val="20"/>
    </w:rPr>
  </w:style>
  <w:style w:type="character" w:customStyle="1" w:styleId="34">
    <w:name w:val="正文文本缩进 3 字符"/>
    <w:basedOn w:val="a0"/>
    <w:link w:val="33"/>
    <w:rsid w:val="00701350"/>
    <w:rPr>
      <w:rFonts w:ascii="仿宋_GB2312" w:eastAsia="仿宋_GB2312" w:hAnsi="Times New Roman" w:cs="Times New Roman"/>
      <w:sz w:val="30"/>
      <w:szCs w:val="20"/>
    </w:rPr>
  </w:style>
  <w:style w:type="paragraph" w:styleId="aff6">
    <w:name w:val="List"/>
    <w:basedOn w:val="a"/>
    <w:rsid w:val="00701350"/>
    <w:pPr>
      <w:spacing w:line="300" w:lineRule="exact"/>
    </w:pPr>
    <w:rPr>
      <w:rFonts w:ascii="Times New Roman" w:eastAsia="仿宋_GB2312" w:hAnsi="Times New Roman" w:cs="Times New Roman"/>
      <w:szCs w:val="20"/>
    </w:rPr>
  </w:style>
  <w:style w:type="paragraph" w:styleId="24">
    <w:name w:val="List Bullet 2"/>
    <w:basedOn w:val="a"/>
    <w:autoRedefine/>
    <w:rsid w:val="00701350"/>
    <w:rPr>
      <w:rFonts w:ascii="仿宋_GB2312" w:eastAsia="宋体" w:hAnsi="Times New Roman" w:cs="Times New Roman"/>
      <w:color w:val="000000"/>
      <w:sz w:val="24"/>
      <w:szCs w:val="20"/>
    </w:rPr>
  </w:style>
  <w:style w:type="paragraph" w:styleId="25">
    <w:name w:val="Body Text 2"/>
    <w:basedOn w:val="a"/>
    <w:link w:val="26"/>
    <w:rsid w:val="00701350"/>
    <w:pPr>
      <w:spacing w:after="120" w:line="400" w:lineRule="exact"/>
    </w:pPr>
    <w:rPr>
      <w:rFonts w:ascii="宋体" w:eastAsia="宋体" w:hAnsi="Times New Roman" w:cs="Times New Roman"/>
      <w:color w:val="000000"/>
      <w:sz w:val="24"/>
      <w:szCs w:val="20"/>
    </w:rPr>
  </w:style>
  <w:style w:type="character" w:customStyle="1" w:styleId="26">
    <w:name w:val="正文文本 2 字符"/>
    <w:basedOn w:val="a0"/>
    <w:link w:val="25"/>
    <w:rsid w:val="00701350"/>
    <w:rPr>
      <w:rFonts w:ascii="宋体" w:eastAsia="宋体" w:hAnsi="Times New Roman"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845</Words>
  <Characters>4821</Characters>
  <Application>Microsoft Office Word</Application>
  <DocSecurity>0</DocSecurity>
  <Lines>40</Lines>
  <Paragraphs>11</Paragraphs>
  <ScaleCrop>false</ScaleCrop>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2019-03-22T09:46:00Z</dcterms:created>
  <dcterms:modified xsi:type="dcterms:W3CDTF">2019-03-22T09:46:00Z</dcterms:modified>
</cp:coreProperties>
</file>