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商品房买卖合同（现房销售）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民法典》、《中华人民共和国城市房地产管理法》、《中华人民共和国民法典》等法律、法规的规定，就商品房买卖相关内容协商达成一致意见，签订本商品房买卖合同。</w:t>
      </w:r>
    </w:p>
    <w:p>
      <w:pPr>
        <w:rPr>
          <w:rFonts w:hint="eastAsia" w:ascii="宋体" w:hAnsi="宋体" w:eastAsia="宋体" w:cs="宋体"/>
          <w:b/>
          <w:sz w:val="32"/>
          <w:szCs w:val="32"/>
        </w:rPr>
      </w:pP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企业资质证书号：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经纪机构备案证明号：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r>
        <w:rPr>
          <w:rFonts w:hint="eastAsia" w:ascii="宋体" w:hAnsi="宋体" w:eastAsia="宋体" w:cs="宋体"/>
          <w:sz w:val="24"/>
          <w:szCs w:val="24"/>
          <w:u w:val="single"/>
        </w:rPr>
        <w:t>        </w:t>
      </w:r>
      <w:r>
        <w:rPr>
          <w:rFonts w:hint="eastAsia" w:ascii="宋体" w:hAnsi="宋体" w:eastAsia="宋体" w:cs="宋体"/>
          <w:sz w:val="24"/>
          <w:szCs w:val="24"/>
        </w:rPr>
        <w:t>。国籍/户籍所在地：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rPr>
        <w:t>        </w:t>
      </w:r>
      <w:r>
        <w:rPr>
          <w:rFonts w:hint="eastAsia" w:ascii="宋体" w:hAnsi="宋体" w:eastAsia="宋体" w:cs="宋体"/>
          <w:sz w:val="24"/>
          <w:szCs w:val="24"/>
        </w:rPr>
        <w:t>。国籍/户籍所在地：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（买受人为多人时，可在本章做相应增加）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商品房基本状况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项目建设依据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出卖人以【出让】【划拨】【</w:t>
      </w:r>
      <w:r>
        <w:rPr>
          <w:rFonts w:hint="eastAsia" w:ascii="宋体" w:hAnsi="宋体" w:eastAsia="宋体" w:cs="宋体"/>
          <w:sz w:val="24"/>
          <w:szCs w:val="24"/>
          <w:u w:val="single"/>
        </w:rPr>
        <w:t>        </w:t>
      </w:r>
      <w:r>
        <w:rPr>
          <w:rFonts w:hint="eastAsia" w:ascii="宋体" w:hAnsi="宋体" w:eastAsia="宋体" w:cs="宋体"/>
          <w:sz w:val="24"/>
          <w:szCs w:val="24"/>
        </w:rPr>
        <w:t>】方式取得坐落</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地块的建设用地使用权。该地块【国有土地使用权证号】【</w:t>
      </w:r>
      <w:r>
        <w:rPr>
          <w:rFonts w:hint="eastAsia" w:ascii="宋体" w:hAnsi="宋体" w:eastAsia="宋体" w:cs="宋体"/>
          <w:sz w:val="24"/>
          <w:szCs w:val="24"/>
          <w:u w:val="single"/>
        </w:rPr>
        <w:t>        </w:t>
      </w:r>
      <w:r>
        <w:rPr>
          <w:rFonts w:hint="eastAsia" w:ascii="宋体" w:hAnsi="宋体" w:eastAsia="宋体" w:cs="宋体"/>
          <w:sz w:val="24"/>
          <w:szCs w:val="24"/>
        </w:rPr>
        <w:t>】为</w:t>
      </w:r>
      <w:r>
        <w:rPr>
          <w:rFonts w:hint="eastAsia" w:ascii="宋体" w:hAnsi="宋体" w:eastAsia="宋体" w:cs="宋体"/>
          <w:sz w:val="24"/>
          <w:szCs w:val="24"/>
          <w:u w:val="single"/>
        </w:rPr>
        <w:t>        </w:t>
      </w:r>
      <w:r>
        <w:rPr>
          <w:rFonts w:hint="eastAsia" w:ascii="宋体" w:hAnsi="宋体" w:eastAsia="宋体" w:cs="宋体"/>
          <w:sz w:val="24"/>
          <w:szCs w:val="24"/>
        </w:rPr>
        <w:t>，土地使用权面积为</w:t>
      </w:r>
      <w:r>
        <w:rPr>
          <w:rFonts w:hint="eastAsia" w:ascii="宋体" w:hAnsi="宋体" w:eastAsia="宋体" w:cs="宋体"/>
          <w:sz w:val="24"/>
          <w:szCs w:val="24"/>
          <w:u w:val="single"/>
        </w:rPr>
        <w:t>    </w:t>
      </w:r>
      <w:r>
        <w:rPr>
          <w:rFonts w:hint="eastAsia" w:ascii="宋体" w:hAnsi="宋体" w:eastAsia="宋体" w:cs="宋体"/>
          <w:sz w:val="24"/>
          <w:szCs w:val="24"/>
        </w:rPr>
        <w:t>。买受人购买的商品房（以下简称该商品房）所在土地用途为</w:t>
      </w:r>
      <w:r>
        <w:rPr>
          <w:rFonts w:hint="eastAsia" w:ascii="宋体" w:hAnsi="宋体" w:eastAsia="宋体" w:cs="宋体"/>
          <w:sz w:val="24"/>
          <w:szCs w:val="24"/>
          <w:u w:val="single"/>
        </w:rPr>
        <w:t>    </w:t>
      </w:r>
      <w:r>
        <w:rPr>
          <w:rFonts w:hint="eastAsia" w:ascii="宋体" w:hAnsi="宋体" w:eastAsia="宋体" w:cs="宋体"/>
          <w:sz w:val="24"/>
          <w:szCs w:val="24"/>
        </w:rPr>
        <w:t>，土地使用权终止日期为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出卖人经批准，在上述地块上建设的商品房项目（以下简称该商品房项目）核准名称为</w:t>
      </w:r>
      <w:r>
        <w:rPr>
          <w:rFonts w:hint="eastAsia" w:ascii="宋体" w:hAnsi="宋体" w:eastAsia="宋体" w:cs="宋体"/>
          <w:sz w:val="24"/>
          <w:szCs w:val="24"/>
          <w:u w:val="single"/>
        </w:rPr>
        <w:t>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该商品房项目为【房地产老项目】【房地产新项目】【</w:t>
      </w:r>
      <w:r>
        <w:rPr>
          <w:rFonts w:hint="eastAsia" w:ascii="宋体" w:hAnsi="宋体" w:eastAsia="宋体" w:cs="宋体"/>
          <w:sz w:val="24"/>
          <w:szCs w:val="24"/>
          <w:u w:val="single"/>
        </w:rPr>
        <w:t>        </w:t>
      </w:r>
      <w:r>
        <w:rPr>
          <w:rFonts w:hint="eastAsia" w:ascii="宋体" w:hAnsi="宋体" w:eastAsia="宋体" w:cs="宋体"/>
          <w:sz w:val="24"/>
          <w:szCs w:val="24"/>
        </w:rPr>
        <w:t>】，《建筑工程施工许可证》注明的合同开工日期为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日；或建筑工程承包合同注明的开工日期为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该商品房已取得【建设工程竣工验收备案证明文件】【《房屋所有权证》】，【备案号】【《房屋所有权证》证号】：</w:t>
      </w:r>
      <w:r>
        <w:rPr>
          <w:rFonts w:hint="eastAsia" w:ascii="宋体" w:hAnsi="宋体" w:eastAsia="宋体" w:cs="宋体"/>
          <w:sz w:val="24"/>
          <w:szCs w:val="24"/>
          <w:u w:val="single"/>
        </w:rPr>
        <w:t>        </w:t>
      </w:r>
      <w:r>
        <w:rPr>
          <w:rFonts w:hint="eastAsia" w:ascii="宋体" w:hAnsi="宋体" w:eastAsia="宋体" w:cs="宋体"/>
          <w:sz w:val="24"/>
          <w:szCs w:val="24"/>
        </w:rPr>
        <w:t>，【备案机构】【房屋登记机构】：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商品房基本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该商品房的规划用途为【住宅】【办公】【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该商品房所在楼栋的主体建筑结构为</w:t>
      </w:r>
      <w:r>
        <w:rPr>
          <w:rFonts w:hint="eastAsia" w:ascii="宋体" w:hAnsi="宋体" w:eastAsia="宋体" w:cs="宋体"/>
          <w:sz w:val="24"/>
          <w:szCs w:val="24"/>
          <w:u w:val="single"/>
        </w:rPr>
        <w:t>    </w:t>
      </w:r>
      <w:r>
        <w:rPr>
          <w:rFonts w:hint="eastAsia" w:ascii="宋体" w:hAnsi="宋体" w:eastAsia="宋体" w:cs="宋体"/>
          <w:sz w:val="24"/>
          <w:szCs w:val="24"/>
        </w:rPr>
        <w:t>，建筑层数为</w:t>
      </w:r>
      <w:r>
        <w:rPr>
          <w:rFonts w:hint="eastAsia" w:ascii="宋体" w:hAnsi="宋体" w:eastAsia="宋体" w:cs="宋体"/>
          <w:sz w:val="24"/>
          <w:szCs w:val="24"/>
          <w:u w:val="single"/>
        </w:rPr>
        <w:t>    </w:t>
      </w:r>
      <w:r>
        <w:rPr>
          <w:rFonts w:hint="eastAsia" w:ascii="宋体" w:hAnsi="宋体" w:eastAsia="宋体" w:cs="宋体"/>
          <w:sz w:val="24"/>
          <w:szCs w:val="24"/>
        </w:rPr>
        <w:t>层，其中地上</w:t>
      </w:r>
      <w:r>
        <w:rPr>
          <w:rFonts w:hint="eastAsia" w:ascii="宋体" w:hAnsi="宋体" w:eastAsia="宋体" w:cs="宋体"/>
          <w:sz w:val="24"/>
          <w:szCs w:val="24"/>
          <w:u w:val="single"/>
        </w:rPr>
        <w:t>    </w:t>
      </w:r>
      <w:r>
        <w:rPr>
          <w:rFonts w:hint="eastAsia" w:ascii="宋体" w:hAnsi="宋体" w:eastAsia="宋体" w:cs="宋体"/>
          <w:sz w:val="24"/>
          <w:szCs w:val="24"/>
        </w:rPr>
        <w:t>层，地下</w:t>
      </w:r>
      <w:r>
        <w:rPr>
          <w:rFonts w:hint="eastAsia" w:ascii="宋体" w:hAnsi="宋体" w:eastAsia="宋体" w:cs="宋体"/>
          <w:sz w:val="24"/>
          <w:szCs w:val="24"/>
          <w:u w:val="single"/>
        </w:rPr>
        <w:t>    </w:t>
      </w:r>
      <w:r>
        <w:rPr>
          <w:rFonts w:hint="eastAsia" w:ascii="宋体" w:hAnsi="宋体" w:eastAsia="宋体" w:cs="宋体"/>
          <w:sz w:val="24"/>
          <w:szCs w:val="24"/>
        </w:rPr>
        <w:t>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该商品房为第一条规定项目中的</w:t>
      </w:r>
      <w:r>
        <w:rPr>
          <w:rFonts w:hint="eastAsia" w:ascii="宋体" w:hAnsi="宋体" w:eastAsia="宋体" w:cs="宋体"/>
          <w:sz w:val="24"/>
          <w:szCs w:val="24"/>
          <w:u w:val="single"/>
        </w:rPr>
        <w:t>    </w:t>
      </w:r>
      <w:r>
        <w:rPr>
          <w:rFonts w:hint="eastAsia" w:ascii="宋体" w:hAnsi="宋体" w:eastAsia="宋体" w:cs="宋体"/>
          <w:sz w:val="24"/>
          <w:szCs w:val="24"/>
        </w:rPr>
        <w:t>【幢】【座】【</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号】。该商品房的平面图见附件一。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该商品房的房产测绘机构为</w:t>
      </w:r>
      <w:r>
        <w:rPr>
          <w:rFonts w:hint="eastAsia" w:ascii="宋体" w:hAnsi="宋体" w:eastAsia="宋体" w:cs="宋体"/>
          <w:sz w:val="24"/>
          <w:szCs w:val="24"/>
          <w:u w:val="single"/>
        </w:rPr>
        <w:t>    </w:t>
      </w:r>
      <w:r>
        <w:rPr>
          <w:rFonts w:hint="eastAsia" w:ascii="宋体" w:hAnsi="宋体" w:eastAsia="宋体" w:cs="宋体"/>
          <w:sz w:val="24"/>
          <w:szCs w:val="24"/>
        </w:rPr>
        <w:t>，其预测建筑面积共</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平方米，共有分摊建筑面积</w:t>
      </w:r>
      <w:r>
        <w:rPr>
          <w:rFonts w:hint="eastAsia" w:ascii="宋体" w:hAnsi="宋体" w:eastAsia="宋体" w:cs="宋体"/>
          <w:sz w:val="24"/>
          <w:szCs w:val="24"/>
          <w:u w:val="single"/>
        </w:rPr>
        <w:t>    </w:t>
      </w:r>
      <w:r>
        <w:rPr>
          <w:rFonts w:hint="eastAsia" w:ascii="宋体" w:hAnsi="宋体" w:eastAsia="宋体" w:cs="宋体"/>
          <w:sz w:val="24"/>
          <w:szCs w:val="24"/>
        </w:rPr>
        <w:t>平方米。该商品房共用部位见附件二。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该商品房层高为</w:t>
      </w:r>
      <w:r>
        <w:rPr>
          <w:rFonts w:hint="eastAsia" w:ascii="宋体" w:hAnsi="宋体" w:eastAsia="宋体" w:cs="宋体"/>
          <w:sz w:val="24"/>
          <w:szCs w:val="24"/>
          <w:u w:val="single"/>
        </w:rPr>
        <w:t>    </w:t>
      </w:r>
      <w:r>
        <w:rPr>
          <w:rFonts w:hint="eastAsia" w:ascii="宋体" w:hAnsi="宋体" w:eastAsia="宋体" w:cs="宋体"/>
          <w:sz w:val="24"/>
          <w:szCs w:val="24"/>
        </w:rPr>
        <w:t>米，有</w:t>
      </w:r>
      <w:r>
        <w:rPr>
          <w:rFonts w:hint="eastAsia" w:ascii="宋体" w:hAnsi="宋体" w:eastAsia="宋体" w:cs="宋体"/>
          <w:sz w:val="24"/>
          <w:szCs w:val="24"/>
          <w:u w:val="single"/>
        </w:rPr>
        <w:t>    </w:t>
      </w:r>
      <w:r>
        <w:rPr>
          <w:rFonts w:hint="eastAsia" w:ascii="宋体" w:hAnsi="宋体" w:eastAsia="宋体" w:cs="宋体"/>
          <w:sz w:val="24"/>
          <w:szCs w:val="24"/>
        </w:rPr>
        <w:t>个阳台，其中</w:t>
      </w:r>
      <w:r>
        <w:rPr>
          <w:rFonts w:hint="eastAsia" w:ascii="宋体" w:hAnsi="宋体" w:eastAsia="宋体" w:cs="宋体"/>
          <w:sz w:val="24"/>
          <w:szCs w:val="24"/>
          <w:u w:val="single"/>
        </w:rPr>
        <w:t>    </w:t>
      </w:r>
      <w:r>
        <w:rPr>
          <w:rFonts w:hint="eastAsia" w:ascii="宋体" w:hAnsi="宋体" w:eastAsia="宋体" w:cs="宋体"/>
          <w:sz w:val="24"/>
          <w:szCs w:val="24"/>
        </w:rPr>
        <w:t>个阳台为封闭式，</w:t>
      </w:r>
      <w:r>
        <w:rPr>
          <w:rFonts w:hint="eastAsia" w:ascii="宋体" w:hAnsi="宋体" w:eastAsia="宋体" w:cs="宋体"/>
          <w:sz w:val="24"/>
          <w:szCs w:val="24"/>
          <w:u w:val="single"/>
        </w:rPr>
        <w:t>    </w:t>
      </w:r>
      <w:r>
        <w:rPr>
          <w:rFonts w:hint="eastAsia" w:ascii="宋体" w:hAnsi="宋体" w:eastAsia="宋体" w:cs="宋体"/>
          <w:sz w:val="24"/>
          <w:szCs w:val="24"/>
        </w:rPr>
        <w:t>个阳台为非封闭式。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抵押情况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该商品房的抵押情况为【抵押】【未抵押】。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w:t>
      </w:r>
      <w:r>
        <w:rPr>
          <w:rFonts w:hint="eastAsia" w:ascii="宋体" w:hAnsi="宋体" w:eastAsia="宋体" w:cs="宋体"/>
          <w:sz w:val="24"/>
          <w:szCs w:val="24"/>
          <w:u w:val="single"/>
        </w:rPr>
        <w:t>        </w:t>
      </w:r>
      <w:r>
        <w:rPr>
          <w:rFonts w:hint="eastAsia" w:ascii="宋体" w:hAnsi="宋体" w:eastAsia="宋体" w:cs="宋体"/>
          <w:sz w:val="24"/>
          <w:szCs w:val="24"/>
        </w:rPr>
        <w:t>，抵押权人：</w:t>
      </w:r>
      <w:r>
        <w:rPr>
          <w:rFonts w:hint="eastAsia" w:ascii="宋体" w:hAnsi="宋体" w:eastAsia="宋体" w:cs="宋体"/>
          <w:sz w:val="24"/>
          <w:szCs w:val="24"/>
          <w:u w:val="single"/>
        </w:rPr>
        <w:t>        </w:t>
      </w:r>
      <w:r>
        <w:rPr>
          <w:rFonts w:hint="eastAsia" w:ascii="宋体" w:hAnsi="宋体" w:eastAsia="宋体" w:cs="宋体"/>
          <w:sz w:val="24"/>
          <w:szCs w:val="24"/>
        </w:rPr>
        <w:t>，抵押登记机构：</w:t>
      </w:r>
      <w:r>
        <w:rPr>
          <w:rFonts w:hint="eastAsia" w:ascii="宋体" w:hAnsi="宋体" w:eastAsia="宋体" w:cs="宋体"/>
          <w:sz w:val="24"/>
          <w:szCs w:val="24"/>
          <w:u w:val="single"/>
        </w:rPr>
        <w:t>        </w:t>
      </w:r>
      <w:r>
        <w:rPr>
          <w:rFonts w:hint="eastAsia" w:ascii="宋体" w:hAnsi="宋体" w:eastAsia="宋体" w:cs="宋体"/>
          <w:sz w:val="24"/>
          <w:szCs w:val="24"/>
        </w:rPr>
        <w:t>，抵押登记日期：</w:t>
      </w:r>
      <w:r>
        <w:rPr>
          <w:rFonts w:hint="eastAsia" w:ascii="宋体" w:hAnsi="宋体" w:eastAsia="宋体" w:cs="宋体"/>
          <w:sz w:val="24"/>
          <w:szCs w:val="24"/>
          <w:u w:val="single"/>
        </w:rPr>
        <w:t>        </w:t>
      </w:r>
      <w:r>
        <w:rPr>
          <w:rFonts w:hint="eastAsia" w:ascii="宋体" w:hAnsi="宋体" w:eastAsia="宋体" w:cs="宋体"/>
          <w:sz w:val="24"/>
          <w:szCs w:val="24"/>
        </w:rPr>
        <w:t>，债务履行期限：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抵押权人同意该商品房转让的证明及关于抵押的相关约定见附件三。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该商品房的租赁情况为【出租】【未出租】。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出卖人已将该商品房出租，【买受人为该商品房承租人】【承租人放弃优先购买权】。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租赁期限：从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日。出卖人与买受人经协商一致，自本合同约定的交付日至租赁期限届满期间的房屋收益归【出卖人】【买受人】所有。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出卖人提供的承租人放弃优先购买权的声明见附件四。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房屋权利状况承诺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1.出卖人对该商品房享有合法权利；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2.该商品房没有销售给除本合同买受人以外的其他人；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3.该商品房没有司法查封或其他限制转让的情况；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权利状况与上述情况不符，导致不能完成房屋所有权转移登记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%（不低于中国人民银行公布的同期贷款基准利率）计算给付利息。给买受人造成损失的，由出卖人支付【全部房价款一倍】【买受人全部损失】【</w:t>
      </w:r>
      <w:r>
        <w:rPr>
          <w:rFonts w:hint="eastAsia" w:ascii="宋体" w:hAnsi="宋体" w:eastAsia="宋体" w:cs="宋体"/>
          <w:sz w:val="24"/>
          <w:szCs w:val="24"/>
          <w:u w:val="single"/>
        </w:rPr>
        <w:t>        </w:t>
      </w:r>
      <w:r>
        <w:rPr>
          <w:rFonts w:hint="eastAsia" w:ascii="宋体" w:hAnsi="宋体" w:eastAsia="宋体" w:cs="宋体"/>
          <w:sz w:val="24"/>
          <w:szCs w:val="24"/>
        </w:rPr>
        <w:t>】的赔偿金。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商品房价款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计价方式与价款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出卖人与买受人按照下列第</w:t>
      </w:r>
      <w:r>
        <w:rPr>
          <w:rFonts w:hint="eastAsia" w:ascii="宋体" w:hAnsi="宋体" w:eastAsia="宋体" w:cs="宋体"/>
          <w:sz w:val="24"/>
          <w:szCs w:val="24"/>
          <w:u w:val="single"/>
        </w:rPr>
        <w:t>    </w:t>
      </w:r>
      <w:r>
        <w:rPr>
          <w:rFonts w:hint="eastAsia" w:ascii="宋体" w:hAnsi="宋体" w:eastAsia="宋体" w:cs="宋体"/>
          <w:sz w:val="24"/>
          <w:szCs w:val="24"/>
        </w:rPr>
        <w:t>种方式计算该商品房价款：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（1）按照套计算，该商品房总价款（含增值税）为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（2）按照套内建筑面积计算，该商品房单价（含增值税）为每平方米</w:t>
      </w:r>
      <w:r>
        <w:rPr>
          <w:rFonts w:hint="eastAsia" w:ascii="宋体" w:hAnsi="宋体" w:eastAsia="宋体" w:cs="宋体"/>
          <w:sz w:val="24"/>
          <w:szCs w:val="24"/>
          <w:u w:val="single"/>
        </w:rPr>
        <w:t>    </w:t>
      </w:r>
      <w:r>
        <w:rPr>
          <w:rFonts w:hint="eastAsia" w:ascii="宋体" w:hAnsi="宋体" w:eastAsia="宋体" w:cs="宋体"/>
          <w:sz w:val="24"/>
          <w:szCs w:val="24"/>
        </w:rPr>
        <w:t>（币种）人民币</w:t>
      </w:r>
      <w:r>
        <w:rPr>
          <w:rFonts w:hint="eastAsia" w:ascii="宋体" w:hAnsi="宋体" w:eastAsia="宋体" w:cs="宋体"/>
          <w:sz w:val="24"/>
          <w:szCs w:val="24"/>
          <w:u w:val="single"/>
        </w:rPr>
        <w:t>    </w:t>
      </w:r>
      <w:r>
        <w:rPr>
          <w:rFonts w:hint="eastAsia" w:ascii="宋体" w:hAnsi="宋体" w:eastAsia="宋体" w:cs="宋体"/>
          <w:sz w:val="24"/>
          <w:szCs w:val="24"/>
        </w:rPr>
        <w:t>元，总价款（含增值税）为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（3）按照建筑面积计算，该商品房单价（含增值税）为每平方米</w:t>
      </w:r>
      <w:r>
        <w:rPr>
          <w:rFonts w:hint="eastAsia" w:ascii="宋体" w:hAnsi="宋体" w:eastAsia="宋体" w:cs="宋体"/>
          <w:sz w:val="24"/>
          <w:szCs w:val="24"/>
          <w:u w:val="single"/>
        </w:rPr>
        <w:t>    </w:t>
      </w:r>
      <w:r>
        <w:rPr>
          <w:rFonts w:hint="eastAsia" w:ascii="宋体" w:hAnsi="宋体" w:eastAsia="宋体" w:cs="宋体"/>
          <w:sz w:val="24"/>
          <w:szCs w:val="24"/>
        </w:rPr>
        <w:t>（币种）人民币</w:t>
      </w:r>
      <w:r>
        <w:rPr>
          <w:rFonts w:hint="eastAsia" w:ascii="宋体" w:hAnsi="宋体" w:eastAsia="宋体" w:cs="宋体"/>
          <w:sz w:val="24"/>
          <w:szCs w:val="24"/>
          <w:u w:val="single"/>
        </w:rPr>
        <w:t>    </w:t>
      </w:r>
      <w:r>
        <w:rPr>
          <w:rFonts w:hint="eastAsia" w:ascii="宋体" w:hAnsi="宋体" w:eastAsia="宋体" w:cs="宋体"/>
          <w:sz w:val="24"/>
          <w:szCs w:val="24"/>
        </w:rPr>
        <w:t>元，总价款（含增值税）为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w:t>
      </w:r>
      <w:r>
        <w:rPr>
          <w:rFonts w:hint="eastAsia" w:ascii="宋体" w:hAnsi="宋体" w:eastAsia="宋体" w:cs="宋体"/>
          <w:sz w:val="24"/>
          <w:szCs w:val="24"/>
          <w:u w:val="single"/>
        </w:rPr>
        <w:t>    </w:t>
      </w:r>
      <w:r>
        <w:rPr>
          <w:rFonts w:hint="eastAsia" w:ascii="宋体" w:hAnsi="宋体" w:eastAsia="宋体" w:cs="宋体"/>
          <w:sz w:val="24"/>
          <w:szCs w:val="24"/>
        </w:rPr>
        <w:t>计算，该商品房总价款（含增值税）为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买受人要求开具增值税发票的，出卖人应当开具【增值税专用发票】【增值税普通发票】。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第八条 </w:t>
      </w:r>
      <w:bookmarkStart w:id="0" w:name="_GoBack"/>
      <w:r>
        <w:rPr>
          <w:rStyle w:val="8"/>
          <w:rFonts w:hint="eastAsia" w:ascii="宋体" w:hAnsi="宋体" w:eastAsia="宋体" w:cs="宋体"/>
          <w:b/>
          <w:sz w:val="24"/>
          <w:szCs w:val="24"/>
        </w:rPr>
        <w:t>付款方式及期限</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签订本合同前，买受人已向出卖人支付定</w:t>
      </w:r>
      <w:r>
        <w:rPr>
          <w:rFonts w:hint="eastAsia" w:ascii="宋体" w:hAnsi="宋体" w:eastAsia="宋体" w:cs="宋体"/>
          <w:sz w:val="24"/>
          <w:szCs w:val="24"/>
          <w:u w:val="single"/>
        </w:rPr>
        <w:t>    </w:t>
      </w:r>
      <w:r>
        <w:rPr>
          <w:rFonts w:hint="eastAsia" w:ascii="宋体" w:hAnsi="宋体" w:eastAsia="宋体" w:cs="宋体"/>
          <w:sz w:val="24"/>
          <w:szCs w:val="24"/>
        </w:rPr>
        <w:t>（币种）人民币（大写）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元），该定金于【本合同签订】【交付首付款】【</w:t>
      </w:r>
      <w:r>
        <w:rPr>
          <w:rFonts w:hint="eastAsia" w:ascii="宋体" w:hAnsi="宋体" w:eastAsia="宋体" w:cs="宋体"/>
          <w:sz w:val="24"/>
          <w:szCs w:val="24"/>
          <w:u w:val="single"/>
        </w:rPr>
        <w:t>        </w:t>
      </w:r>
      <w:r>
        <w:rPr>
          <w:rFonts w:hint="eastAsia" w:ascii="宋体" w:hAnsi="宋体" w:eastAsia="宋体" w:cs="宋体"/>
          <w:sz w:val="24"/>
          <w:szCs w:val="24"/>
        </w:rPr>
        <w:t>】时【抵作】【</w:t>
      </w:r>
      <w:r>
        <w:rPr>
          <w:rFonts w:hint="eastAsia" w:ascii="宋体" w:hAnsi="宋体" w:eastAsia="宋体" w:cs="宋体"/>
          <w:sz w:val="24"/>
          <w:szCs w:val="24"/>
          <w:u w:val="single"/>
        </w:rPr>
        <w:t>        </w:t>
      </w:r>
      <w:r>
        <w:rPr>
          <w:rFonts w:hint="eastAsia" w:ascii="宋体" w:hAnsi="宋体" w:eastAsia="宋体" w:cs="宋体"/>
          <w:sz w:val="24"/>
          <w:szCs w:val="24"/>
        </w:rPr>
        <w:t>】商品房价款。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买受人采取下列第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日前支付该商品房全部价款。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r>
        <w:rPr>
          <w:rFonts w:hint="eastAsia" w:ascii="宋体" w:hAnsi="宋体" w:eastAsia="宋体" w:cs="宋体"/>
          <w:sz w:val="24"/>
          <w:szCs w:val="24"/>
          <w:u w:val="single"/>
        </w:rPr>
        <w:t>    </w:t>
      </w:r>
      <w:r>
        <w:rPr>
          <w:rFonts w:hint="eastAsia" w:ascii="宋体" w:hAnsi="宋体" w:eastAsia="宋体" w:cs="宋体"/>
          <w:sz w:val="24"/>
          <w:szCs w:val="24"/>
        </w:rPr>
        <w:t>期支付该商品房全部价款，首期房价款</w:t>
      </w:r>
      <w:r>
        <w:rPr>
          <w:rFonts w:hint="eastAsia" w:ascii="宋体" w:hAnsi="宋体" w:eastAsia="宋体" w:cs="宋体"/>
          <w:sz w:val="24"/>
          <w:szCs w:val="24"/>
          <w:u w:val="single"/>
        </w:rPr>
        <w:t>    </w:t>
      </w:r>
      <w:r>
        <w:rPr>
          <w:rFonts w:hint="eastAsia" w:ascii="宋体" w:hAnsi="宋体" w:eastAsia="宋体" w:cs="宋体"/>
          <w:sz w:val="24"/>
          <w:szCs w:val="24"/>
        </w:rPr>
        <w:t>（币种）人民币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（3）贷款方式付款：【公积金贷款】【商业贷款】【</w:t>
      </w:r>
      <w:r>
        <w:rPr>
          <w:rFonts w:hint="eastAsia" w:ascii="宋体" w:hAnsi="宋体" w:eastAsia="宋体" w:cs="宋体"/>
          <w:sz w:val="24"/>
          <w:szCs w:val="24"/>
          <w:u w:val="single"/>
        </w:rPr>
        <w:t>        </w:t>
      </w:r>
      <w:r>
        <w:rPr>
          <w:rFonts w:hint="eastAsia" w:ascii="宋体" w:hAnsi="宋体" w:eastAsia="宋体" w:cs="宋体"/>
          <w:sz w:val="24"/>
          <w:szCs w:val="24"/>
        </w:rPr>
        <w:t>】。买受人应当于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日前支付首期房价款</w:t>
      </w:r>
      <w:r>
        <w:rPr>
          <w:rFonts w:hint="eastAsia" w:ascii="宋体" w:hAnsi="宋体" w:eastAsia="宋体" w:cs="宋体"/>
          <w:sz w:val="24"/>
          <w:szCs w:val="24"/>
          <w:u w:val="single"/>
        </w:rPr>
        <w:t>    </w:t>
      </w:r>
      <w:r>
        <w:rPr>
          <w:rFonts w:hint="eastAsia" w:ascii="宋体" w:hAnsi="宋体" w:eastAsia="宋体" w:cs="宋体"/>
          <w:sz w:val="24"/>
          <w:szCs w:val="24"/>
        </w:rPr>
        <w:t>（币种）人民币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元整），占全部房价款的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（币种）人民币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亿</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元整）向</w:t>
      </w:r>
      <w:r>
        <w:rPr>
          <w:rFonts w:hint="eastAsia" w:ascii="宋体" w:hAnsi="宋体" w:eastAsia="宋体" w:cs="宋体"/>
          <w:sz w:val="24"/>
          <w:szCs w:val="24"/>
          <w:u w:val="single"/>
        </w:rPr>
        <w:t>    </w:t>
      </w:r>
      <w:r>
        <w:rPr>
          <w:rFonts w:hint="eastAsia" w:ascii="宋体" w:hAnsi="宋体" w:eastAsia="宋体" w:cs="宋体"/>
          <w:sz w:val="24"/>
          <w:szCs w:val="24"/>
        </w:rPr>
        <w:t>（贷款机构）申请贷款支付。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按照逾期时间，分别处理（（1）和（2）不作累加）。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日（该期限应当与本条第（1）项中的期限相同）后，出卖人有权解除合同。出卖人解除合同的，应当书面通知买受人。买受人应当自解除合同通知送达之日起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日内按照累计应付款的</w:t>
      </w:r>
      <w:r>
        <w:rPr>
          <w:rFonts w:hint="eastAsia" w:ascii="宋体" w:hAnsi="宋体" w:eastAsia="宋体" w:cs="宋体"/>
          <w:sz w:val="24"/>
          <w:szCs w:val="24"/>
          <w:u w:val="single"/>
        </w:rPr>
        <w:t>    </w:t>
      </w:r>
      <w:r>
        <w:rPr>
          <w:rFonts w:hint="eastAsia" w:ascii="宋体" w:hAnsi="宋体" w:eastAsia="宋体" w:cs="宋体"/>
          <w:sz w:val="24"/>
          <w:szCs w:val="24"/>
        </w:rPr>
        <w:t>%向出卖人支付违约金，同时，出卖人退还买受人已付全部房款（含已付贷款部分）。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出卖人不解除合同的，买受人按日计算向出卖人支付逾期应付款万分之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（该比率不低于第（1）项中的比率）的违约金。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本条所称逾期应付款是指依照第八条及附件五约定的到期应付款与该期实际已付款的差额；采取分期付款的，按照相应的分期应付款与该期的实际已付款的差额确定。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商品房交付条件与交付手续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商品房交付条件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该商品房交付时应当符合下列第10.1、10.2、</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该商品房已取得建设工程竣工验收备案证明文件；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该商品房已取得房屋测绘报告；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10.4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该商品房为住宅的，出卖人还需提供《住宅使用说明书》和《住宅质量保证书》。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商品房相关设施设备交付条件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基础设施设备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以上第1、2、3、4项由出卖人负责办理开通手续并承担相关费用；第5、6、7项需要买受人自行办理开通手续。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如果在约定期限内未达到交付使用条件，双方同意按照下列第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（1）以上设施中第1、2、3、4项在约定交付日未达到交付条件的，出卖人按照本合同第十二条的约定承担逾期交付责任。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元的违约金；第6项未按时达到交付使用条件的，出卖人按日向买受人支付人民币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元的违约金；第7项未按时达到交付使用条件的，出卖人按日向买受人支付人民币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元的违约金。出卖人采取措施保证相关设施于约定交付日后　　日之内达到交付使用条件。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公共服务及其他配套设施（以建设工程规划许可为准）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（1）公共绿地：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（3）物业服务用房：</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（4）医院：</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（5）幼儿园：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（6）学校：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（7）规划的车位、车库：</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（1）公共绿地、绿化率未达到上述约定条件的，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（3）物业服务用房未达到上述约定条件的，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（4）规划的车位、车库未达到上述约定条件，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交付时间和手续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出卖人应当在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日前向买受人交付该商品房。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该商品房达到第九条约定的交付条件后，出卖人应当在交付日期届满前</w:t>
      </w:r>
      <w:r>
        <w:rPr>
          <w:rFonts w:hint="eastAsia" w:ascii="宋体" w:hAnsi="宋体" w:eastAsia="宋体" w:cs="宋体"/>
          <w:sz w:val="24"/>
          <w:szCs w:val="24"/>
          <w:u w:val="single"/>
        </w:rPr>
        <w:t>    </w:t>
      </w:r>
      <w:r>
        <w:rPr>
          <w:rFonts w:hint="eastAsia" w:ascii="宋体" w:hAnsi="宋体" w:eastAsia="宋体" w:cs="宋体"/>
          <w:sz w:val="24"/>
          <w:szCs w:val="24"/>
        </w:rPr>
        <w:t>日（不少于10日）书面通知买受人办理交付手续的时间、地点以及应当携带的证件。买受人未收到交付通知书的，以本合同约定的交付日期届满之日为办理交付手续的时间，以该商品房所在地为办理交付手续的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查验房屋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办理交付手续前，买受人有权对该商品房进行查验，出卖人不得以缴纳相关税费或者签署物业管理文件作为买受人查验和办理交付手续的前提条件。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查验该商品房时，买受人对以下除该商品房地基基础和主体结构外的房屋质量问题提出异议的，由出卖人按照有关工程质量规范和标准自查验次日起</w:t>
      </w:r>
      <w:r>
        <w:rPr>
          <w:rFonts w:hint="eastAsia" w:ascii="宋体" w:hAnsi="宋体" w:eastAsia="宋体" w:cs="宋体"/>
          <w:sz w:val="24"/>
          <w:szCs w:val="24"/>
          <w:u w:val="single"/>
        </w:rPr>
        <w:t>    </w:t>
      </w:r>
      <w:r>
        <w:rPr>
          <w:rFonts w:hint="eastAsia" w:ascii="宋体" w:hAnsi="宋体" w:eastAsia="宋体" w:cs="宋体"/>
          <w:sz w:val="24"/>
          <w:szCs w:val="24"/>
        </w:rPr>
        <w:t>日内负责修复，并承担修复费用，修复后再行交付。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（2）管道堵塞；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（3）门窗翘裂、五金件损坏；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查验该商品房后，双方应当签署商品房交接单。由于买受人原因导致该商品房未能按期交付的，双方同意按照以下方式处理：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除不可抗力外，出卖人未按照第十二条约定的时间将该商品房交付买受人的，双方同意按照下列第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按照逾期时间，分别处理 （（1）和（2）不作累加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日之内（该期限应当不多于第九条第1（1）项中的期限），自第十二条约定的交付期限届满之次日起至实际交付之日止，出卖人按日计算向买受人支付全部房价款万分之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的违约金（该违约金比率应当不低于第九条第1（1）项中的比率）。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买受人有权解除合同。买受人解除合同的，应当书面通知出卖人。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（该比率应当不低于本条第1（1）项中的比率）的违约金。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商品房质量及保修责任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商品房质量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地基基础和主体结构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出卖人承诺该商品房地基基础和主体结构合格，符合国家及行业标准。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%（不低于中国人民银行公布的同期贷款基准利率）计算给付利息。给买受人造成损失的，由出卖人支付【全部房价款一倍】【买受人全部损失】【</w:t>
      </w:r>
      <w:r>
        <w:rPr>
          <w:rFonts w:hint="eastAsia" w:ascii="宋体" w:hAnsi="宋体" w:eastAsia="宋体" w:cs="宋体"/>
          <w:sz w:val="24"/>
          <w:szCs w:val="24"/>
          <w:u w:val="single"/>
        </w:rPr>
        <w:t>        </w:t>
      </w:r>
      <w:r>
        <w:rPr>
          <w:rFonts w:hint="eastAsia" w:ascii="宋体" w:hAnsi="宋体" w:eastAsia="宋体" w:cs="宋体"/>
          <w:sz w:val="24"/>
          <w:szCs w:val="24"/>
        </w:rPr>
        <w:t>】的赔偿金。因此而发生的检测费用由出卖人承担。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其他质量问题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该商品房质量应当符合国家颁布的工程质量规范、标准和施工图设计文件的要求。发现除地基基础和主体结构外质量问题的，双方按照以下方式处理：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（1）及时更换、修理；如给买受人造成损失的，还应当承担相应赔偿责任。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过更换、修理，仍然严重影响正常居住使用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装饰装修及设备标准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方式处理（可多选）：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（1）及时更换、修理；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室内空气质量、建筑隔声和民用建筑节能措施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下列情形，出卖人不承担保修责任：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在保修期内，买受人要求维修的书面通知送达出卖人</w:t>
      </w:r>
      <w:r>
        <w:rPr>
          <w:rFonts w:hint="eastAsia" w:ascii="宋体" w:hAnsi="宋体" w:eastAsia="宋体" w:cs="宋体"/>
          <w:sz w:val="24"/>
          <w:szCs w:val="24"/>
          <w:u w:val="single"/>
        </w:rPr>
        <w:t>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质量担保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出卖人不按照第十四条、第十五条约定承担相关责任的，由</w:t>
      </w:r>
      <w:r>
        <w:rPr>
          <w:rFonts w:hint="eastAsia" w:ascii="宋体" w:hAnsi="宋体" w:eastAsia="宋体" w:cs="宋体"/>
          <w:sz w:val="24"/>
          <w:szCs w:val="24"/>
          <w:u w:val="single"/>
        </w:rPr>
        <w:t>    </w:t>
      </w:r>
      <w:r>
        <w:rPr>
          <w:rFonts w:hint="eastAsia" w:ascii="宋体" w:hAnsi="宋体" w:eastAsia="宋体" w:cs="宋体"/>
          <w:sz w:val="24"/>
          <w:szCs w:val="24"/>
        </w:rPr>
        <w:t>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关于质量担保的证明见附件九。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房屋登记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房屋登记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预告登记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（1）双方【同意】【不同意】办理该商品房的预告登记手续。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双方同意办理预告登记的，自办理预售合同登记备案后</w:t>
      </w:r>
      <w:r>
        <w:rPr>
          <w:rFonts w:hint="eastAsia" w:ascii="宋体" w:hAnsi="宋体" w:eastAsia="宋体" w:cs="宋体"/>
          <w:sz w:val="24"/>
          <w:szCs w:val="24"/>
          <w:u w:val="single"/>
        </w:rPr>
        <w:t>    </w:t>
      </w:r>
      <w:r>
        <w:rPr>
          <w:rFonts w:hint="eastAsia" w:ascii="宋体" w:hAnsi="宋体" w:eastAsia="宋体" w:cs="宋体"/>
          <w:sz w:val="24"/>
          <w:szCs w:val="24"/>
        </w:rPr>
        <w:t>日内申请办理该商品房的预告登记手续。如果出卖人未按照双方约定期限申请办理预告登记的，买受人可以单方申请预告登记。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（2）有关预告登记的其他约定如下：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房屋所有权转移登记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17.2.1 双方同意共同向房屋登记机构申请办理该商品房的房屋所有权转移登记。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17.2.2 因出卖人的责任，买受人未能在该商品房交付之日起</w:t>
      </w:r>
      <w:r>
        <w:rPr>
          <w:rFonts w:hint="eastAsia" w:ascii="宋体" w:hAnsi="宋体" w:eastAsia="宋体" w:cs="宋体"/>
          <w:sz w:val="24"/>
          <w:szCs w:val="24"/>
          <w:u w:val="single"/>
        </w:rPr>
        <w:t>    </w:t>
      </w:r>
      <w:r>
        <w:rPr>
          <w:rFonts w:hint="eastAsia" w:ascii="宋体" w:hAnsi="宋体" w:eastAsia="宋体" w:cs="宋体"/>
          <w:sz w:val="24"/>
          <w:szCs w:val="24"/>
        </w:rPr>
        <w:t>日内取得该商品房的房屋所有权证书的，双方同意按照下列第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17.2.3 因买受人的原因未能在约定期限内完成该商品房的房屋所有权转移登记的，出卖人不承担责任。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物业管理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出卖人依法选聘的物业服务企业为</w:t>
      </w:r>
      <w:r>
        <w:rPr>
          <w:rFonts w:hint="eastAsia" w:ascii="宋体" w:hAnsi="宋体" w:eastAsia="宋体" w:cs="宋体"/>
          <w:sz w:val="24"/>
          <w:szCs w:val="24"/>
          <w:u w:val="single"/>
        </w:rPr>
        <w:t>        </w:t>
      </w:r>
      <w:r>
        <w:rPr>
          <w:rFonts w:hint="eastAsia" w:ascii="宋体" w:hAnsi="宋体" w:eastAsia="宋体" w:cs="宋体"/>
          <w:sz w:val="24"/>
          <w:szCs w:val="24"/>
        </w:rPr>
        <w:t>，资质证号为：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前期物业管理期间，物业收费方式：【包干制】【酬金制】【</w:t>
      </w:r>
      <w:r>
        <w:rPr>
          <w:rFonts w:hint="eastAsia" w:ascii="宋体" w:hAnsi="宋体" w:eastAsia="宋体" w:cs="宋体"/>
          <w:sz w:val="24"/>
          <w:szCs w:val="24"/>
          <w:u w:val="single"/>
        </w:rPr>
        <w:t>        </w:t>
      </w:r>
      <w:r>
        <w:rPr>
          <w:rFonts w:hint="eastAsia" w:ascii="宋体" w:hAnsi="宋体" w:eastAsia="宋体" w:cs="宋体"/>
          <w:sz w:val="24"/>
          <w:szCs w:val="24"/>
        </w:rPr>
        <w:t>】。物业费价格为人民币</w:t>
      </w:r>
      <w:r>
        <w:rPr>
          <w:rFonts w:hint="eastAsia" w:ascii="宋体" w:hAnsi="宋体" w:eastAsia="宋体" w:cs="宋体"/>
          <w:sz w:val="24"/>
          <w:szCs w:val="24"/>
          <w:u w:val="single"/>
        </w:rPr>
        <w:t>    </w:t>
      </w:r>
      <w:r>
        <w:rPr>
          <w:rFonts w:hint="eastAsia" w:ascii="宋体" w:hAnsi="宋体" w:eastAsia="宋体" w:cs="宋体"/>
          <w:sz w:val="24"/>
          <w:szCs w:val="24"/>
        </w:rPr>
        <w:t>元/每月•平方米 （ 建筑面积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物业服务费用的构成包括物业管理区域清洁卫生费，物业管理区域绿化养护费，物业管理区域秩序维护费，物业共用部位、共用设施设备的日常运行、维护费，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物业服务费用由买受人自行至物业服务企业缴纳。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物业服务内容（前期物业服务合同、临时管理规约）见附件十。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出卖人应当将物业共用部位、共用设施承接查验的备案情况书面告知买受人。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买受人已详细阅读前期物业服务合同和临时管理规约，同意由出卖人依法选聘的物业服务企业实施前期物业管理，遵守临时管理规约。业主委员会成立后，由业主大会决定选聘或续聘物业服务企业。</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建筑物区分所有权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买受人对其建筑物专有部分享有占有、使用、收益和处分的权利。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以下部位归业主共有：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双方对其他配套设施约定如下：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（1）规划的车位、车库：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税费及相关事项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双方应当按照国家的有关规定，向相应部门交纳因该商品房买卖发生的税费。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根据不同情形，增值税按以下方式处理：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（1）出卖人为增值税小规模纳税人的，按照简易计税方法计税，适用5%征收率；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（2）出卖人为增值税一般纳税人的，该商品房项目为新项目的，按照一般计税方法计税，适用11%税率；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（3）出卖人为增值税一般纳税人的，该商品房项目为老项目的，选择【简易计税方法】【一般计税方法】【</w:t>
      </w:r>
      <w:r>
        <w:rPr>
          <w:rFonts w:hint="eastAsia" w:ascii="宋体" w:hAnsi="宋体" w:eastAsia="宋体" w:cs="宋体"/>
          <w:sz w:val="24"/>
          <w:szCs w:val="24"/>
          <w:u w:val="single"/>
        </w:rPr>
        <w:t>        </w:t>
      </w:r>
      <w:r>
        <w:rPr>
          <w:rFonts w:hint="eastAsia" w:ascii="宋体" w:hAnsi="宋体" w:eastAsia="宋体" w:cs="宋体"/>
          <w:sz w:val="24"/>
          <w:szCs w:val="24"/>
        </w:rPr>
        <w:t>】，适用【</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%】税率/征收率。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出现本合同第六条、第九条、第十三条、第十四条、第十七条中规定的解除合同情形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的，买受人应当协助出卖人办理开具红字增值税专用发票等事宜。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销售和使用承诺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出卖人承诺商品住宅不分割拆零销售；不采取返本销售或者变相返本销售的方式销售商品房。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出卖人承诺出售的商品房用途与规划用途一致，并按照规划用途办理房屋登记。出卖人不得擅自改变与该商品房有关的共用部位和设施的使用性质。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签订合同后，涉及该商品房规划用途、面积、容积率及基础设施、公共服务设施、绿化率等规划许可内容变更的，出卖人应当及时将变更内容书面告知买受人，并应当取得规划行政主管部门的批准。买受人有权选择解除合同或要求出卖人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出卖人承诺对商品房的销售，不涉及依法或者依规划属于业主共用的部位和设施的处分。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买受人使用该商品房期间，不得擅自改变该商品房的用途、建筑主体结构和承重结构。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rPr>
        <w:t>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rPr>
        <w:t>    </w:t>
      </w:r>
      <w:r>
        <w:rPr>
          <w:rFonts w:hint="eastAsia" w:ascii="宋体" w:hAnsi="宋体" w:eastAsia="宋体" w:cs="宋体"/>
          <w:sz w:val="24"/>
          <w:szCs w:val="24"/>
        </w:rPr>
        <w:t>日内书面通知对方。变更的一方未履行通知义务导致送达不能的，应承担相应的法律责任。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买受人信息保护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出卖人对买受人信息负有保密义务。非因法律、法规规定或政府机关、监察机构等部门执行公务的需要，未经买受人书面同意，不得对外披露买受人信息，或将买受人信息用于履行本合同之外的其他用途。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本合同在履行过程中发生的争议，由双方当事人协商解决，也可通过消费者协会等相关部门调解；或按照下列第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依法向房屋所在地人民法院起诉。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本合同自双方签字或盖章之日起生效。对本合同中未约定或约定不明的内容，双方可根据具体情况签订书面补充协议（补充协议见附件十二）。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补充协议中含有不合理的减轻或免除本合同中约定应当由出卖人承担的责任，或不合理地加重买受人责任、排除买受人主要权利内容的，仍以本合同为准。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本合同的解除应当采用书面形式。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rPr>
        <w:t>    </w:t>
      </w:r>
      <w:r>
        <w:rPr>
          <w:rFonts w:hint="eastAsia" w:ascii="宋体" w:hAnsi="宋体" w:eastAsia="宋体" w:cs="宋体"/>
          <w:sz w:val="24"/>
          <w:szCs w:val="24"/>
        </w:rPr>
        <w:t>页，一式</w:t>
      </w:r>
      <w:r>
        <w:rPr>
          <w:rFonts w:hint="eastAsia" w:ascii="宋体" w:hAnsi="宋体" w:eastAsia="宋体" w:cs="宋体"/>
          <w:sz w:val="24"/>
          <w:szCs w:val="24"/>
          <w:u w:val="single"/>
        </w:rPr>
        <w:t>    </w:t>
      </w:r>
      <w:r>
        <w:rPr>
          <w:rFonts w:hint="eastAsia" w:ascii="宋体" w:hAnsi="宋体" w:eastAsia="宋体" w:cs="宋体"/>
          <w:sz w:val="24"/>
          <w:szCs w:val="24"/>
        </w:rPr>
        <w:t>份，其中出卖人</w:t>
      </w:r>
      <w:r>
        <w:rPr>
          <w:rFonts w:hint="eastAsia" w:ascii="宋体" w:hAnsi="宋体" w:eastAsia="宋体" w:cs="宋体"/>
          <w:sz w:val="24"/>
          <w:szCs w:val="24"/>
          <w:u w:val="single"/>
        </w:rPr>
        <w:t>    </w:t>
      </w:r>
      <w:r>
        <w:rPr>
          <w:rFonts w:hint="eastAsia" w:ascii="宋体" w:hAnsi="宋体" w:eastAsia="宋体" w:cs="宋体"/>
          <w:sz w:val="24"/>
          <w:szCs w:val="24"/>
        </w:rPr>
        <w:t>份，买受人</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w:t>
      </w:r>
      <w:r>
        <w:rPr>
          <w:rFonts w:hint="eastAsia" w:ascii="宋体" w:hAnsi="宋体" w:eastAsia="宋体" w:cs="宋体"/>
          <w:sz w:val="24"/>
          <w:szCs w:val="24"/>
        </w:rPr>
        <w:t xml:space="preserve"> （签字或盖章）</w:t>
      </w:r>
      <w:r>
        <w:rPr>
          <w:rStyle w:val="8"/>
          <w:rFonts w:hint="eastAsia" w:ascii="宋体" w:hAnsi="宋体" w:eastAsia="宋体" w:cs="宋体"/>
          <w:b/>
          <w:sz w:val="24"/>
          <w:szCs w:val="24"/>
        </w:rPr>
        <w:t xml:space="preserve">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买受人 （签字或盖章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房屋平面图（应当标明方位）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关于该商品房共用部位的具体说明（可附图说明）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　抵押权人同意该商品房转让的证明及关于抵押的相关约定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2.解除抵押的条件和时间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3.关于抵押的其他约定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 出卖人提供的承租人放弃优先购买权的声明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　关于该商品房价款的计价方式、总价款、付款方式及期限的具体约定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 关于本项目内相关设施、设备的具体约定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1.相关设施的位置及用途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　关于装饰装修及相关设备标准的约定（略）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　关于保修范围、保修期限和保修责任的约定（略）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附件九　关于质量担保的证明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　关于物业管理的约定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1.前期物业服务合同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附件十一　出卖人关于遮挡或妨碍房屋正常使用情况的说明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附件十二  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君黑KW">
    <w:panose1 w:val="020B0604020202020204"/>
    <w:charset w:val="86"/>
    <w:family w:val="auto"/>
    <w:pitch w:val="default"/>
    <w:sig w:usb0="A00002BF" w:usb1="0A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0FB43B66"/>
    <w:rsid w:val="10A24CE5"/>
    <w:rsid w:val="16CC1504"/>
    <w:rsid w:val="17FA1CE1"/>
    <w:rsid w:val="1B7F71AD"/>
    <w:rsid w:val="1BD224E1"/>
    <w:rsid w:val="29EB1520"/>
    <w:rsid w:val="30C350AA"/>
    <w:rsid w:val="35896136"/>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818293C"/>
    <w:rsid w:val="79241A3C"/>
    <w:rsid w:val="7DC00208"/>
    <w:rsid w:val="FFD75B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2020-03-17T09:03:52Z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