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广告位租赁合同</w:t>
      </w:r>
    </w:p>
    <w:p>
      <w:pPr>
        <w:wordWrap w:val="0"/>
        <w:topLinePunct/>
        <w:spacing w:after="312" w:afterLines="100" w:line="440" w:lineRule="exact"/>
        <w:ind w:firstLine="5642"/>
        <w:jc w:val="righ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合同编号：</w:t>
      </w:r>
      <w:r>
        <w:rPr>
          <w:rFonts w:hint="eastAsia" w:ascii="宋体" w:hAnsi="宋体"/>
          <w:sz w:val="24"/>
          <w:u w:val="single"/>
        </w:rPr>
        <w:t xml:space="preserve">         </w:t>
      </w:r>
    </w:p>
    <w:p>
      <w:pPr>
        <w:wordWrap w:val="0"/>
        <w:topLinePunct/>
        <w:spacing w:line="440" w:lineRule="exact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b/>
          <w:sz w:val="24"/>
          <w:shd w:val="clear" w:color="auto" w:fill="FFFFFF"/>
        </w:rPr>
        <w:t xml:space="preserve">   </w:t>
      </w:r>
      <w:r>
        <w:rPr>
          <w:rFonts w:hint="eastAsia" w:ascii="宋体" w:hAnsi="宋体"/>
          <w:sz w:val="24"/>
          <w:shd w:val="clear" w:color="auto" w:fill="FFFFFF"/>
        </w:rPr>
        <w:t>甲方(承租方):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</w:t>
      </w:r>
    </w:p>
    <w:p>
      <w:pPr>
        <w:wordWrap w:val="0"/>
        <w:topLinePunct/>
        <w:spacing w:line="440" w:lineRule="exact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 xml:space="preserve">   地址: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    </w:t>
      </w:r>
    </w:p>
    <w:p>
      <w:pPr>
        <w:wordWrap w:val="0"/>
        <w:topLinePunct/>
        <w:spacing w:after="312" w:afterLines="100"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邮政编码: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乙方(出租方):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地址: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邮政编码: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电话: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    </w:t>
      </w:r>
    </w:p>
    <w:p>
      <w:pPr>
        <w:wordWrap w:val="0"/>
        <w:topLinePunct/>
        <w:spacing w:before="312" w:beforeLines="100" w:after="100" w:afterAutospacing="1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根据《中华人民共和国民法典》、《中华人民共和国广告法》等法律法规之规定，在平等、自愿、协商一致的基础上，甲乙双方就本广告位的租赁达成如下协议：</w:t>
      </w:r>
    </w:p>
    <w:p>
      <w:r>
        <w:rPr>
          <w:rFonts w:hint="eastAsia"/>
          <w:b/>
          <w:shd w:val="clear" w:color="auto" w:fill="FFFFFF"/>
        </w:rPr>
        <w:t xml:space="preserve">第一条 </w:t>
      </w:r>
      <w:r>
        <w:rPr>
          <w:rFonts w:hint="eastAsia"/>
          <w:shd w:val="clear" w:color="auto" w:fill="FFFFFF"/>
        </w:rPr>
        <w:t>广告位基本情况：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1.广告位位置：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2.广告牌规格：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m</w:t>
      </w:r>
      <w:r>
        <w:rPr>
          <w:rFonts w:ascii="宋体" w:hAnsi="宋体" w:cs="Arial"/>
          <w:sz w:val="24"/>
          <w:shd w:val="clear" w:color="auto" w:fill="FFFFFF"/>
        </w:rPr>
        <w:t>×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m(三面)（T型广告牌）。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3.广告牌制作材料：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4.广告画面：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r>
        <w:rPr>
          <w:rFonts w:hint="eastAsia"/>
          <w:b/>
          <w:shd w:val="clear" w:color="auto" w:fill="FFFFFF"/>
        </w:rPr>
        <w:t xml:space="preserve">第二条 </w:t>
      </w:r>
      <w:r>
        <w:rPr>
          <w:rFonts w:hint="eastAsia"/>
          <w:shd w:val="clear" w:color="auto" w:fill="FFFFFF"/>
        </w:rPr>
        <w:t>租赁期限：</w:t>
      </w:r>
    </w:p>
    <w:p>
      <w:pPr>
        <w:wordWrap w:val="0"/>
        <w:topLinePunct/>
        <w:spacing w:before="100" w:line="360" w:lineRule="auto"/>
        <w:ind w:left="105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该广告位租赁期限为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</w:t>
      </w:r>
      <w:r>
        <w:rPr>
          <w:rFonts w:hint="eastAsia" w:ascii="宋体" w:hAnsi="宋体"/>
          <w:sz w:val="24"/>
          <w:shd w:val="clear" w:color="auto" w:fill="FFFFFF"/>
        </w:rPr>
        <w:t>，即从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年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月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日至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</w:t>
      </w:r>
      <w:r>
        <w:rPr>
          <w:rFonts w:hint="eastAsia" w:ascii="宋体" w:hAnsi="宋体"/>
          <w:sz w:val="24"/>
          <w:shd w:val="clear" w:color="auto" w:fill="FFFFFF"/>
        </w:rPr>
        <w:t>年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</w:t>
      </w:r>
      <w:r>
        <w:rPr>
          <w:rFonts w:hint="eastAsia" w:ascii="宋体" w:hAnsi="宋体"/>
          <w:sz w:val="24"/>
          <w:shd w:val="clear" w:color="auto" w:fill="FFFFFF"/>
        </w:rPr>
        <w:t>月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日止（以实际发布时间为准）。</w:t>
      </w:r>
    </w:p>
    <w:p>
      <w:r>
        <w:rPr>
          <w:rFonts w:hint="eastAsia"/>
          <w:b/>
          <w:shd w:val="clear" w:color="auto" w:fill="FFFFFF"/>
        </w:rPr>
        <w:t xml:space="preserve">第三条 </w:t>
      </w:r>
      <w:r>
        <w:rPr>
          <w:rFonts w:hint="eastAsia"/>
          <w:shd w:val="clear" w:color="auto" w:fill="FFFFFF"/>
        </w:rPr>
        <w:t>合同总额和付款方式：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1.广告牌发布费总金额共计人民币：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（含税）。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2.上述费用包括乙方对该广告的建造、报建、年审、制作、发布、维护、维修、电费等。（不含税收）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3.立柱广告发布费支付时间和支付方式：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/>
          <w:bCs/>
          <w:sz w:val="24"/>
          <w:shd w:val="clear" w:color="auto" w:fill="FFFFFF"/>
        </w:rPr>
        <w:t xml:space="preserve">第四条 </w:t>
      </w:r>
      <w:r>
        <w:rPr>
          <w:rFonts w:hint="eastAsia" w:ascii="宋体" w:hAnsi="宋体"/>
          <w:bCs/>
          <w:sz w:val="24"/>
          <w:shd w:val="clear" w:color="auto" w:fill="FFFFFF"/>
        </w:rPr>
        <w:t>双方责权：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1.甲方责任：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1）甲方须及时提供乙方报批报建所需的文件资料，否则因此引发的一切责任乙方概不负责。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2）甲方有权决定广告发布内容，但必须保证其真实性、合法性。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3）甲方须及时向乙方缴交广告发布租金。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2.乙方责任：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1）乙方应遵守广告发布、制作的有关规定，一切制作、报批手续及费用都由乙方自行承担。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2）广告其制作材料、施工费、用电增容、电费等一切费用由乙方自行解决和支付，施工安装均需达到安全生产要求及广告牌美观、完整。乙方负责做广告维修和保养工作。如光源出现故障，乙方应于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天内修复；广告画面出现损坏，乙方应于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天内修复；电缆被盗，乙方应于三天内修复。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3）乙方在发布广告时必须按照国家、省、市有关广告规定办理好有关手续及缴交有关费用。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</w:t>
      </w:r>
      <w:r>
        <w:rPr>
          <w:rFonts w:hint="eastAsia" w:ascii="宋体" w:hAnsi="宋体"/>
          <w:sz w:val="24"/>
          <w:shd w:val="clear" w:color="auto" w:fill="FFFFFF"/>
        </w:rPr>
        <w:t>乙方必须在合同生效后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</w:t>
      </w:r>
      <w:r>
        <w:rPr>
          <w:rFonts w:hint="eastAsia" w:ascii="宋体" w:hAnsi="宋体"/>
          <w:sz w:val="24"/>
          <w:shd w:val="clear" w:color="auto" w:fill="FFFFFF"/>
        </w:rPr>
        <w:t>天内发布广告，否则每逾期一天甲方收取乙方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元整（￥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元）作为滞纳金；逾期一个月未完工，则甲方有权取消合同。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</w:rPr>
        <w:t>（5）广告制作完成后乙方必须保证每晚亮灯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小时，即夏天亮灯时间为晚上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至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时，冬天亮灯时间为晚上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至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时（可根据季节气候的变化适当调整）。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3.租用期内，甲、乙双方不能无故终止合同，但如因市政或城市规划要求等原因导致甲方广告位不能使用时，则双方不负责任何赔偿责任，其租金乙方按甲方所租用实际时间计算。如果双方同意移址重建，另签补充合同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4.如因台风、地震等不可抗力造成双方不能履行合约的，双方免责。</w:t>
      </w:r>
    </w:p>
    <w:p>
      <w:r>
        <w:rPr>
          <w:rFonts w:hint="eastAsia"/>
          <w:b/>
          <w:shd w:val="clear" w:color="auto" w:fill="FFFFFF"/>
        </w:rPr>
        <w:t xml:space="preserve">第五条 </w:t>
      </w:r>
      <w:r>
        <w:rPr>
          <w:rFonts w:hint="eastAsia"/>
          <w:shd w:val="clear" w:color="auto" w:fill="FFFFFF"/>
        </w:rPr>
        <w:t>租赁期满：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租赁期满后，本合同即终止，甲方对此广告位在同等条件下享有优先租赁权。如甲方续租，须提前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个月书面向乙方提出申请。</w:t>
      </w:r>
    </w:p>
    <w:p>
      <w:r>
        <w:rPr>
          <w:rFonts w:hint="eastAsia"/>
          <w:b/>
          <w:shd w:val="clear" w:color="auto" w:fill="FFFFFF"/>
        </w:rPr>
        <w:t xml:space="preserve">第六条 </w:t>
      </w:r>
      <w:bookmarkStart w:id="0" w:name="_GoBack"/>
      <w:r>
        <w:rPr>
          <w:rFonts w:hint="eastAsia"/>
          <w:shd w:val="clear" w:color="auto" w:fill="FFFFFF"/>
        </w:rPr>
        <w:t>违约责任</w:t>
      </w:r>
      <w:bookmarkEnd w:id="0"/>
      <w:r>
        <w:rPr>
          <w:rFonts w:hint="eastAsia"/>
          <w:shd w:val="clear" w:color="auto" w:fill="FFFFFF"/>
        </w:rPr>
        <w:t>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双方签订合同必须信守，任何一方违反本合同的规定，违约方需按当年度租金的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</w:t>
      </w:r>
      <w:r>
        <w:rPr>
          <w:rFonts w:hint="eastAsia" w:ascii="宋体" w:hAnsi="宋体"/>
          <w:sz w:val="24"/>
          <w:shd w:val="clear" w:color="auto" w:fill="FFFFFF"/>
        </w:rPr>
        <w:t xml:space="preserve"> %作为违约金支付给守约方。</w:t>
      </w:r>
    </w:p>
    <w:p>
      <w:r>
        <w:rPr>
          <w:rFonts w:hint="eastAsia"/>
          <w:shd w:val="clear" w:color="auto" w:fill="FFFFFF"/>
        </w:rPr>
        <w:t>第七条 其他：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</w:t>
      </w:r>
      <w:r>
        <w:rPr>
          <w:rFonts w:hint="eastAsia" w:ascii="宋体" w:hAnsi="宋体" w:cs="宋体"/>
          <w:sz w:val="24"/>
        </w:rPr>
        <w:t>履行合同发生争议，双方协商解决；协商不成的，提请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 w:cs="宋体"/>
          <w:sz w:val="24"/>
        </w:rPr>
        <w:t>仲裁委员会仲裁解决。</w:t>
      </w:r>
    </w:p>
    <w:p>
      <w:pPr>
        <w:wordWrap w:val="0"/>
        <w:topLinePunct/>
        <w:spacing w:before="100" w:after="312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2.本合同一式两份，甲、乙双方各持壹份，均具同等法律效力。甲乙双方签名、盖章后生效。</w:t>
      </w:r>
    </w:p>
    <w:tbl>
      <w:tblPr>
        <w:tblStyle w:val="12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甲方（章）：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乙方（章）：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u w:val="single"/>
                <w:shd w:val="clear" w:color="auto" w:fill="FFFFFF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日期：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日期：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日</w:t>
            </w:r>
          </w:p>
        </w:tc>
      </w:tr>
    </w:tbl>
    <w:p>
      <w:pPr>
        <w:wordWrap w:val="0"/>
        <w:topLinePunct/>
        <w:jc w:val="left"/>
        <w:rPr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1"/>
    <w:rsid w:val="0002522B"/>
    <w:rsid w:val="00043846"/>
    <w:rsid w:val="00083D82"/>
    <w:rsid w:val="000B1B8E"/>
    <w:rsid w:val="0015379B"/>
    <w:rsid w:val="00321A73"/>
    <w:rsid w:val="004A7EE9"/>
    <w:rsid w:val="004B44CD"/>
    <w:rsid w:val="004B7DC8"/>
    <w:rsid w:val="00557D3C"/>
    <w:rsid w:val="005715C3"/>
    <w:rsid w:val="00612AA1"/>
    <w:rsid w:val="00647F71"/>
    <w:rsid w:val="00756ED1"/>
    <w:rsid w:val="007E579D"/>
    <w:rsid w:val="0084619D"/>
    <w:rsid w:val="009255EE"/>
    <w:rsid w:val="009336B4"/>
    <w:rsid w:val="00951FBC"/>
    <w:rsid w:val="0099189F"/>
    <w:rsid w:val="00A13FC1"/>
    <w:rsid w:val="00B815D3"/>
    <w:rsid w:val="00BF53BC"/>
    <w:rsid w:val="00C21733"/>
    <w:rsid w:val="00D3036D"/>
    <w:rsid w:val="00DB555F"/>
    <w:rsid w:val="00E3609B"/>
    <w:rsid w:val="00E8233A"/>
    <w:rsid w:val="00F808D7"/>
    <w:rsid w:val="6DB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3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27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6">
    <w:name w:val="Plain Text"/>
    <w:basedOn w:val="1"/>
    <w:link w:val="22"/>
    <w:uiPriority w:val="0"/>
    <w:rPr>
      <w:rFonts w:ascii="宋体" w:hAnsi="Courier New" w:eastAsia="宋体" w:cs="Courier New"/>
      <w:szCs w:val="21"/>
    </w:rPr>
  </w:style>
  <w:style w:type="paragraph" w:styleId="7">
    <w:name w:val="footer"/>
    <w:basedOn w:val="1"/>
    <w:link w:val="24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9">
    <w:name w:val="HTML Preformatted"/>
    <w:basedOn w:val="1"/>
    <w:link w:val="26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uiPriority w:val="5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semiHidden/>
    <w:uiPriority w:val="0"/>
  </w:style>
  <w:style w:type="character" w:styleId="17">
    <w:name w:val="Hyperlink"/>
    <w:uiPriority w:val="0"/>
    <w:rPr>
      <w:rFonts w:cs="Times New Roman"/>
      <w:color w:val="0000FF"/>
      <w:u w:val="single"/>
    </w:rPr>
  </w:style>
  <w:style w:type="character" w:customStyle="1" w:styleId="18">
    <w:name w:val="标题 2 字符"/>
    <w:basedOn w:val="1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字符"/>
    <w:basedOn w:val="14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4"/>
    <w:link w:val="3"/>
    <w:uiPriority w:val="9"/>
    <w:rPr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纯文本 字符"/>
    <w:basedOn w:val="14"/>
    <w:link w:val="6"/>
    <w:uiPriority w:val="0"/>
    <w:rPr>
      <w:rFonts w:ascii="宋体" w:hAnsi="Courier New" w:eastAsia="宋体" w:cs="Courier New"/>
      <w:szCs w:val="21"/>
    </w:rPr>
  </w:style>
  <w:style w:type="character" w:customStyle="1" w:styleId="23">
    <w:name w:val="正文文本 字符"/>
    <w:basedOn w:val="14"/>
    <w:link w:val="4"/>
    <w:uiPriority w:val="0"/>
    <w:rPr>
      <w:rFonts w:ascii="Times New Roman" w:hAnsi="Times New Roman" w:eastAsia="宋体" w:cs="Times New Roman"/>
      <w:szCs w:val="24"/>
    </w:rPr>
  </w:style>
  <w:style w:type="character" w:customStyle="1" w:styleId="24">
    <w:name w:val="页脚 字符"/>
    <w:basedOn w:val="14"/>
    <w:link w:val="7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眉 字符"/>
    <w:basedOn w:val="14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HTML 预设格式 字符"/>
    <w:basedOn w:val="14"/>
    <w:link w:val="9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正文文本缩进 字符"/>
    <w:basedOn w:val="14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apple-converted-space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270</Words>
  <Characters>1544</Characters>
  <Lines>12</Lines>
  <Paragraphs>3</Paragraphs>
  <TotalTime>0</TotalTime>
  <ScaleCrop>false</ScaleCrop>
  <LinksUpToDate>false</LinksUpToDate>
  <CharactersWithSpaces>1811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2019-03-22T17:20:00Z</dcterms:created>
  <dc:creator>雯 张</dc:creator>
  <cp:lastModifiedBy>雯 张</cp:lastModifiedBy>
  <dcterms:modified xsi:type="dcterms:W3CDTF">2020-05-19T15:59:46Z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