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616" w:rsidRPr="005A7EF7" w:rsidRDefault="00EA0616" w:rsidP="00EA0616">
      <w:pPr>
        <w:pStyle w:val="3"/>
      </w:pPr>
      <w:bookmarkStart w:id="0" w:name="_GoBack"/>
      <w:r w:rsidRPr="005A7EF7">
        <w:rPr>
          <w:rFonts w:hint="eastAsia"/>
        </w:rPr>
        <w:t>江苏省医疗机构集中招标采购药品买卖合同（官方范本）</w:t>
      </w:r>
    </w:p>
    <w:bookmarkEnd w:id="0"/>
    <w:p w:rsidR="00EA0616" w:rsidRPr="005A7EF7" w:rsidRDefault="00EA0616" w:rsidP="005A7EF7">
      <w:pPr>
        <w:widowControl/>
        <w:spacing w:line="360" w:lineRule="auto"/>
        <w:jc w:val="righ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合同编号</w:t>
      </w:r>
      <w:r>
        <w:rPr>
          <w:rFonts w:ascii="宋体" w:eastAsia="宋体" w:hAnsi="宋体" w:cs="宋体" w:hint="eastAsia"/>
          <w:color w:val="333333"/>
          <w:kern w:val="0"/>
          <w:sz w:val="24"/>
          <w:szCs w:val="24"/>
        </w:rPr>
        <w:t>:______</w:t>
      </w:r>
    </w:p>
    <w:p w:rsidR="00EA0616" w:rsidRPr="005A7EF7" w:rsidRDefault="00EA0616" w:rsidP="005A7EF7">
      <w:pPr>
        <w:widowControl/>
        <w:spacing w:line="360" w:lineRule="auto"/>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w:t>
      </w:r>
      <w:r w:rsidRPr="005A7EF7">
        <w:rPr>
          <w:rFonts w:ascii="宋体" w:eastAsia="宋体" w:hAnsi="宋体" w:cs="宋体"/>
          <w:color w:val="333333"/>
          <w:kern w:val="0"/>
          <w:sz w:val="24"/>
          <w:szCs w:val="24"/>
        </w:rPr>
        <w:t xml:space="preserve">               </w:t>
      </w:r>
    </w:p>
    <w:p w:rsidR="00EA0616" w:rsidRPr="005A7EF7" w:rsidRDefault="00EA0616" w:rsidP="005A7EF7">
      <w:pPr>
        <w:widowControl/>
        <w:spacing w:line="360" w:lineRule="auto"/>
        <w:jc w:val="left"/>
        <w:rPr>
          <w:rFonts w:ascii="宋体" w:eastAsia="宋体" w:hAnsi="宋体" w:cs="宋体"/>
          <w:color w:val="333333"/>
          <w:kern w:val="0"/>
          <w:sz w:val="24"/>
          <w:szCs w:val="24"/>
        </w:rPr>
      </w:pPr>
      <w:r w:rsidRPr="005A7EF7">
        <w:rPr>
          <w:rFonts w:ascii="宋体" w:eastAsia="宋体" w:hAnsi="宋体" w:cs="宋体"/>
          <w:color w:val="333333"/>
          <w:kern w:val="0"/>
          <w:sz w:val="24"/>
          <w:szCs w:val="24"/>
        </w:rPr>
        <w:t xml:space="preserve">    签订地点:__________________________                 </w:t>
      </w:r>
    </w:p>
    <w:p w:rsidR="00EA0616" w:rsidRPr="005A7EF7" w:rsidRDefault="00EA0616" w:rsidP="005A7EF7">
      <w:pPr>
        <w:widowControl/>
        <w:spacing w:line="360" w:lineRule="auto"/>
        <w:jc w:val="left"/>
        <w:rPr>
          <w:rFonts w:ascii="宋体" w:eastAsia="宋体" w:hAnsi="宋体" w:cs="宋体"/>
          <w:color w:val="333333"/>
          <w:kern w:val="0"/>
          <w:sz w:val="24"/>
          <w:szCs w:val="24"/>
        </w:rPr>
      </w:pPr>
      <w:r w:rsidRPr="005A7EF7">
        <w:rPr>
          <w:rFonts w:ascii="宋体" w:eastAsia="宋体" w:hAnsi="宋体" w:cs="宋体"/>
          <w:color w:val="333333"/>
          <w:kern w:val="0"/>
          <w:sz w:val="24"/>
          <w:szCs w:val="24"/>
        </w:rPr>
        <w:t xml:space="preserve">    签订时间:__________________________  </w:t>
      </w:r>
    </w:p>
    <w:p w:rsidR="00EA0616" w:rsidRPr="005A7EF7" w:rsidRDefault="00EA0616" w:rsidP="005A7EF7">
      <w:pPr>
        <w:widowControl/>
        <w:spacing w:line="360" w:lineRule="auto"/>
        <w:jc w:val="left"/>
        <w:rPr>
          <w:rFonts w:ascii="宋体" w:eastAsia="宋体" w:hAnsi="宋体" w:cs="宋体"/>
          <w:color w:val="333333"/>
          <w:kern w:val="0"/>
          <w:sz w:val="24"/>
          <w:szCs w:val="24"/>
        </w:rPr>
      </w:pPr>
      <w:r w:rsidRPr="005A7EF7">
        <w:rPr>
          <w:rFonts w:ascii="宋体" w:eastAsia="宋体" w:hAnsi="宋体" w:cs="宋体"/>
          <w:color w:val="333333"/>
          <w:kern w:val="0"/>
          <w:sz w:val="24"/>
          <w:szCs w:val="24"/>
        </w:rPr>
        <w:t xml:space="preserve">    买受人（简称：甲方）：_____________  </w:t>
      </w:r>
    </w:p>
    <w:p w:rsidR="00EA0616" w:rsidRDefault="00EA0616" w:rsidP="005A7EF7">
      <w:pPr>
        <w:widowControl/>
        <w:spacing w:line="360" w:lineRule="auto"/>
        <w:ind w:firstLine="480"/>
        <w:jc w:val="left"/>
        <w:rPr>
          <w:rFonts w:ascii="宋体" w:eastAsia="宋体" w:hAnsi="宋体" w:cs="宋体"/>
          <w:color w:val="333333"/>
          <w:kern w:val="0"/>
          <w:sz w:val="24"/>
          <w:szCs w:val="24"/>
        </w:rPr>
      </w:pPr>
      <w:r w:rsidRPr="005A7EF7">
        <w:rPr>
          <w:rFonts w:ascii="宋体" w:eastAsia="宋体" w:hAnsi="宋体" w:cs="宋体"/>
          <w:color w:val="333333"/>
          <w:kern w:val="0"/>
          <w:sz w:val="24"/>
          <w:szCs w:val="24"/>
        </w:rPr>
        <w:t>出卖人（简称：乙方）：</w:t>
      </w:r>
      <w:r>
        <w:rPr>
          <w:rFonts w:ascii="宋体" w:eastAsia="宋体" w:hAnsi="宋体" w:cs="宋体" w:hint="eastAsia"/>
          <w:color w:val="333333"/>
          <w:kern w:val="0"/>
          <w:sz w:val="24"/>
          <w:szCs w:val="24"/>
        </w:rPr>
        <w:t>_____________</w:t>
      </w:r>
    </w:p>
    <w:p w:rsidR="00EA0616" w:rsidRDefault="00EA0616" w:rsidP="005A7EF7">
      <w:pPr>
        <w:widowControl/>
        <w:spacing w:line="360" w:lineRule="auto"/>
        <w:ind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甲乙双方本着平等、诚实信用的原则，根据《中华人民共和国民法典》等法律、法规、规章、规范性招标文件及药品集中招标采购代理机构向乙方发出的中标通知书，经双方协商一致，就有关事项达成如下具体协议：</w:t>
      </w:r>
    </w:p>
    <w:p w:rsidR="00EA0616" w:rsidRDefault="00EA0616" w:rsidP="00E50561">
      <w:pPr>
        <w:widowControl/>
        <w:spacing w:line="360" w:lineRule="auto"/>
        <w:ind w:firstLineChars="200" w:firstLine="482"/>
        <w:jc w:val="left"/>
        <w:rPr>
          <w:rFonts w:ascii="宋体" w:eastAsia="宋体" w:hAnsi="宋体" w:cs="宋体"/>
          <w:color w:val="333333"/>
          <w:kern w:val="0"/>
          <w:sz w:val="24"/>
          <w:szCs w:val="24"/>
        </w:rPr>
      </w:pPr>
      <w:r w:rsidRPr="005A7EF7">
        <w:rPr>
          <w:rFonts w:ascii="宋体" w:eastAsia="宋体" w:hAnsi="宋体" w:cs="宋体" w:hint="eastAsia"/>
          <w:b/>
          <w:color w:val="333333"/>
          <w:kern w:val="0"/>
          <w:sz w:val="24"/>
          <w:szCs w:val="24"/>
        </w:rPr>
        <w:t>一、 药品品种、数量、价格</w:t>
      </w:r>
      <w:r w:rsidRPr="005A7EF7">
        <w:rPr>
          <w:rFonts w:ascii="宋体" w:eastAsia="宋体" w:hAnsi="宋体" w:cs="宋体" w:hint="eastAsia"/>
          <w:color w:val="333333"/>
          <w:kern w:val="0"/>
          <w:sz w:val="24"/>
          <w:szCs w:val="24"/>
        </w:rPr>
        <w:t xml:space="preserve">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（一）采购药品品种和数量：甲方向乙方所采购的药品品种、剂型、规格、数量等详见药品中标品种买卖清单（附件一），合计：品种为_____</w:t>
      </w:r>
      <w:proofErr w:type="gramStart"/>
      <w:r w:rsidRPr="005A7EF7">
        <w:rPr>
          <w:rFonts w:ascii="宋体" w:eastAsia="宋体" w:hAnsi="宋体" w:cs="宋体" w:hint="eastAsia"/>
          <w:color w:val="333333"/>
          <w:kern w:val="0"/>
          <w:sz w:val="24"/>
          <w:szCs w:val="24"/>
        </w:rPr>
        <w:t>个</w:t>
      </w:r>
      <w:proofErr w:type="gramEnd"/>
      <w:r w:rsidRPr="005A7EF7">
        <w:rPr>
          <w:rFonts w:ascii="宋体" w:eastAsia="宋体" w:hAnsi="宋体" w:cs="宋体" w:hint="eastAsia"/>
          <w:color w:val="333333"/>
          <w:kern w:val="0"/>
          <w:sz w:val="24"/>
          <w:szCs w:val="24"/>
        </w:rPr>
        <w:t xml:space="preserve">，签约金额为____万元。合同履行中，药品数量可按药品中标品种买卖清单数量上下浮动30%。对于需要临时增加药品数量的，可在24小时前书面提出。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xml:space="preserve">（二）药品的价格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1．在合同有效期内乙方提交药品的价格必须是中标通知书中确认的价格，</w:t>
      </w:r>
      <w:r>
        <w:rPr>
          <w:rFonts w:ascii="宋体" w:eastAsia="宋体" w:hAnsi="宋体" w:cs="宋体" w:hint="eastAsia"/>
          <w:color w:val="333333"/>
          <w:kern w:val="0"/>
          <w:sz w:val="24"/>
          <w:szCs w:val="24"/>
        </w:rPr>
        <w:t>成</w:t>
      </w:r>
      <w:r w:rsidRPr="005A7EF7">
        <w:rPr>
          <w:rFonts w:ascii="宋体" w:eastAsia="宋体" w:hAnsi="宋体" w:cs="宋体" w:hint="eastAsia"/>
          <w:color w:val="333333"/>
          <w:kern w:val="0"/>
          <w:sz w:val="24"/>
          <w:szCs w:val="24"/>
        </w:rPr>
        <w:t xml:space="preserve">本价格为甲方的入库价格。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2．中标药品零售价格执行期间，遇国家或省价格主管部门下调价格时，对未供货部分，甲乙双方可协商调整中标供货价格，原则上供货价格按零售价格下降幅度，同比例调整。</w:t>
      </w:r>
    </w:p>
    <w:p w:rsidR="00EA0616" w:rsidRDefault="00EA0616" w:rsidP="00E50561">
      <w:pPr>
        <w:widowControl/>
        <w:spacing w:line="360" w:lineRule="auto"/>
        <w:ind w:firstLineChars="200" w:firstLine="482"/>
        <w:jc w:val="left"/>
        <w:rPr>
          <w:rFonts w:ascii="宋体" w:eastAsia="宋体" w:hAnsi="宋体" w:cs="宋体"/>
          <w:color w:val="333333"/>
          <w:kern w:val="0"/>
          <w:sz w:val="24"/>
          <w:szCs w:val="24"/>
        </w:rPr>
      </w:pPr>
      <w:r w:rsidRPr="005A7EF7">
        <w:rPr>
          <w:rFonts w:ascii="宋体" w:eastAsia="宋体" w:hAnsi="宋体" w:cs="宋体" w:hint="eastAsia"/>
          <w:b/>
          <w:color w:val="333333"/>
          <w:kern w:val="0"/>
          <w:sz w:val="24"/>
          <w:szCs w:val="24"/>
        </w:rPr>
        <w:t>二、质量标准</w:t>
      </w:r>
      <w:r w:rsidRPr="005A7EF7">
        <w:rPr>
          <w:rFonts w:ascii="宋体" w:eastAsia="宋体" w:hAnsi="宋体" w:cs="宋体" w:hint="eastAsia"/>
          <w:color w:val="333333"/>
          <w:kern w:val="0"/>
          <w:sz w:val="24"/>
          <w:szCs w:val="24"/>
        </w:rPr>
        <w:t xml:space="preserve">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乙方交付的药品必须符合国家最新药典或国家药品监督管理部门规定的标准，并与投标时的承诺相一致，附有该药品生产企业同批号的出厂药品批检验记录或合格证员</w:t>
      </w:r>
      <w:r>
        <w:rPr>
          <w:rFonts w:ascii="宋体" w:eastAsia="宋体" w:hAnsi="宋体" w:cs="宋体" w:hint="eastAsia"/>
          <w:color w:val="333333"/>
          <w:kern w:val="0"/>
          <w:sz w:val="24"/>
          <w:szCs w:val="24"/>
        </w:rPr>
        <w:t>鉴定过。</w:t>
      </w:r>
    </w:p>
    <w:p w:rsidR="00EA0616" w:rsidRDefault="00EA0616" w:rsidP="00E50561">
      <w:pPr>
        <w:widowControl/>
        <w:spacing w:line="360" w:lineRule="auto"/>
        <w:ind w:firstLineChars="200" w:firstLine="482"/>
        <w:jc w:val="left"/>
        <w:rPr>
          <w:rFonts w:ascii="宋体" w:eastAsia="宋体" w:hAnsi="宋体" w:cs="宋体"/>
          <w:color w:val="333333"/>
          <w:kern w:val="0"/>
          <w:sz w:val="24"/>
          <w:szCs w:val="24"/>
        </w:rPr>
      </w:pPr>
      <w:r w:rsidRPr="005A7EF7">
        <w:rPr>
          <w:rFonts w:ascii="宋体" w:eastAsia="宋体" w:hAnsi="宋体" w:cs="宋体" w:hint="eastAsia"/>
          <w:b/>
          <w:color w:val="333333"/>
          <w:kern w:val="0"/>
          <w:sz w:val="24"/>
          <w:szCs w:val="24"/>
        </w:rPr>
        <w:t>三、药品有效期</w:t>
      </w:r>
      <w:r w:rsidRPr="005A7EF7">
        <w:rPr>
          <w:rFonts w:ascii="宋体" w:eastAsia="宋体" w:hAnsi="宋体" w:cs="宋体" w:hint="eastAsia"/>
          <w:color w:val="333333"/>
          <w:kern w:val="0"/>
          <w:sz w:val="24"/>
          <w:szCs w:val="24"/>
        </w:rPr>
        <w:t xml:space="preserve">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xml:space="preserve">（一）乙方交付药品的有效期应与投标文件中规定的有效期相一致。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lastRenderedPageBreak/>
        <w:t>（二）乙方所提供药品的有效期不得少于12个月；特殊品种双方另行协商。</w:t>
      </w:r>
    </w:p>
    <w:p w:rsidR="00EA0616" w:rsidRDefault="00EA0616" w:rsidP="00E50561">
      <w:pPr>
        <w:widowControl/>
        <w:spacing w:line="360" w:lineRule="auto"/>
        <w:ind w:firstLineChars="200" w:firstLine="482"/>
        <w:jc w:val="left"/>
        <w:rPr>
          <w:rFonts w:ascii="宋体" w:eastAsia="宋体" w:hAnsi="宋体" w:cs="宋体"/>
          <w:color w:val="333333"/>
          <w:kern w:val="0"/>
          <w:sz w:val="24"/>
          <w:szCs w:val="24"/>
        </w:rPr>
      </w:pPr>
      <w:r w:rsidRPr="005A7EF7">
        <w:rPr>
          <w:rFonts w:ascii="宋体" w:eastAsia="宋体" w:hAnsi="宋体" w:cs="宋体" w:hint="eastAsia"/>
          <w:b/>
          <w:color w:val="333333"/>
          <w:kern w:val="0"/>
          <w:sz w:val="24"/>
          <w:szCs w:val="24"/>
        </w:rPr>
        <w:t>四、包装标准</w:t>
      </w:r>
      <w:r w:rsidRPr="005A7EF7">
        <w:rPr>
          <w:rFonts w:ascii="宋体" w:eastAsia="宋体" w:hAnsi="宋体" w:cs="宋体" w:hint="eastAsia"/>
          <w:color w:val="333333"/>
          <w:kern w:val="0"/>
          <w:sz w:val="24"/>
          <w:szCs w:val="24"/>
        </w:rPr>
        <w:t xml:space="preserve">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一）乙方提供的全部药品均应按国家规定的标准保护措施进行包装，每一个包装箱内应附有一份详细装箱数量单和该药品生产企业同批号的出厂药品批检验记录或合格证（进品药品应提供进口药品注册证和口岸药检所的进口药品检验报告书复印件，并加盖经营企业公章）。如为拼装箱件，箱内应按前述要求附有各种药品数量单和药品质量证明材料复印件，并加盖配送企业公章。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（二）特殊要求：_____________________________ 。</w:t>
      </w:r>
    </w:p>
    <w:p w:rsidR="00EA0616" w:rsidRDefault="00EA0616" w:rsidP="00E50561">
      <w:pPr>
        <w:widowControl/>
        <w:spacing w:line="360" w:lineRule="auto"/>
        <w:ind w:firstLineChars="200" w:firstLine="482"/>
        <w:jc w:val="left"/>
        <w:rPr>
          <w:rFonts w:ascii="宋体" w:eastAsia="宋体" w:hAnsi="宋体" w:cs="宋体"/>
          <w:color w:val="333333"/>
          <w:kern w:val="0"/>
          <w:sz w:val="24"/>
          <w:szCs w:val="24"/>
        </w:rPr>
      </w:pPr>
      <w:r w:rsidRPr="005A7EF7">
        <w:rPr>
          <w:rFonts w:ascii="宋体" w:eastAsia="宋体" w:hAnsi="宋体" w:cs="宋体" w:hint="eastAsia"/>
          <w:b/>
          <w:color w:val="333333"/>
          <w:kern w:val="0"/>
          <w:sz w:val="24"/>
          <w:szCs w:val="24"/>
        </w:rPr>
        <w:t>五、配送服务</w:t>
      </w:r>
      <w:r w:rsidRPr="005A7EF7">
        <w:rPr>
          <w:rFonts w:ascii="宋体" w:eastAsia="宋体" w:hAnsi="宋体" w:cs="宋体" w:hint="eastAsia"/>
          <w:color w:val="333333"/>
          <w:kern w:val="0"/>
          <w:sz w:val="24"/>
          <w:szCs w:val="24"/>
        </w:rPr>
        <w:t xml:space="preserve">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配送由乙方负责，乙方按合同要求对甲方提供服务，每次配送的时间和数量以乙方收到甲方的书面供货通知为准。原则上在乙方收到供货通知后36小时内送达，属急救及加急供货的应在4小时内送达。</w:t>
      </w:r>
    </w:p>
    <w:p w:rsidR="00EA0616" w:rsidRDefault="00EA0616" w:rsidP="00E50561">
      <w:pPr>
        <w:widowControl/>
        <w:spacing w:line="360" w:lineRule="auto"/>
        <w:ind w:firstLineChars="200" w:firstLine="482"/>
        <w:jc w:val="left"/>
        <w:rPr>
          <w:rFonts w:ascii="宋体" w:eastAsia="宋体" w:hAnsi="宋体" w:cs="宋体"/>
          <w:color w:val="333333"/>
          <w:kern w:val="0"/>
          <w:sz w:val="24"/>
          <w:szCs w:val="24"/>
        </w:rPr>
      </w:pPr>
      <w:r w:rsidRPr="005A7EF7">
        <w:rPr>
          <w:rFonts w:ascii="宋体" w:eastAsia="宋体" w:hAnsi="宋体" w:cs="宋体" w:hint="eastAsia"/>
          <w:b/>
          <w:color w:val="333333"/>
          <w:kern w:val="0"/>
          <w:sz w:val="24"/>
          <w:szCs w:val="24"/>
        </w:rPr>
        <w:t>六、伴随服务</w:t>
      </w:r>
      <w:r>
        <w:rPr>
          <w:rFonts w:ascii="宋体" w:eastAsia="宋体" w:hAnsi="宋体" w:cs="宋体" w:hint="eastAsia"/>
          <w:color w:val="333333"/>
          <w:kern w:val="0"/>
          <w:sz w:val="24"/>
          <w:szCs w:val="24"/>
        </w:rPr>
        <w:t>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xml:space="preserve">乙方应甲方要求提供下列伴随服务：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xml:space="preserve">（一）药品的现场搬运或入库。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xml:space="preserve">（二）提供药品开箱或分装的用具。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xml:space="preserve">（三）对进货验收时发现的破损、有效期少于12个月或不符合特殊约定期限的药品及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xml:space="preserve">其他不合格包装药品及时更换。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xml:space="preserve">验收方式：____________________________ 。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（四）在甲方指定地点（甲方医疗服务范围内）为所供药品的临床应用免费进行现场讲解或培训。</w:t>
      </w:r>
    </w:p>
    <w:p w:rsidR="00EA0616" w:rsidRDefault="00EA0616" w:rsidP="00E50561">
      <w:pPr>
        <w:widowControl/>
        <w:spacing w:line="360" w:lineRule="auto"/>
        <w:ind w:firstLineChars="200" w:firstLine="482"/>
        <w:jc w:val="left"/>
        <w:rPr>
          <w:rFonts w:ascii="宋体" w:eastAsia="宋体" w:hAnsi="宋体" w:cs="宋体"/>
          <w:color w:val="333333"/>
          <w:kern w:val="0"/>
          <w:sz w:val="24"/>
          <w:szCs w:val="24"/>
        </w:rPr>
      </w:pPr>
      <w:r w:rsidRPr="005A7EF7">
        <w:rPr>
          <w:rFonts w:ascii="宋体" w:eastAsia="宋体" w:hAnsi="宋体" w:cs="宋体" w:hint="eastAsia"/>
          <w:b/>
          <w:color w:val="333333"/>
          <w:kern w:val="0"/>
          <w:sz w:val="24"/>
          <w:szCs w:val="24"/>
        </w:rPr>
        <w:t>七、双方的权利义务</w:t>
      </w:r>
      <w:r w:rsidRPr="005A7EF7">
        <w:rPr>
          <w:rFonts w:ascii="宋体" w:eastAsia="宋体" w:hAnsi="宋体" w:cs="宋体" w:hint="eastAsia"/>
          <w:color w:val="333333"/>
          <w:kern w:val="0"/>
          <w:sz w:val="24"/>
          <w:szCs w:val="24"/>
        </w:rPr>
        <w:t xml:space="preserve">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xml:space="preserve">（一）甲方必须按合同约定采购中标的药品品种；除本条第四项规定外，甲方不得采购其他非中标药品替代中标品种。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（二）甲方须在合同规定的时间内，按实际入库的药品数量及时结算货款；并在货物验收入库后_______日内结清货款；市（地）级以上人民政府、国</w:t>
      </w:r>
      <w:r w:rsidRPr="005A7EF7">
        <w:rPr>
          <w:rFonts w:ascii="宋体" w:eastAsia="宋体" w:hAnsi="宋体" w:cs="宋体" w:hint="eastAsia"/>
          <w:color w:val="333333"/>
          <w:kern w:val="0"/>
          <w:sz w:val="24"/>
          <w:szCs w:val="24"/>
        </w:rPr>
        <w:lastRenderedPageBreak/>
        <w:t xml:space="preserve">有企业（含国有控股企业）等所属的非营利医疗机构，药品回款时间从货到之日起最长不得超过60天。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xml:space="preserve">（三）甲方在接收药品时，应于当日对药品进行验收入库，对乙方提供的药品不符合合同约定的品种、数量、质量要求的部分，甲方有权拒绝接受。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四）甲方有证据证明乙方交付的药品不符合质量标准（以省、省辖市药监部门的检验结果为准）或延期交货等不按合同约定交货时，可以书面通知乙方终止该药品的供货；并可以采购已评定的“药品候补品种”(附件二)中的同类</w:t>
      </w:r>
      <w:proofErr w:type="gramStart"/>
      <w:r w:rsidRPr="005A7EF7">
        <w:rPr>
          <w:rFonts w:ascii="宋体" w:eastAsia="宋体" w:hAnsi="宋体" w:cs="宋体" w:hint="eastAsia"/>
          <w:color w:val="333333"/>
          <w:kern w:val="0"/>
          <w:sz w:val="24"/>
          <w:szCs w:val="24"/>
        </w:rPr>
        <w:t>侯补</w:t>
      </w:r>
      <w:proofErr w:type="gramEnd"/>
      <w:r w:rsidRPr="005A7EF7">
        <w:rPr>
          <w:rFonts w:ascii="宋体" w:eastAsia="宋体" w:hAnsi="宋体" w:cs="宋体" w:hint="eastAsia"/>
          <w:color w:val="333333"/>
          <w:kern w:val="0"/>
          <w:sz w:val="24"/>
          <w:szCs w:val="24"/>
        </w:rPr>
        <w:t xml:space="preserve">药品，当评定的药品候补品种中选择不出替代药品时，可以另行采购替代药品；同时将选择的替代中标药品名称、价格、数量清单或另行采购替代药品的协议，在七日内由甲方送医疗机构药品集中招标采购工作委员会办公室和药品集中招标采购代理机构各一份备案。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xml:space="preserve">（五）乙方必须按照合同约定的药品品种、数量、质量要求和期限，配送中标药品并提供伴随服务。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xml:space="preserve">（六）乙方应保证甲方在使用中标药品时，不存在该药品专利权、商标权或保护期等知识产权方面的争议，如产生争议由乙方自行处理和承担责任。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（七）未经医疗机构药品集中招标采购工作委员会办公室书面同意，甲乙双方不得转让其应履行的合同义务。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xml:space="preserve"> （八）乙方供应药品在医院使用过程中，因受举报、抽检等检查出现质量问题，属生产经营企业责任的，被药品监督管理部门处罚的后果，由乙方负责。</w:t>
      </w:r>
    </w:p>
    <w:p w:rsidR="00EA0616" w:rsidRDefault="00EA0616" w:rsidP="00E50561">
      <w:pPr>
        <w:widowControl/>
        <w:spacing w:line="360" w:lineRule="auto"/>
        <w:ind w:firstLineChars="200" w:firstLine="482"/>
        <w:jc w:val="left"/>
        <w:rPr>
          <w:rFonts w:ascii="宋体" w:eastAsia="宋体" w:hAnsi="宋体" w:cs="宋体"/>
          <w:color w:val="333333"/>
          <w:kern w:val="0"/>
          <w:sz w:val="24"/>
          <w:szCs w:val="24"/>
        </w:rPr>
      </w:pPr>
      <w:r w:rsidRPr="005A7EF7">
        <w:rPr>
          <w:rFonts w:ascii="宋体" w:eastAsia="宋体" w:hAnsi="宋体" w:cs="宋体" w:hint="eastAsia"/>
          <w:b/>
          <w:color w:val="333333"/>
          <w:kern w:val="0"/>
          <w:sz w:val="24"/>
          <w:szCs w:val="24"/>
        </w:rPr>
        <w:t>八、违约责任</w:t>
      </w:r>
      <w:r w:rsidRPr="005A7EF7">
        <w:rPr>
          <w:rFonts w:ascii="宋体" w:eastAsia="宋体" w:hAnsi="宋体" w:cs="宋体" w:hint="eastAsia"/>
          <w:color w:val="333333"/>
          <w:kern w:val="0"/>
          <w:sz w:val="24"/>
          <w:szCs w:val="24"/>
        </w:rPr>
        <w:t xml:space="preserve">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xml:space="preserve">（一）乙方提供的药品不符合合同约定质量、期限等要求，给甲方造成损失的乙方应当赔偿损失。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二）乙方不履行本合同或未按合同约定的时间、地点配送药品或提供伴随服务，甲方可要求乙方支付违约金。乙方每延误7日，违约金为迟交药品货款的5%，直至交货或提供服务为止，但违约金最高不超过迟交药品货款的</w:t>
      </w:r>
      <w:r w:rsidRPr="005A7EF7">
        <w:rPr>
          <w:rFonts w:ascii="宋体" w:eastAsia="宋体" w:hAnsi="宋体" w:cs="宋体" w:hint="eastAsia"/>
          <w:color w:val="333333"/>
          <w:kern w:val="0"/>
          <w:sz w:val="24"/>
          <w:szCs w:val="24"/>
        </w:rPr>
        <w:lastRenderedPageBreak/>
        <w:t xml:space="preserve">50%；乙方在支付违约金后，甲方要求继续履行合同义务的,还应当履行应尽义务。违约金不足以弥补甲方损失的，乙方应另行赔偿损失。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xml:space="preserve">（三）除本合同第七条第四项约定的原因外，甲方不履行本合同或采购其他品牌的非中标药品替代中标品种，应按不履行本合同的药品金额或所替代中标药品同数量金额的5%向乙方支付违约金。违约金不足以弥补乙方损失的，甲方应另行赔偿损失。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四）甲方未在合同约定的期限内向乙方支付货款的，乙方可要求甲方支付违约金。甲方每迟延支付7日，违约金为未支付货款金额的5%，直至甲方支付应付货款为止，但违约金最高不超过未支付货款金额的50%；当甲方未支付货款金额达到本合同约定金额的50%时，乙方可以书面形式通知甲方终止合同，同时书面向医疗机构药品集中招标采购工作委员会办公室和本地人民政府纠正行业不正之风办公室报告。</w:t>
      </w:r>
    </w:p>
    <w:p w:rsidR="00EA0616" w:rsidRDefault="00EA0616" w:rsidP="00E50561">
      <w:pPr>
        <w:widowControl/>
        <w:spacing w:line="360" w:lineRule="auto"/>
        <w:ind w:firstLineChars="200" w:firstLine="482"/>
        <w:jc w:val="left"/>
        <w:rPr>
          <w:rFonts w:ascii="宋体" w:eastAsia="宋体" w:hAnsi="宋体" w:cs="宋体"/>
          <w:color w:val="333333"/>
          <w:kern w:val="0"/>
          <w:sz w:val="24"/>
          <w:szCs w:val="24"/>
        </w:rPr>
      </w:pPr>
      <w:r w:rsidRPr="005A7EF7">
        <w:rPr>
          <w:rFonts w:ascii="宋体" w:eastAsia="宋体" w:hAnsi="宋体" w:cs="宋体" w:hint="eastAsia"/>
          <w:b/>
          <w:color w:val="333333"/>
          <w:kern w:val="0"/>
          <w:sz w:val="24"/>
          <w:szCs w:val="24"/>
        </w:rPr>
        <w:t>九、合同生效及合同有效期</w:t>
      </w:r>
      <w:r w:rsidRPr="005A7EF7">
        <w:rPr>
          <w:rFonts w:ascii="宋体" w:eastAsia="宋体" w:hAnsi="宋体" w:cs="宋体" w:hint="eastAsia"/>
          <w:color w:val="333333"/>
          <w:kern w:val="0"/>
          <w:sz w:val="24"/>
          <w:szCs w:val="24"/>
        </w:rPr>
        <w:t xml:space="preserve">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xml:space="preserve">（一）本合同自双方签字盖章后生效。有效期自合同生效之日起12个月。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二）本合同履行期满10日前，一方当事人就续约一事提出书面异议的，本合同履行期满终止。双方均未提出异议的，本合同自动续约至下一轮招标采购合同生效之日止，由双方在原合同上另行签署同意续约的意见和新的“药品中标品种买卖清单”。</w:t>
      </w:r>
    </w:p>
    <w:p w:rsidR="00EA0616" w:rsidRDefault="00EA0616" w:rsidP="00E50561">
      <w:pPr>
        <w:widowControl/>
        <w:spacing w:line="360" w:lineRule="auto"/>
        <w:ind w:firstLineChars="200" w:firstLine="482"/>
        <w:jc w:val="left"/>
        <w:rPr>
          <w:rFonts w:ascii="宋体" w:eastAsia="宋体" w:hAnsi="宋体" w:cs="宋体"/>
          <w:color w:val="333333"/>
          <w:kern w:val="0"/>
          <w:sz w:val="24"/>
          <w:szCs w:val="24"/>
        </w:rPr>
      </w:pPr>
      <w:r w:rsidRPr="005A7EF7">
        <w:rPr>
          <w:rFonts w:ascii="宋体" w:eastAsia="宋体" w:hAnsi="宋体" w:cs="宋体" w:hint="eastAsia"/>
          <w:b/>
          <w:color w:val="333333"/>
          <w:kern w:val="0"/>
          <w:sz w:val="24"/>
          <w:szCs w:val="24"/>
        </w:rPr>
        <w:t>十、合同争议解决方式</w:t>
      </w:r>
      <w:r w:rsidRPr="005A7EF7">
        <w:rPr>
          <w:rFonts w:ascii="宋体" w:eastAsia="宋体" w:hAnsi="宋体" w:cs="宋体" w:hint="eastAsia"/>
          <w:color w:val="333333"/>
          <w:kern w:val="0"/>
          <w:sz w:val="24"/>
          <w:szCs w:val="24"/>
        </w:rPr>
        <w:t xml:space="preserve">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本合同在履行过程中发生争议，由双方协商解决；也可以向工商行政管理部门合同调解组织申请调解。协商或调解不成的，双方同意提交仲裁委员会仲裁（双方未在本合同约定仲裁机构，事后又未达成书面仲裁协议的，可向人民法院起诉）。</w:t>
      </w:r>
    </w:p>
    <w:p w:rsidR="00EA0616" w:rsidRDefault="00EA0616" w:rsidP="00E50561">
      <w:pPr>
        <w:widowControl/>
        <w:spacing w:line="360" w:lineRule="auto"/>
        <w:ind w:firstLineChars="200" w:firstLine="482"/>
        <w:jc w:val="left"/>
        <w:rPr>
          <w:rFonts w:ascii="宋体" w:eastAsia="宋体" w:hAnsi="宋体" w:cs="宋体"/>
          <w:color w:val="333333"/>
          <w:kern w:val="0"/>
          <w:sz w:val="24"/>
          <w:szCs w:val="24"/>
        </w:rPr>
      </w:pPr>
      <w:r w:rsidRPr="005A7EF7">
        <w:rPr>
          <w:rFonts w:ascii="宋体" w:eastAsia="宋体" w:hAnsi="宋体" w:cs="宋体" w:hint="eastAsia"/>
          <w:b/>
          <w:color w:val="333333"/>
          <w:kern w:val="0"/>
          <w:sz w:val="24"/>
          <w:szCs w:val="24"/>
        </w:rPr>
        <w:t>十一、其他约定事项：</w:t>
      </w:r>
      <w:r>
        <w:rPr>
          <w:rFonts w:ascii="宋体" w:eastAsia="宋体" w:hAnsi="宋体" w:cs="宋体" w:hint="eastAsia"/>
          <w:color w:val="333333"/>
          <w:kern w:val="0"/>
          <w:sz w:val="24"/>
          <w:szCs w:val="24"/>
        </w:rPr>
        <w:t>________________________</w:t>
      </w:r>
      <w:r w:rsidRPr="005A7EF7">
        <w:rPr>
          <w:rFonts w:ascii="宋体" w:eastAsia="宋体" w:hAnsi="宋体" w:cs="宋体" w:hint="eastAsia"/>
          <w:color w:val="333333"/>
          <w:kern w:val="0"/>
          <w:sz w:val="24"/>
          <w:szCs w:val="24"/>
        </w:rPr>
        <w:t>。</w:t>
      </w:r>
    </w:p>
    <w:p w:rsidR="00EA0616" w:rsidRDefault="00EA0616" w:rsidP="00E50561">
      <w:pPr>
        <w:widowControl/>
        <w:spacing w:line="360" w:lineRule="auto"/>
        <w:ind w:firstLineChars="200" w:firstLine="482"/>
        <w:jc w:val="left"/>
        <w:rPr>
          <w:rFonts w:ascii="宋体" w:eastAsia="宋体" w:hAnsi="宋体" w:cs="宋体"/>
          <w:color w:val="333333"/>
          <w:kern w:val="0"/>
          <w:sz w:val="24"/>
          <w:szCs w:val="24"/>
        </w:rPr>
      </w:pPr>
      <w:r w:rsidRPr="005A7EF7">
        <w:rPr>
          <w:rFonts w:ascii="宋体" w:eastAsia="宋体" w:hAnsi="宋体" w:cs="宋体" w:hint="eastAsia"/>
          <w:b/>
          <w:color w:val="333333"/>
          <w:kern w:val="0"/>
          <w:sz w:val="24"/>
          <w:szCs w:val="24"/>
        </w:rPr>
        <w:t>十二、附则</w:t>
      </w:r>
      <w:r w:rsidRPr="005A7EF7">
        <w:rPr>
          <w:rFonts w:ascii="宋体" w:eastAsia="宋体" w:hAnsi="宋体" w:cs="宋体" w:hint="eastAsia"/>
          <w:color w:val="333333"/>
          <w:kern w:val="0"/>
          <w:sz w:val="24"/>
          <w:szCs w:val="24"/>
        </w:rPr>
        <w:t xml:space="preserve">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（一）本合同如有未尽事宜，经双方协商可以签订药品买卖合同的补充协议，补充协议不得违背招标文件及本合同的实质性内容。补充协议与合同具有</w:t>
      </w:r>
      <w:r w:rsidRPr="005A7EF7">
        <w:rPr>
          <w:rFonts w:ascii="宋体" w:eastAsia="宋体" w:hAnsi="宋体" w:cs="宋体" w:hint="eastAsia"/>
          <w:color w:val="333333"/>
          <w:kern w:val="0"/>
          <w:sz w:val="24"/>
          <w:szCs w:val="24"/>
        </w:rPr>
        <w:lastRenderedPageBreak/>
        <w:t xml:space="preserve">同等的法律效力。同时，由甲方在七日内将补充协议送医疗机构药品集中招标采购工作委员会办公室和药品集中招标采购代理机构各一份备案。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xml:space="preserve">（二）本合同一式四份，甲乙双方各执一份，药品集中招标采购代理机构一份，医疗机构药品集中招标采购工作委员会办公室一份。   </w:t>
      </w:r>
    </w:p>
    <w:p w:rsidR="00EA0616" w:rsidRPr="005A7EF7"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（三）对故意违反本合同约定和订立、履行合同中的违法行为，当事人应及时向本地人民政府纠正行业不正之风办公室和工商行政管理部门书面报告。</w:t>
      </w:r>
    </w:p>
    <w:p w:rsidR="00EA0616" w:rsidRPr="005A7EF7" w:rsidRDefault="00EA0616" w:rsidP="005A7EF7">
      <w:pPr>
        <w:widowControl/>
        <w:spacing w:line="360" w:lineRule="auto"/>
        <w:jc w:val="righ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EA0616" w:rsidRPr="005A7EF7" w:rsidTr="005A7EF7">
        <w:tc>
          <w:tcPr>
            <w:tcW w:w="8522" w:type="dxa"/>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4045"/>
            </w:tblGrid>
            <w:tr w:rsidR="00EA0616" w:rsidRPr="00E50561" w:rsidTr="00E50561">
              <w:tc>
                <w:tcPr>
                  <w:tcW w:w="4145" w:type="dxa"/>
                </w:tcPr>
                <w:p w:rsidR="00EA0616" w:rsidRPr="00E50561" w:rsidRDefault="00EA0616" w:rsidP="008B1D4F">
                  <w:pPr>
                    <w:widowControl/>
                    <w:wordWrap w:val="0"/>
                    <w:spacing w:line="360" w:lineRule="auto"/>
                    <w:rPr>
                      <w:rFonts w:ascii="宋体" w:eastAsia="宋体" w:hAnsi="宋体" w:cs="宋体"/>
                      <w:color w:val="333333"/>
                      <w:kern w:val="0"/>
                    </w:rPr>
                  </w:pPr>
                  <w:r w:rsidRPr="00E50561">
                    <w:rPr>
                      <w:rFonts w:ascii="宋体" w:eastAsia="宋体" w:hAnsi="宋体" w:cs="宋体" w:hint="eastAsia"/>
                      <w:color w:val="333333"/>
                      <w:kern w:val="0"/>
                    </w:rPr>
                    <w:t xml:space="preserve">买受人：（盖章）          </w:t>
                  </w:r>
                </w:p>
              </w:tc>
              <w:tc>
                <w:tcPr>
                  <w:tcW w:w="4146" w:type="dxa"/>
                </w:tcPr>
                <w:p w:rsidR="00EA0616" w:rsidRPr="00E50561" w:rsidRDefault="00EA0616" w:rsidP="008B1D4F">
                  <w:pPr>
                    <w:widowControl/>
                    <w:wordWrap w:val="0"/>
                    <w:spacing w:line="360" w:lineRule="auto"/>
                    <w:rPr>
                      <w:rFonts w:ascii="宋体" w:eastAsia="宋体" w:hAnsi="宋体" w:cs="宋体"/>
                      <w:color w:val="333333"/>
                      <w:kern w:val="0"/>
                    </w:rPr>
                  </w:pPr>
                  <w:r w:rsidRPr="00E50561">
                    <w:rPr>
                      <w:rFonts w:ascii="宋体" w:eastAsia="宋体" w:hAnsi="宋体" w:cs="宋体" w:hint="eastAsia"/>
                      <w:color w:val="333333"/>
                      <w:kern w:val="0"/>
                    </w:rPr>
                    <w:t xml:space="preserve">出卖人：（盖章）  </w:t>
                  </w:r>
                </w:p>
              </w:tc>
            </w:tr>
            <w:tr w:rsidR="00EA0616" w:rsidRPr="00E50561" w:rsidTr="00E50561">
              <w:tc>
                <w:tcPr>
                  <w:tcW w:w="4145" w:type="dxa"/>
                </w:tcPr>
                <w:p w:rsidR="00EA0616" w:rsidRPr="00E50561" w:rsidRDefault="00EA0616" w:rsidP="008B1D4F">
                  <w:pPr>
                    <w:widowControl/>
                    <w:wordWrap w:val="0"/>
                    <w:spacing w:line="360" w:lineRule="auto"/>
                    <w:rPr>
                      <w:rFonts w:ascii="宋体" w:eastAsia="宋体" w:hAnsi="宋体" w:cs="宋体"/>
                      <w:color w:val="333333"/>
                      <w:kern w:val="0"/>
                    </w:rPr>
                  </w:pPr>
                  <w:r w:rsidRPr="00E50561">
                    <w:rPr>
                      <w:rFonts w:ascii="宋体" w:eastAsia="宋体" w:hAnsi="宋体" w:cs="宋体" w:hint="eastAsia"/>
                      <w:color w:val="333333"/>
                      <w:kern w:val="0"/>
                    </w:rPr>
                    <w:t>住所：_______________________</w:t>
                  </w:r>
                </w:p>
              </w:tc>
              <w:tc>
                <w:tcPr>
                  <w:tcW w:w="4146" w:type="dxa"/>
                </w:tcPr>
                <w:p w:rsidR="00EA0616" w:rsidRPr="00E50561" w:rsidRDefault="00EA0616" w:rsidP="008B1D4F">
                  <w:pPr>
                    <w:widowControl/>
                    <w:wordWrap w:val="0"/>
                    <w:spacing w:line="360" w:lineRule="auto"/>
                    <w:rPr>
                      <w:rFonts w:ascii="宋体" w:eastAsia="宋体" w:hAnsi="宋体" w:cs="宋体"/>
                      <w:color w:val="333333"/>
                      <w:kern w:val="0"/>
                    </w:rPr>
                  </w:pPr>
                  <w:r w:rsidRPr="00E50561">
                    <w:rPr>
                      <w:rFonts w:ascii="宋体" w:eastAsia="宋体" w:hAnsi="宋体" w:cs="宋体" w:hint="eastAsia"/>
                      <w:color w:val="333333"/>
                      <w:kern w:val="0"/>
                    </w:rPr>
                    <w:t>住所：_______________________</w:t>
                  </w:r>
                </w:p>
              </w:tc>
            </w:tr>
            <w:tr w:rsidR="00EA0616" w:rsidRPr="00E50561" w:rsidTr="00E50561">
              <w:tc>
                <w:tcPr>
                  <w:tcW w:w="4145" w:type="dxa"/>
                </w:tcPr>
                <w:p w:rsidR="00EA0616" w:rsidRPr="00E50561" w:rsidRDefault="00EA0616" w:rsidP="008B1D4F">
                  <w:pPr>
                    <w:widowControl/>
                    <w:wordWrap w:val="0"/>
                    <w:spacing w:line="360" w:lineRule="auto"/>
                    <w:rPr>
                      <w:rFonts w:ascii="宋体" w:eastAsia="宋体" w:hAnsi="宋体" w:cs="宋体"/>
                      <w:color w:val="333333"/>
                      <w:kern w:val="0"/>
                    </w:rPr>
                  </w:pPr>
                  <w:r w:rsidRPr="00E50561">
                    <w:rPr>
                      <w:rFonts w:ascii="宋体" w:eastAsia="宋体" w:hAnsi="宋体" w:cs="宋体" w:hint="eastAsia"/>
                      <w:color w:val="333333"/>
                      <w:kern w:val="0"/>
                    </w:rPr>
                    <w:t xml:space="preserve">法定代表人:__________________ </w:t>
                  </w:r>
                </w:p>
              </w:tc>
              <w:tc>
                <w:tcPr>
                  <w:tcW w:w="4146" w:type="dxa"/>
                </w:tcPr>
                <w:p w:rsidR="00EA0616" w:rsidRPr="00E50561" w:rsidRDefault="00EA0616" w:rsidP="008B1D4F">
                  <w:pPr>
                    <w:widowControl/>
                    <w:wordWrap w:val="0"/>
                    <w:spacing w:line="360" w:lineRule="auto"/>
                    <w:rPr>
                      <w:rFonts w:ascii="宋体" w:eastAsia="宋体" w:hAnsi="宋体" w:cs="宋体"/>
                      <w:color w:val="333333"/>
                      <w:kern w:val="0"/>
                    </w:rPr>
                  </w:pPr>
                  <w:r w:rsidRPr="00E50561">
                    <w:rPr>
                      <w:rFonts w:ascii="宋体" w:eastAsia="宋体" w:hAnsi="宋体" w:cs="宋体" w:hint="eastAsia"/>
                      <w:color w:val="333333"/>
                      <w:kern w:val="0"/>
                    </w:rPr>
                    <w:t>法定代表人:__________________</w:t>
                  </w:r>
                </w:p>
              </w:tc>
            </w:tr>
          </w:tbl>
          <w:p w:rsidR="00EA0616" w:rsidRPr="005A7EF7" w:rsidRDefault="00EA0616" w:rsidP="00E50561">
            <w:pPr>
              <w:widowControl/>
              <w:wordWrap w:val="0"/>
              <w:spacing w:line="360" w:lineRule="auto"/>
              <w:rPr>
                <w:rFonts w:ascii="宋体" w:eastAsia="宋体" w:hAnsi="宋体" w:cs="宋体"/>
                <w:color w:val="333333"/>
                <w:kern w:val="0"/>
              </w:rPr>
            </w:pPr>
          </w:p>
        </w:tc>
      </w:tr>
    </w:tbl>
    <w:p w:rsidR="00EA0616" w:rsidRPr="005A7EF7" w:rsidRDefault="00EA0616" w:rsidP="005A7EF7">
      <w:pPr>
        <w:widowControl/>
        <w:spacing w:line="360" w:lineRule="auto"/>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药品集中招标采购代理机构意见</w:t>
      </w:r>
      <w:r>
        <w:rPr>
          <w:rFonts w:ascii="宋体" w:eastAsia="宋体" w:hAnsi="宋体" w:cs="宋体" w:hint="eastAsia"/>
          <w:color w:val="333333"/>
          <w:kern w:val="0"/>
          <w:sz w:val="24"/>
          <w:szCs w:val="24"/>
        </w:rPr>
        <w:t>：</w:t>
      </w:r>
    </w:p>
    <w:p w:rsidR="00EA0616" w:rsidRPr="005A7EF7" w:rsidRDefault="00EA0616" w:rsidP="005A7EF7">
      <w:pPr>
        <w:spacing w:line="360" w:lineRule="auto"/>
        <w:rPr>
          <w:rFonts w:ascii="宋体" w:eastAsia="宋体" w:hAnsi="宋体"/>
          <w:sz w:val="24"/>
          <w:szCs w:val="24"/>
        </w:rPr>
      </w:pPr>
    </w:p>
    <w:sectPr w:rsidR="00EA0616" w:rsidRPr="005A7EF7"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汉鼎简仿宋">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03E6"/>
    <w:rsid w:val="000121A0"/>
    <w:rsid w:val="00013607"/>
    <w:rsid w:val="00017533"/>
    <w:rsid w:val="00017DE0"/>
    <w:rsid w:val="000251B9"/>
    <w:rsid w:val="00030B85"/>
    <w:rsid w:val="00091C4C"/>
    <w:rsid w:val="000A27E0"/>
    <w:rsid w:val="000A6DE1"/>
    <w:rsid w:val="000C41D8"/>
    <w:rsid w:val="000C588B"/>
    <w:rsid w:val="000E489D"/>
    <w:rsid w:val="000E7DA0"/>
    <w:rsid w:val="00105731"/>
    <w:rsid w:val="00122E16"/>
    <w:rsid w:val="001A1685"/>
    <w:rsid w:val="001A5CB3"/>
    <w:rsid w:val="00202EB3"/>
    <w:rsid w:val="0021305C"/>
    <w:rsid w:val="0021737C"/>
    <w:rsid w:val="0022769C"/>
    <w:rsid w:val="00241A84"/>
    <w:rsid w:val="00256FAE"/>
    <w:rsid w:val="0026545C"/>
    <w:rsid w:val="00276DD1"/>
    <w:rsid w:val="002C7C75"/>
    <w:rsid w:val="002D3B3E"/>
    <w:rsid w:val="003032B4"/>
    <w:rsid w:val="003220CF"/>
    <w:rsid w:val="00326730"/>
    <w:rsid w:val="003369FF"/>
    <w:rsid w:val="00346E5D"/>
    <w:rsid w:val="003661AA"/>
    <w:rsid w:val="00372230"/>
    <w:rsid w:val="003773EA"/>
    <w:rsid w:val="003A19AD"/>
    <w:rsid w:val="003A3FC6"/>
    <w:rsid w:val="003B2135"/>
    <w:rsid w:val="003C5724"/>
    <w:rsid w:val="003C6BCB"/>
    <w:rsid w:val="003D3A25"/>
    <w:rsid w:val="004126F0"/>
    <w:rsid w:val="00416627"/>
    <w:rsid w:val="004566BA"/>
    <w:rsid w:val="004848CF"/>
    <w:rsid w:val="0049000B"/>
    <w:rsid w:val="004A6134"/>
    <w:rsid w:val="004B7EB0"/>
    <w:rsid w:val="004C5B24"/>
    <w:rsid w:val="004C5FF1"/>
    <w:rsid w:val="004F7845"/>
    <w:rsid w:val="00526F9D"/>
    <w:rsid w:val="00530E73"/>
    <w:rsid w:val="00531AA5"/>
    <w:rsid w:val="00536473"/>
    <w:rsid w:val="00562A42"/>
    <w:rsid w:val="00572F3B"/>
    <w:rsid w:val="0057791F"/>
    <w:rsid w:val="00596CB2"/>
    <w:rsid w:val="00597623"/>
    <w:rsid w:val="005A28A3"/>
    <w:rsid w:val="005A3D17"/>
    <w:rsid w:val="005A4426"/>
    <w:rsid w:val="005A5FF8"/>
    <w:rsid w:val="005C4EA0"/>
    <w:rsid w:val="005C641D"/>
    <w:rsid w:val="005E0BF9"/>
    <w:rsid w:val="00641405"/>
    <w:rsid w:val="006451EA"/>
    <w:rsid w:val="00647B3A"/>
    <w:rsid w:val="00651170"/>
    <w:rsid w:val="00654977"/>
    <w:rsid w:val="0067559C"/>
    <w:rsid w:val="00675F24"/>
    <w:rsid w:val="00681286"/>
    <w:rsid w:val="006929CE"/>
    <w:rsid w:val="006D2A21"/>
    <w:rsid w:val="006D459B"/>
    <w:rsid w:val="006D6630"/>
    <w:rsid w:val="006E579F"/>
    <w:rsid w:val="00702D1A"/>
    <w:rsid w:val="00711239"/>
    <w:rsid w:val="007206B1"/>
    <w:rsid w:val="00723F69"/>
    <w:rsid w:val="00725F83"/>
    <w:rsid w:val="007442E6"/>
    <w:rsid w:val="00765395"/>
    <w:rsid w:val="00767E2D"/>
    <w:rsid w:val="0078606D"/>
    <w:rsid w:val="007A014A"/>
    <w:rsid w:val="007D728B"/>
    <w:rsid w:val="007E45CE"/>
    <w:rsid w:val="007F05C3"/>
    <w:rsid w:val="008038B2"/>
    <w:rsid w:val="008156DB"/>
    <w:rsid w:val="00830F54"/>
    <w:rsid w:val="008323F7"/>
    <w:rsid w:val="00832986"/>
    <w:rsid w:val="00854DD6"/>
    <w:rsid w:val="008634C8"/>
    <w:rsid w:val="00867446"/>
    <w:rsid w:val="008723C7"/>
    <w:rsid w:val="00887FAF"/>
    <w:rsid w:val="008A2AF6"/>
    <w:rsid w:val="008C59E4"/>
    <w:rsid w:val="008E337B"/>
    <w:rsid w:val="008F5CF8"/>
    <w:rsid w:val="008F6C91"/>
    <w:rsid w:val="00943663"/>
    <w:rsid w:val="009473BE"/>
    <w:rsid w:val="009527A2"/>
    <w:rsid w:val="00956920"/>
    <w:rsid w:val="00960B1D"/>
    <w:rsid w:val="00962879"/>
    <w:rsid w:val="0096348C"/>
    <w:rsid w:val="009739B3"/>
    <w:rsid w:val="009827AC"/>
    <w:rsid w:val="0099143A"/>
    <w:rsid w:val="009921E5"/>
    <w:rsid w:val="00992FA2"/>
    <w:rsid w:val="009C1E7A"/>
    <w:rsid w:val="009C4241"/>
    <w:rsid w:val="009C73C1"/>
    <w:rsid w:val="009D3F72"/>
    <w:rsid w:val="009D710A"/>
    <w:rsid w:val="009D7807"/>
    <w:rsid w:val="009E3505"/>
    <w:rsid w:val="00A152F2"/>
    <w:rsid w:val="00A26483"/>
    <w:rsid w:val="00A32B1A"/>
    <w:rsid w:val="00A4762C"/>
    <w:rsid w:val="00A63F30"/>
    <w:rsid w:val="00A64E68"/>
    <w:rsid w:val="00A678CC"/>
    <w:rsid w:val="00AA40B8"/>
    <w:rsid w:val="00AD6B3E"/>
    <w:rsid w:val="00AE0A99"/>
    <w:rsid w:val="00B168AB"/>
    <w:rsid w:val="00B364A5"/>
    <w:rsid w:val="00B47F13"/>
    <w:rsid w:val="00B53C9E"/>
    <w:rsid w:val="00B7336C"/>
    <w:rsid w:val="00B759DC"/>
    <w:rsid w:val="00B778F1"/>
    <w:rsid w:val="00B901A6"/>
    <w:rsid w:val="00B93FBA"/>
    <w:rsid w:val="00B978A5"/>
    <w:rsid w:val="00BB3AFD"/>
    <w:rsid w:val="00BB4454"/>
    <w:rsid w:val="00BE3B0B"/>
    <w:rsid w:val="00C11882"/>
    <w:rsid w:val="00C22AC6"/>
    <w:rsid w:val="00C35A1F"/>
    <w:rsid w:val="00C411CE"/>
    <w:rsid w:val="00C41540"/>
    <w:rsid w:val="00C72A14"/>
    <w:rsid w:val="00C73EF9"/>
    <w:rsid w:val="00C85FE8"/>
    <w:rsid w:val="00CE1FEC"/>
    <w:rsid w:val="00D10FB9"/>
    <w:rsid w:val="00D20EEF"/>
    <w:rsid w:val="00D32460"/>
    <w:rsid w:val="00D34393"/>
    <w:rsid w:val="00D367CB"/>
    <w:rsid w:val="00D500A3"/>
    <w:rsid w:val="00D55C28"/>
    <w:rsid w:val="00D9495E"/>
    <w:rsid w:val="00DB7651"/>
    <w:rsid w:val="00DC15F4"/>
    <w:rsid w:val="00DD21C0"/>
    <w:rsid w:val="00DD700F"/>
    <w:rsid w:val="00DF0AEB"/>
    <w:rsid w:val="00DF3951"/>
    <w:rsid w:val="00DF710D"/>
    <w:rsid w:val="00E572EA"/>
    <w:rsid w:val="00E67252"/>
    <w:rsid w:val="00E9203E"/>
    <w:rsid w:val="00E956A9"/>
    <w:rsid w:val="00EA0616"/>
    <w:rsid w:val="00EA5CE7"/>
    <w:rsid w:val="00EA7844"/>
    <w:rsid w:val="00EB368E"/>
    <w:rsid w:val="00EB529E"/>
    <w:rsid w:val="00EB6040"/>
    <w:rsid w:val="00EC0054"/>
    <w:rsid w:val="00EC11D2"/>
    <w:rsid w:val="00EC436D"/>
    <w:rsid w:val="00ED3593"/>
    <w:rsid w:val="00ED614A"/>
    <w:rsid w:val="00EE2424"/>
    <w:rsid w:val="00F139E3"/>
    <w:rsid w:val="00F217AF"/>
    <w:rsid w:val="00F30A51"/>
    <w:rsid w:val="00F37BDA"/>
    <w:rsid w:val="00F37E62"/>
    <w:rsid w:val="00F405CB"/>
    <w:rsid w:val="00F62B31"/>
    <w:rsid w:val="00F70B0F"/>
    <w:rsid w:val="00F716A7"/>
    <w:rsid w:val="00FB517D"/>
    <w:rsid w:val="00FD24DB"/>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uiPriority w:val="99"/>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uiPriority w:val="99"/>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 w:type="paragraph" w:customStyle="1" w:styleId="Web">
    <w:name w:val="普通 (Web)"/>
    <w:basedOn w:val="a"/>
    <w:rsid w:val="00DB7651"/>
    <w:pPr>
      <w:widowControl/>
      <w:spacing w:before="100" w:after="100" w:line="432" w:lineRule="atLeast"/>
      <w:ind w:firstLine="810"/>
      <w:jc w:val="left"/>
    </w:pPr>
    <w:rPr>
      <w:rFonts w:ascii="仿宋_GB2312" w:eastAsia="仿宋_GB2312" w:hAnsi="Verdana" w:cs="Times New Roman"/>
      <w:spacing w:val="30"/>
      <w:kern w:val="0"/>
      <w:sz w:val="28"/>
      <w:szCs w:val="20"/>
    </w:rPr>
  </w:style>
  <w:style w:type="paragraph" w:customStyle="1" w:styleId="Char1">
    <w:name w:val="Char1"/>
    <w:basedOn w:val="a"/>
    <w:autoRedefine/>
    <w:rsid w:val="00526F9D"/>
    <w:pPr>
      <w:widowControl/>
      <w:spacing w:after="160" w:line="240" w:lineRule="exact"/>
      <w:jc w:val="left"/>
    </w:pPr>
    <w:rPr>
      <w:rFonts w:ascii="Verdana" w:eastAsia="仿宋_GB2312" w:hAnsi="Verdana" w:cs="Times New Roman"/>
      <w:kern w:val="0"/>
      <w:sz w:val="24"/>
      <w:szCs w:val="20"/>
      <w:lang w:eastAsia="en-US"/>
    </w:rPr>
  </w:style>
  <w:style w:type="paragraph" w:customStyle="1" w:styleId="CharChar3CharChar">
    <w:name w:val="Char Char3 Char Char"/>
    <w:basedOn w:val="aff2"/>
    <w:rsid w:val="00526F9D"/>
    <w:rPr>
      <w:szCs w:val="20"/>
    </w:rPr>
  </w:style>
  <w:style w:type="paragraph" w:styleId="aff2">
    <w:name w:val="Document Map"/>
    <w:basedOn w:val="a"/>
    <w:link w:val="aff3"/>
    <w:semiHidden/>
    <w:rsid w:val="00526F9D"/>
    <w:pPr>
      <w:shd w:val="clear" w:color="auto" w:fill="000080"/>
    </w:pPr>
    <w:rPr>
      <w:rFonts w:ascii="Times New Roman" w:eastAsia="宋体" w:hAnsi="Times New Roman" w:cs="Times New Roman"/>
      <w:szCs w:val="24"/>
    </w:rPr>
  </w:style>
  <w:style w:type="character" w:customStyle="1" w:styleId="aff3">
    <w:name w:val="文档结构图 字符"/>
    <w:basedOn w:val="a0"/>
    <w:link w:val="aff2"/>
    <w:semiHidden/>
    <w:rsid w:val="00526F9D"/>
    <w:rPr>
      <w:rFonts w:ascii="Times New Roman" w:eastAsia="宋体" w:hAnsi="Times New Roman" w:cs="Times New Roman"/>
      <w:szCs w:val="24"/>
      <w:shd w:val="clear" w:color="auto" w:fill="000080"/>
    </w:rPr>
  </w:style>
  <w:style w:type="paragraph" w:customStyle="1" w:styleId="CharCharCharCharCharCharCharCharCharCharCharCharChar">
    <w:name w:val="Char Char Char Char Char Char Char Char Char Char Char Char Char"/>
    <w:basedOn w:val="a"/>
    <w:rsid w:val="00526F9D"/>
    <w:pPr>
      <w:widowControl/>
      <w:spacing w:after="160" w:line="240" w:lineRule="exact"/>
      <w:jc w:val="left"/>
    </w:pPr>
    <w:rPr>
      <w:rFonts w:ascii="Arial" w:eastAsia="Times New Roman" w:hAnsi="Arial" w:cs="Verdana"/>
      <w:b/>
      <w:kern w:val="0"/>
      <w:sz w:val="24"/>
      <w:szCs w:val="24"/>
      <w:lang w:eastAsia="en-US"/>
    </w:rPr>
  </w:style>
  <w:style w:type="paragraph" w:customStyle="1" w:styleId="aff4">
    <w:name w:val="线型"/>
    <w:basedOn w:val="a"/>
    <w:rsid w:val="00F716A7"/>
    <w:pPr>
      <w:autoSpaceDE w:val="0"/>
      <w:autoSpaceDN w:val="0"/>
      <w:adjustRightInd w:val="0"/>
      <w:jc w:val="center"/>
    </w:pPr>
    <w:rPr>
      <w:rFonts w:ascii="汉鼎简仿宋" w:eastAsia="汉鼎简仿宋" w:hAnsi="Times New Roman" w:cs="Times New Roman"/>
      <w:snapToGrid w:val="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94421">
      <w:bodyDiv w:val="1"/>
      <w:marLeft w:val="0"/>
      <w:marRight w:val="0"/>
      <w:marTop w:val="0"/>
      <w:marBottom w:val="0"/>
      <w:divBdr>
        <w:top w:val="none" w:sz="0" w:space="0" w:color="auto"/>
        <w:left w:val="none" w:sz="0" w:space="0" w:color="auto"/>
        <w:bottom w:val="none" w:sz="0" w:space="0" w:color="auto"/>
        <w:right w:val="none" w:sz="0" w:space="0" w:color="auto"/>
      </w:divBdr>
      <w:divsChild>
        <w:div w:id="39549207">
          <w:marLeft w:val="0"/>
          <w:marRight w:val="0"/>
          <w:marTop w:val="75"/>
          <w:marBottom w:val="0"/>
          <w:divBdr>
            <w:top w:val="none" w:sz="0" w:space="0" w:color="auto"/>
            <w:left w:val="none" w:sz="0" w:space="0" w:color="auto"/>
            <w:bottom w:val="none" w:sz="0" w:space="0" w:color="auto"/>
            <w:right w:val="none" w:sz="0" w:space="0" w:color="auto"/>
          </w:divBdr>
          <w:divsChild>
            <w:div w:id="1368680552">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 w:id="614481682">
      <w:bodyDiv w:val="1"/>
      <w:marLeft w:val="0"/>
      <w:marRight w:val="0"/>
      <w:marTop w:val="0"/>
      <w:marBottom w:val="0"/>
      <w:divBdr>
        <w:top w:val="none" w:sz="0" w:space="0" w:color="auto"/>
        <w:left w:val="none" w:sz="0" w:space="0" w:color="auto"/>
        <w:bottom w:val="none" w:sz="0" w:space="0" w:color="auto"/>
        <w:right w:val="none" w:sz="0" w:space="0" w:color="auto"/>
      </w:divBdr>
      <w:divsChild>
        <w:div w:id="978806292">
          <w:marLeft w:val="0"/>
          <w:marRight w:val="0"/>
          <w:marTop w:val="75"/>
          <w:marBottom w:val="0"/>
          <w:divBdr>
            <w:top w:val="none" w:sz="0" w:space="0" w:color="auto"/>
            <w:left w:val="none" w:sz="0" w:space="0" w:color="auto"/>
            <w:bottom w:val="none" w:sz="0" w:space="0" w:color="auto"/>
            <w:right w:val="none" w:sz="0" w:space="0" w:color="auto"/>
          </w:divBdr>
          <w:divsChild>
            <w:div w:id="8334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2019-03-22T15:08:00Z</dcterms:created>
  <dcterms:modified xsi:type="dcterms:W3CDTF">2019-03-22T15:08:00Z</dcterms:modified>
</cp:coreProperties>
</file>