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7E" w:rsidRDefault="00667E7E" w:rsidP="00667E7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用户登录</w:t>
      </w:r>
    </w:p>
    <w:p w:rsidR="00667E7E" w:rsidRDefault="00667E7E" w:rsidP="00667E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为了安全，进入本应用前需要进行登录。在第一次使用的时候会让你注册一个用户，以后就用这个注册的用户进行登录。</w:t>
      </w:r>
    </w:p>
    <w:p w:rsidR="00667E7E" w:rsidRDefault="00667E7E" w:rsidP="00667E7E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2343150" cy="417195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150" cy="417195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7E" w:rsidRDefault="00667E7E" w:rsidP="00667E7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记账</w:t>
      </w:r>
    </w:p>
    <w:p w:rsidR="00667E7E" w:rsidRDefault="00667E7E" w:rsidP="00667E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在账单界面显示所有未算账账单，点击《记一笔》进入记账界面。在账单列表界面中，点击账单项进入编辑界面，点击删除符号将删除该账单，为了安全删除账单前需输入“确定”才能删除。</w:t>
      </w:r>
      <w:r>
        <w:rPr>
          <w:rFonts w:hint="eastAsia"/>
          <w:color w:val="FF0000"/>
        </w:rPr>
        <w:t>在添加</w:t>
      </w:r>
      <w:r>
        <w:rPr>
          <w:color w:val="FF0000"/>
        </w:rPr>
        <w:t>/</w:t>
      </w:r>
      <w:r>
        <w:rPr>
          <w:rFonts w:hint="eastAsia"/>
          <w:color w:val="FF0000"/>
        </w:rPr>
        <w:t>编辑账单的界面中需要注意的是金额项是不能编辑的，需要点击明细项来编辑金额</w:t>
      </w:r>
      <w:r>
        <w:rPr>
          <w:rFonts w:hint="eastAsia"/>
        </w:rPr>
        <w:t>，这样做的意义在于有时候你记一笔账的时候可能不会一次就好，这个时候你可以不点击《确定》按钮，下次在账单列表界面点击《记一笔》按钮会继续上次记账，直到你点击《确定》按钮才完成这一笔记账的操作。</w:t>
      </w:r>
    </w:p>
    <w:p w:rsidR="00667E7E" w:rsidRDefault="00667E7E" w:rsidP="00667E7E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314575" cy="4124325"/>
            <wp:effectExtent l="19050" t="0" r="952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150" cy="4124325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7E" w:rsidRDefault="00667E7E" w:rsidP="00667E7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参数</w:t>
      </w:r>
    </w:p>
    <w:p w:rsidR="00667E7E" w:rsidRDefault="00667E7E" w:rsidP="00667E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在参数界面显示所有参数，参数有</w:t>
      </w:r>
      <w:r>
        <w:t>3</w:t>
      </w:r>
      <w:r>
        <w:rPr>
          <w:rFonts w:hint="eastAsia"/>
        </w:rPr>
        <w:t>类，分别是付款人、用钱人和用途。点击《添加》按钮，进入新增参数的界面。在记账之前必须要有这</w:t>
      </w:r>
      <w:r>
        <w:t>3</w:t>
      </w:r>
      <w:r>
        <w:rPr>
          <w:rFonts w:hint="eastAsia"/>
        </w:rPr>
        <w:t>类参数。在参数列表界面中，点击参数的项的删除符号可以删除参数，点击参数项进入编辑界面。</w:t>
      </w:r>
    </w:p>
    <w:p w:rsidR="00667E7E" w:rsidRDefault="00667E7E" w:rsidP="00667E7E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305050" cy="40957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4575" cy="4105275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7E" w:rsidRDefault="00667E7E" w:rsidP="00667E7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</w:t>
      </w:r>
    </w:p>
    <w:p w:rsidR="00667E7E" w:rsidRDefault="00667E7E" w:rsidP="00667E7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数据备份和恢复</w:t>
      </w:r>
    </w:p>
    <w:p w:rsidR="00667E7E" w:rsidRDefault="00667E7E" w:rsidP="00667E7E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勾选上《自动备份数据》，则当账单或参数数据有改变时（比如添加一个账单记录）就会自动生成一个备份文件在</w:t>
      </w:r>
      <w:r>
        <w:t>SD</w:t>
      </w:r>
      <w:r>
        <w:rPr>
          <w:rFonts w:hint="eastAsia"/>
        </w:rPr>
        <w:t>卡上的名为</w:t>
      </w:r>
      <w:r>
        <w:t>ljjz</w:t>
      </w:r>
      <w:r>
        <w:rPr>
          <w:rFonts w:hint="eastAsia"/>
        </w:rPr>
        <w:t>的文件夹里面。</w:t>
      </w:r>
    </w:p>
    <w:p w:rsidR="00667E7E" w:rsidRDefault="00667E7E" w:rsidP="00667E7E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点击《导入数据》，则会从</w:t>
      </w:r>
      <w:r>
        <w:t>SD</w:t>
      </w:r>
      <w:r>
        <w:rPr>
          <w:rFonts w:hint="eastAsia"/>
        </w:rPr>
        <w:t>卡上的名为</w:t>
      </w:r>
      <w:r>
        <w:t>ljjz</w:t>
      </w:r>
      <w:r>
        <w:rPr>
          <w:rFonts w:hint="eastAsia"/>
        </w:rPr>
        <w:t>的文件夹里面读取数据到系统中以此来恢复数据。已有数据会被忽略。</w:t>
      </w:r>
    </w:p>
    <w:p w:rsidR="00667E7E" w:rsidRDefault="00667E7E" w:rsidP="00667E7E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这里推荐你安装一个百度云盘，并把</w:t>
      </w:r>
      <w:r>
        <w:t>ljjz</w:t>
      </w:r>
      <w:r>
        <w:rPr>
          <w:rFonts w:hint="eastAsia"/>
        </w:rPr>
        <w:t>这个文件夹添加到手机备份的文件备份的自动备份的文件夹里面。这样当你手机丢失的时候，你可以从百度云盘中去把备份的数据下载下来并放到你的新手机的</w:t>
      </w:r>
      <w:r>
        <w:t>SD</w:t>
      </w:r>
      <w:r>
        <w:rPr>
          <w:rFonts w:hint="eastAsia"/>
        </w:rPr>
        <w:t>卡上的名为</w:t>
      </w:r>
      <w:r>
        <w:t>ljjz</w:t>
      </w:r>
      <w:r>
        <w:rPr>
          <w:rFonts w:hint="eastAsia"/>
        </w:rPr>
        <w:t>的文件夹里面，然后在你的新手机重新安装本应用，然后在数据界面点击《导入数据》来恢复你之前丢失的数据。</w:t>
      </w:r>
    </w:p>
    <w:p w:rsidR="00667E7E" w:rsidRDefault="00667E7E" w:rsidP="00667E7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数据同步的客户端</w:t>
      </w:r>
    </w:p>
    <w:p w:rsidR="00667E7E" w:rsidRDefault="00667E7E" w:rsidP="00667E7E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可以从局域网中开启服务的手机或装了</w:t>
      </w:r>
      <w:r>
        <w:t>PC</w:t>
      </w:r>
      <w:r>
        <w:rPr>
          <w:rFonts w:hint="eastAsia"/>
        </w:rPr>
        <w:t>版的电脑上下载参数和上传账单到服务端，该功能必须使用</w:t>
      </w:r>
      <w:r>
        <w:t>wifi</w:t>
      </w:r>
      <w:r>
        <w:rPr>
          <w:rFonts w:hint="eastAsia"/>
        </w:rPr>
        <w:t>。如果从服务端下载的参数已经存在则忽略。</w:t>
      </w:r>
    </w:p>
    <w:p w:rsidR="00667E7E" w:rsidRDefault="00667E7E" w:rsidP="00667E7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数据同步的服务端</w:t>
      </w:r>
    </w:p>
    <w:p w:rsidR="00667E7E" w:rsidRDefault="00667E7E" w:rsidP="00667E7E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作为服务端，可以为客户端提供下载参数和上传账单的服务。从客户端上传过来的账单，如果相同则忽略。</w:t>
      </w:r>
    </w:p>
    <w:p w:rsidR="00667E7E" w:rsidRDefault="00667E7E" w:rsidP="00667E7E">
      <w:pPr>
        <w:spacing w:line="220" w:lineRule="atLeast"/>
        <w:ind w:left="720" w:firstLine="720"/>
      </w:pPr>
      <w:r>
        <w:rPr>
          <w:noProof/>
        </w:rPr>
        <w:drawing>
          <wp:inline distT="0" distB="0" distL="0" distR="0">
            <wp:extent cx="2064684" cy="3667125"/>
            <wp:effectExtent l="1905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84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7E" w:rsidRDefault="00667E7E" w:rsidP="00667E7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算账</w:t>
      </w:r>
    </w:p>
    <w:p w:rsidR="00667E7E" w:rsidRDefault="00667E7E" w:rsidP="00667E7E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算账思想是：将某个人的付款情况和用钱情况进行汇总，然后又用钱总额减去付款总额，得出其应该给本团体还钱的金额，如果这个金额是正数，说明这个人用钱多于付款，因此要还钱给团体相应金额；如果是负数，说明这个人付款多于用钱，团体应该给其相应的金额。注意的是，每笔帐中的用钱金额是分摊到每一个记录的用钱人的。当团体中每个人之间的账务清了，就可以结束算账，即点击《完成算账》并确定。结束算账后，将清除所有账单并重新开始记账直到下一次算账。</w:t>
      </w:r>
    </w:p>
    <w:p w:rsidR="00667E7E" w:rsidRDefault="00667E7E" w:rsidP="00667E7E">
      <w:pPr>
        <w:pStyle w:val="a3"/>
        <w:spacing w:line="220" w:lineRule="atLeast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1877296" cy="3343275"/>
            <wp:effectExtent l="19050" t="0" r="8654" b="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96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7E" w:rsidRDefault="00667E7E" w:rsidP="00667E7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本应用</w:t>
      </w:r>
      <w:r>
        <w:t>PC</w:t>
      </w:r>
      <w:r>
        <w:rPr>
          <w:rFonts w:hint="eastAsia"/>
        </w:rPr>
        <w:t>版下载地址：</w:t>
      </w:r>
      <w:hyperlink r:id="rId13" w:history="1">
        <w:r>
          <w:rPr>
            <w:rStyle w:val="a5"/>
          </w:rPr>
          <w:t>http://121.40.148.140/ljjz/ljjz.msi</w:t>
        </w:r>
      </w:hyperlink>
    </w:p>
    <w:p w:rsidR="00667E7E" w:rsidRDefault="00667E7E" w:rsidP="00667E7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PC</w:t>
      </w:r>
      <w:r>
        <w:rPr>
          <w:rFonts w:hint="eastAsia"/>
        </w:rPr>
        <w:t>版有更多功能欢迎下载使用。</w:t>
      </w:r>
    </w:p>
    <w:p w:rsidR="00787BD9" w:rsidRDefault="00787BD9" w:rsidP="00667E7E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787BD9" w:rsidRDefault="00787BD9" w:rsidP="00667E7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本应用</w:t>
      </w:r>
      <w:r w:rsidRPr="00787BD9">
        <w:t>制作者：刘兆国</w:t>
      </w:r>
      <w:r w:rsidRPr="00787BD9">
        <w:t>@</w:t>
      </w:r>
      <w:r w:rsidRPr="00787BD9">
        <w:t>灵久工作室</w:t>
      </w:r>
    </w:p>
    <w:p w:rsidR="00787BD9" w:rsidRDefault="00787BD9" w:rsidP="00667E7E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787BD9">
        <w:t>电子邮箱：</w:t>
      </w:r>
      <w:hyperlink r:id="rId14" w:history="1">
        <w:r w:rsidRPr="002F32AA">
          <w:rPr>
            <w:rStyle w:val="a5"/>
          </w:rPr>
          <w:t>luoye.lj@sohu.com</w:t>
        </w:r>
      </w:hyperlink>
    </w:p>
    <w:p w:rsidR="00787BD9" w:rsidRDefault="00787BD9" w:rsidP="00667E7E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787BD9">
        <w:t>QQ</w:t>
      </w:r>
      <w:r w:rsidRPr="00787BD9">
        <w:t>：</w:t>
      </w:r>
      <w:r w:rsidRPr="00787BD9">
        <w:t>1029658146</w:t>
      </w:r>
    </w:p>
    <w:p w:rsidR="00787BD9" w:rsidRDefault="00787BD9" w:rsidP="00667E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有疑问欢迎联系作者</w:t>
      </w:r>
    </w:p>
    <w:p w:rsidR="00667E7E" w:rsidRDefault="00667E7E" w:rsidP="00667E7E">
      <w:pPr>
        <w:pStyle w:val="a3"/>
        <w:spacing w:line="220" w:lineRule="atLeast"/>
        <w:ind w:left="720" w:firstLineChars="0" w:firstLine="0"/>
      </w:pPr>
    </w:p>
    <w:p w:rsidR="00B75C0E" w:rsidRPr="00667E7E" w:rsidRDefault="00B75C0E" w:rsidP="00667E7E"/>
    <w:sectPr w:rsidR="00B75C0E" w:rsidRPr="00667E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14A68"/>
    <w:multiLevelType w:val="hybridMultilevel"/>
    <w:tmpl w:val="2236DBDC"/>
    <w:lvl w:ilvl="0" w:tplc="412220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347F7"/>
    <w:multiLevelType w:val="hybridMultilevel"/>
    <w:tmpl w:val="8EF825C0"/>
    <w:lvl w:ilvl="0" w:tplc="61F0A7B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77B0"/>
    <w:rsid w:val="00055AF3"/>
    <w:rsid w:val="00091162"/>
    <w:rsid w:val="001D2490"/>
    <w:rsid w:val="00300844"/>
    <w:rsid w:val="00323B43"/>
    <w:rsid w:val="003D37D8"/>
    <w:rsid w:val="003E4776"/>
    <w:rsid w:val="00426133"/>
    <w:rsid w:val="004358AB"/>
    <w:rsid w:val="00436121"/>
    <w:rsid w:val="004C3AF9"/>
    <w:rsid w:val="005B4DE7"/>
    <w:rsid w:val="005F500B"/>
    <w:rsid w:val="00667E7E"/>
    <w:rsid w:val="00751AB8"/>
    <w:rsid w:val="00787BD9"/>
    <w:rsid w:val="00815255"/>
    <w:rsid w:val="00840999"/>
    <w:rsid w:val="008743B4"/>
    <w:rsid w:val="008B7726"/>
    <w:rsid w:val="0093785F"/>
    <w:rsid w:val="00AF2739"/>
    <w:rsid w:val="00B40DA4"/>
    <w:rsid w:val="00B75C0E"/>
    <w:rsid w:val="00CD598E"/>
    <w:rsid w:val="00D31D50"/>
    <w:rsid w:val="00E85A45"/>
    <w:rsid w:val="00F9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0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5C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5C0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667E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1.40.148.140/ljjz/ljjz.m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luoye.lj@soh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2014-10-18T12:31:00Z</dcterms:modified>
</cp:coreProperties>
</file>