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E40882">
      <w:pPr>
        <w:numPr>
          <w:ilvl w:val="0"/>
          <w:numId w:val="0"/>
        </w:numPr>
        <w:rPr>
          <w:rStyle w:val="6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  <w:r>
        <w:rPr>
          <w:rStyle w:val="6"/>
          <w:rFonts w:hint="eastAsia"/>
          <w:lang w:val="en-US" w:eastAsia="zh-CN"/>
        </w:rPr>
        <w:t>火山方舟模型使用教程</w:t>
      </w:r>
    </w:p>
    <w:p w14:paraId="7804F244">
      <w:pPr>
        <w:numPr>
          <w:ilvl w:val="0"/>
          <w:numId w:val="0"/>
        </w:numPr>
        <w:rPr>
          <w:rStyle w:val="6"/>
          <w:rFonts w:hint="default"/>
          <w:lang w:val="en-US" w:eastAsia="zh-CN"/>
        </w:rPr>
      </w:pPr>
    </w:p>
    <w:p w14:paraId="167F376C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火山方舟： 打开链接,注册账号并登录</w:t>
      </w:r>
    </w:p>
    <w:p w14:paraId="70DDCB9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"https://console.volcengine.com/ark/region:ark+cn-beijing/overview?briefPage=0&amp;briefType=introduce&amp;projectName=undefined&amp;type=new"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https://console.volcengine.com/ark/region:ark+cn-beijing/overview?briefPage=0&amp;briefType=introduce&amp;projectName=undefined&amp;type=new</w:t>
      </w:r>
      <w:r>
        <w:rPr>
          <w:rFonts w:hint="default"/>
          <w:lang w:val="en-US" w:eastAsia="zh-CN"/>
        </w:rPr>
        <w:fldChar w:fldCharType="end"/>
      </w:r>
    </w:p>
    <w:p w14:paraId="12EAF89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EA42E67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2.注册后选择API Key管理,创建API Key</w:t>
      </w:r>
    </w:p>
    <w:p w14:paraId="4B1F4797">
      <w:pPr>
        <w:numPr>
          <w:ilvl w:val="0"/>
          <w:numId w:val="0"/>
        </w:numPr>
      </w:pPr>
      <w:r>
        <w:drawing>
          <wp:inline distT="0" distB="0" distL="114300" distR="114300">
            <wp:extent cx="5265420" cy="243459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D834"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3.创建后,保存好你的APIKey</w:t>
      </w:r>
    </w:p>
    <w:p w14:paraId="7074EC2F"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3040" cy="915670"/>
            <wp:effectExtent l="0" t="0" r="1016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11FA">
      <w:pPr>
        <w:numPr>
          <w:ilvl w:val="0"/>
          <w:numId w:val="0"/>
        </w:numPr>
        <w:ind w:leftChars="0"/>
        <w:rPr>
          <w:rFonts w:hint="default" w:eastAsia="Roboto" w:cs="Roboto" w:asciiTheme="minorAscii" w:hAnsiTheme="minorAscii"/>
          <w:b/>
          <w:bCs/>
          <w:i w:val="0"/>
          <w:iCs w:val="0"/>
          <w:caps w:val="0"/>
          <w:color w:val="0C0D0E"/>
          <w:spacing w:val="0"/>
          <w:sz w:val="16"/>
          <w:szCs w:val="16"/>
          <w:lang w:val="en-US" w:eastAsia="zh-CN"/>
        </w:rPr>
      </w:pPr>
      <w:r>
        <w:rPr>
          <w:rFonts w:hint="eastAsia"/>
          <w:b/>
          <w:bCs/>
          <w:lang w:val="en-US" w:eastAsia="zh-CN"/>
        </w:rPr>
        <w:t>4选择模型,然后记住他的模型ID 例如：我图中这个</w:t>
      </w:r>
      <w:r>
        <w:rPr>
          <w:rFonts w:hint="default" w:eastAsia="Roboto" w:cs="Roboto" w:asciiTheme="minorAscii" w:hAnsiTheme="minorAscii"/>
          <w:b/>
          <w:bCs/>
          <w:i w:val="0"/>
          <w:iCs w:val="0"/>
          <w:caps w:val="0"/>
          <w:color w:val="0C0D0E"/>
          <w:spacing w:val="0"/>
          <w:sz w:val="16"/>
          <w:szCs w:val="16"/>
        </w:rPr>
        <w:t>Doubao-Seedream-3.0-t2i</w:t>
      </w:r>
    </w:p>
    <w:p w14:paraId="5C9714E6">
      <w:pPr>
        <w:numPr>
          <w:ilvl w:val="0"/>
          <w:numId w:val="0"/>
        </w:numPr>
      </w:pPr>
      <w:r>
        <w:drawing>
          <wp:inline distT="0" distB="0" distL="114300" distR="114300">
            <wp:extent cx="5257165" cy="1990725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C70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5.选择在线推理,选择自定义推理,选择创建推理接入点</w:t>
      </w:r>
    </w:p>
    <w:p w14:paraId="3F5B5B81">
      <w:pPr>
        <w:numPr>
          <w:ilvl w:val="0"/>
          <w:numId w:val="0"/>
        </w:numPr>
      </w:pPr>
      <w:r>
        <w:drawing>
          <wp:inline distT="0" distB="0" distL="114300" distR="114300">
            <wp:extent cx="5260975" cy="2444750"/>
            <wp:effectExtent l="0" t="0" r="952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17C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6.接入点和接入点描述随便写,模型选择这里 根据你第四步选择的模型选即可。如果你记得住模型名称 可以忽略第四步</w:t>
      </w:r>
    </w:p>
    <w:p w14:paraId="09A982BB">
      <w:pPr>
        <w:numPr>
          <w:ilvl w:val="0"/>
          <w:numId w:val="0"/>
        </w:numPr>
      </w:pPr>
      <w:r>
        <w:drawing>
          <wp:inline distT="0" distB="0" distL="114300" distR="114300">
            <wp:extent cx="5254625" cy="201739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A4B0">
      <w:pPr>
        <w:numPr>
          <w:ilvl w:val="0"/>
          <w:numId w:val="2"/>
        </w:numPr>
      </w:pPr>
      <w:r>
        <w:rPr>
          <w:rFonts w:hint="eastAsia"/>
          <w:lang w:val="en-US" w:eastAsia="zh-CN"/>
        </w:rPr>
        <w:t>选择好模型 确定</w:t>
      </w:r>
    </w:p>
    <w:p w14:paraId="261B2974">
      <w:pPr>
        <w:numPr>
          <w:ilvl w:val="0"/>
          <w:numId w:val="0"/>
        </w:numPr>
      </w:pPr>
    </w:p>
    <w:p w14:paraId="42B685C4">
      <w:pPr>
        <w:numPr>
          <w:ilvl w:val="0"/>
          <w:numId w:val="0"/>
        </w:numPr>
      </w:pPr>
    </w:p>
    <w:p w14:paraId="2BDAC19D">
      <w:pPr>
        <w:numPr>
          <w:ilvl w:val="0"/>
          <w:numId w:val="0"/>
        </w:numPr>
      </w:pPr>
    </w:p>
    <w:p w14:paraId="2F6F4D08">
      <w:pPr>
        <w:numPr>
          <w:ilvl w:val="0"/>
          <w:numId w:val="0"/>
        </w:numPr>
      </w:pPr>
      <w:bookmarkStart w:id="0" w:name="_GoBack"/>
      <w:bookmarkEnd w:id="0"/>
      <w:r>
        <w:drawing>
          <wp:inline distT="0" distB="0" distL="114300" distR="114300">
            <wp:extent cx="5271770" cy="3738880"/>
            <wp:effectExtent l="0" t="0" r="1143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6AD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8.默认是有免费推理额度的</w:t>
      </w:r>
    </w:p>
    <w:p w14:paraId="5D04C2C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F65C318">
      <w:pPr>
        <w:numPr>
          <w:ilvl w:val="0"/>
          <w:numId w:val="0"/>
        </w:numPr>
      </w:pPr>
      <w:r>
        <w:drawing>
          <wp:inline distT="0" distB="0" distL="114300" distR="114300">
            <wp:extent cx="5273040" cy="2909570"/>
            <wp:effectExtent l="0" t="0" r="1016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DD0C">
      <w:pPr>
        <w:numPr>
          <w:ilvl w:val="0"/>
          <w:numId w:val="0"/>
        </w:numPr>
      </w:pPr>
    </w:p>
    <w:p w14:paraId="5ED168DE">
      <w:pPr>
        <w:numPr>
          <w:ilvl w:val="0"/>
          <w:numId w:val="0"/>
        </w:numPr>
      </w:pPr>
    </w:p>
    <w:p w14:paraId="36576774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现在就可以使用你的APIKey来调用模型了</w:t>
      </w:r>
    </w:p>
    <w:p w14:paraId="0E58AC1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64287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AE1E1F"/>
    <w:multiLevelType w:val="singleLevel"/>
    <w:tmpl w:val="C6AE1E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2C71EE"/>
    <w:multiLevelType w:val="singleLevel"/>
    <w:tmpl w:val="002C71EE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D188F"/>
    <w:rsid w:val="026305F6"/>
    <w:rsid w:val="0A026946"/>
    <w:rsid w:val="10D10B8D"/>
    <w:rsid w:val="230D7BEE"/>
    <w:rsid w:val="23DC0243"/>
    <w:rsid w:val="25F92AD5"/>
    <w:rsid w:val="267750E9"/>
    <w:rsid w:val="2CD72232"/>
    <w:rsid w:val="2DDB2E87"/>
    <w:rsid w:val="2FB84DAA"/>
    <w:rsid w:val="2FD335B0"/>
    <w:rsid w:val="35F35B88"/>
    <w:rsid w:val="3B3F5970"/>
    <w:rsid w:val="3D4368D0"/>
    <w:rsid w:val="44C522FE"/>
    <w:rsid w:val="4610077C"/>
    <w:rsid w:val="48A427A2"/>
    <w:rsid w:val="4D0D0F1D"/>
    <w:rsid w:val="5625338F"/>
    <w:rsid w:val="5AFA7FBD"/>
    <w:rsid w:val="60CD27D1"/>
    <w:rsid w:val="62AA7047"/>
    <w:rsid w:val="6DFB75D3"/>
    <w:rsid w:val="6EDD1EF5"/>
    <w:rsid w:val="77F95E5D"/>
    <w:rsid w:val="7D0D61BA"/>
    <w:rsid w:val="7EAB2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6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customStyle="1" w:styleId="6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190</Words>
  <Characters>363</Characters>
  <Lines>0</Lines>
  <Paragraphs>0</Paragraphs>
  <TotalTime>10</TotalTime>
  <ScaleCrop>false</ScaleCrop>
  <LinksUpToDate>false</LinksUpToDate>
  <CharactersWithSpaces>389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2025-06-17T10:11:00Z</dcterms:created>
  <dc:creator>Admin</dc:creator>
  <cp:lastModifiedBy>叶</cp:lastModifiedBy>
  <dcterms:modified xsi:type="dcterms:W3CDTF">2025-06-17T10:43:29Z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eyJoZGlkIjoiODFkZDViYzRmNTEzZmEwOGZjYTQyOWUxZDhhZTUyYmUiLCJ1c2VySWQiOiI2NDUwMTgyNzQifQ==</vt:lpwstr>
  </property>
  <property fmtid="{D5CDD505-2E9C-101B-9397-08002B2CF9AE}" pid="4" name="ICV">
    <vt:lpwstr>8D56143D43A64642968C48BB374DF44F_12</vt:lpwstr>
  </property>
</Properties>
</file>