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997C6D">
      <w:pPr>
        <w:pStyle w:val="2"/>
        <w:bidi w:val="0"/>
        <w:rPr>
          <w:rFonts w:hint="eastAsia"/>
          <w:sz w:val="48"/>
          <w:szCs w:val="48"/>
          <w:lang w:eastAsia="zh"/>
          <w:woUserID w:val="1"/>
        </w:rPr>
      </w:pPr>
      <w:r>
        <w:rPr>
          <w:rFonts w:hint="eastAsia"/>
          <w:sz w:val="48"/>
          <w:szCs w:val="48"/>
          <w:lang w:eastAsia="zh"/>
          <w:woUserID w:val="1"/>
        </w:rPr>
        <w:t>死刑犯遗言悔过程度主要要点</w:t>
      </w:r>
    </w:p>
    <w:p w14:paraId="16F2BC6F">
      <w:pPr>
        <w:rPr>
          <w:rFonts w:hint="eastAsia"/>
          <w:lang w:eastAsia="zh"/>
        </w:rPr>
      </w:pPr>
    </w:p>
    <w:p w14:paraId="45B0EB38">
      <w:pPr>
        <w:pStyle w:val="3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可以归为悔过的特征</w:t>
      </w:r>
    </w:p>
    <w:p w14:paraId="3DD8AB67">
      <w:pPr>
        <w:numPr>
          <w:ilvl w:val="0"/>
          <w:numId w:val="1"/>
        </w:numPr>
        <w:rPr>
          <w:rFonts w:hint="eastAsia"/>
          <w:sz w:val="28"/>
          <w:szCs w:val="28"/>
          <w:lang w:eastAsia="zh"/>
          <w:woUserID w:val="1"/>
        </w:rPr>
      </w:pPr>
      <w:r>
        <w:rPr>
          <w:rFonts w:hint="eastAsia"/>
          <w:sz w:val="28"/>
          <w:szCs w:val="28"/>
          <w:lang w:eastAsia="zh"/>
          <w:woUserID w:val="1"/>
        </w:rPr>
        <w:t>明确的直接认罪、道歉或请求原谅，如sorry for; appologize; 但是要注意道歉的对象，很多犯人道歉的对象是家人而不是受害者，这样就不能被归为悔过；如有对受害者的直接道歉，则直接标注为1;</w:t>
      </w:r>
    </w:p>
    <w:p w14:paraId="67F065AF">
      <w:pPr>
        <w:numPr>
          <w:ilvl w:val="0"/>
          <w:numId w:val="1"/>
        </w:numPr>
        <w:rPr>
          <w:rFonts w:hint="eastAsia"/>
          <w:sz w:val="28"/>
          <w:szCs w:val="28"/>
          <w:lang w:eastAsia="zh"/>
          <w:woUserID w:val="1"/>
        </w:rPr>
      </w:pPr>
      <w:r>
        <w:rPr>
          <w:rFonts w:hint="eastAsia"/>
          <w:sz w:val="28"/>
          <w:szCs w:val="28"/>
          <w:lang w:eastAsia="zh"/>
          <w:woUserID w:val="1"/>
        </w:rPr>
        <w:t>宗教言论，如果是请求God等原谅自己的罪行，则标注为1；如果仅仅是宗教词则不标准</w:t>
      </w:r>
    </w:p>
    <w:p w14:paraId="181CD140">
      <w:pPr>
        <w:numPr>
          <w:ilvl w:val="0"/>
          <w:numId w:val="1"/>
        </w:numPr>
        <w:rPr>
          <w:rFonts w:hint="eastAsia"/>
          <w:sz w:val="28"/>
          <w:szCs w:val="28"/>
          <w:lang w:eastAsia="zh"/>
          <w:woUserID w:val="1"/>
        </w:rPr>
      </w:pPr>
      <w:r>
        <w:rPr>
          <w:rFonts w:hint="eastAsia"/>
          <w:sz w:val="28"/>
          <w:szCs w:val="28"/>
          <w:lang w:eastAsia="zh"/>
          <w:woUserID w:val="1"/>
        </w:rPr>
        <w:t>对受害者家属的同情</w:t>
      </w:r>
      <w:r>
        <w:rPr>
          <w:rFonts w:hint="eastAsia"/>
          <w:sz w:val="28"/>
          <w:szCs w:val="28"/>
          <w:lang w:eastAsia="zh"/>
          <w:woUserID w:val="2"/>
        </w:rPr>
        <w:t>，或做出补偿行为（如写书等等）</w:t>
      </w:r>
      <w:r>
        <w:rPr>
          <w:rFonts w:hint="eastAsia"/>
          <w:sz w:val="28"/>
          <w:szCs w:val="28"/>
          <w:lang w:eastAsia="zh"/>
          <w:woUserID w:val="1"/>
        </w:rPr>
        <w:t>，这种也标注为1</w:t>
      </w:r>
    </w:p>
    <w:p w14:paraId="511A5E48">
      <w:pPr>
        <w:numPr>
          <w:ilvl w:val="0"/>
          <w:numId w:val="1"/>
        </w:numPr>
        <w:rPr>
          <w:rFonts w:hint="eastAsia"/>
          <w:sz w:val="28"/>
          <w:szCs w:val="28"/>
          <w:lang w:eastAsia="zh"/>
          <w:woUserID w:val="1"/>
        </w:rPr>
      </w:pPr>
      <w:r>
        <w:rPr>
          <w:rFonts w:hint="eastAsia"/>
          <w:sz w:val="28"/>
          <w:szCs w:val="28"/>
          <w:lang w:eastAsia="zh"/>
          <w:woUserID w:val="1"/>
        </w:rPr>
        <w:t>对家人的爱和忏悔，可能也有悔过以为，酌情0.5-1</w:t>
      </w:r>
    </w:p>
    <w:p w14:paraId="72459E0C">
      <w:pPr>
        <w:numPr>
          <w:numId w:val="0"/>
        </w:numPr>
        <w:rPr>
          <w:rFonts w:hint="eastAsia"/>
          <w:sz w:val="28"/>
          <w:szCs w:val="28"/>
          <w:lang w:eastAsia="zh"/>
          <w:woUserID w:val="1"/>
        </w:rPr>
      </w:pPr>
    </w:p>
    <w:p w14:paraId="5262D2C6">
      <w:pPr>
        <w:numPr>
          <w:numId w:val="0"/>
        </w:numPr>
        <w:rPr>
          <w:rFonts w:hint="eastAsia"/>
          <w:sz w:val="28"/>
          <w:szCs w:val="28"/>
          <w:lang w:eastAsia="zh"/>
          <w:woUserID w:val="1"/>
        </w:rPr>
      </w:pPr>
    </w:p>
    <w:p w14:paraId="26ACC450">
      <w:pPr>
        <w:pStyle w:val="3"/>
        <w:numPr>
          <w:numId w:val="0"/>
        </w:numPr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中性特征</w:t>
      </w:r>
    </w:p>
    <w:p w14:paraId="6D099485">
      <w:pPr>
        <w:pStyle w:val="3"/>
        <w:numPr>
          <w:ilvl w:val="0"/>
          <w:numId w:val="2"/>
        </w:numPr>
        <w:bidi w:val="0"/>
        <w:rPr>
          <w:rFonts w:hint="eastAsia"/>
          <w:b w:val="0"/>
          <w:bCs w:val="0"/>
          <w:lang w:eastAsia="zh"/>
          <w:woUserID w:val="1"/>
        </w:rPr>
      </w:pPr>
      <w:r>
        <w:rPr>
          <w:rFonts w:hint="eastAsia"/>
          <w:b w:val="0"/>
          <w:bCs w:val="0"/>
          <w:sz w:val="28"/>
          <w:szCs w:val="28"/>
          <w:lang w:eastAsia="zh"/>
          <w:woUserID w:val="1"/>
        </w:rPr>
        <w:t>认罪但批判死刑制度；可认为中性0.5</w:t>
      </w:r>
    </w:p>
    <w:p w14:paraId="7183AA07"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eastAsia="zh"/>
          <w:woUserID w:val="1"/>
        </w:rPr>
      </w:pPr>
      <w:r>
        <w:rPr>
          <w:rFonts w:hint="eastAsia"/>
          <w:sz w:val="28"/>
          <w:szCs w:val="28"/>
          <w:lang w:eastAsia="zh"/>
          <w:woUserID w:val="1"/>
        </w:rPr>
        <w:t>所有无效的话，都可以归结于此</w:t>
      </w:r>
    </w:p>
    <w:p w14:paraId="78A5D8EE">
      <w:pPr>
        <w:rPr>
          <w:rFonts w:hint="eastAsia"/>
          <w:lang w:eastAsia="zh"/>
          <w:woUserID w:val="1"/>
        </w:rPr>
      </w:pPr>
    </w:p>
    <w:p w14:paraId="3780B0B7">
      <w:pPr>
        <w:rPr>
          <w:rFonts w:hint="eastAsia"/>
          <w:lang w:eastAsia="zh"/>
          <w:woUserID w:val="1"/>
        </w:rPr>
      </w:pPr>
    </w:p>
    <w:p w14:paraId="68CFD667">
      <w:pPr>
        <w:numPr>
          <w:numId w:val="0"/>
        </w:numPr>
        <w:rPr>
          <w:rFonts w:hint="eastAsia"/>
          <w:sz w:val="28"/>
          <w:szCs w:val="28"/>
          <w:lang w:eastAsia="zh"/>
          <w:woUserID w:val="1"/>
        </w:rPr>
      </w:pPr>
    </w:p>
    <w:p w14:paraId="7F2FDB9A">
      <w:pPr>
        <w:pStyle w:val="3"/>
        <w:numPr>
          <w:numId w:val="0"/>
        </w:numPr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不可以归为悔过的特征</w:t>
      </w:r>
    </w:p>
    <w:p w14:paraId="5ED97EDE">
      <w:pPr>
        <w:pStyle w:val="3"/>
        <w:numPr>
          <w:ilvl w:val="0"/>
          <w:numId w:val="3"/>
        </w:numPr>
        <w:bidi w:val="0"/>
        <w:rPr>
          <w:rFonts w:hint="eastAsia"/>
          <w:b w:val="0"/>
          <w:bCs w:val="0"/>
          <w:sz w:val="28"/>
          <w:szCs w:val="28"/>
          <w:lang w:eastAsia="zh"/>
          <w:woUserID w:val="1"/>
        </w:rPr>
      </w:pPr>
      <w:r>
        <w:rPr>
          <w:rFonts w:hint="eastAsia"/>
          <w:b w:val="0"/>
          <w:bCs w:val="0"/>
          <w:sz w:val="28"/>
          <w:szCs w:val="28"/>
          <w:lang w:eastAsia="zh"/>
          <w:woUserID w:val="1"/>
        </w:rPr>
        <w:t>明确的表示自己无罪的，0</w:t>
      </w:r>
    </w:p>
    <w:p w14:paraId="5A2C2908">
      <w:pPr>
        <w:numPr>
          <w:ilvl w:val="0"/>
          <w:numId w:val="3"/>
        </w:numPr>
        <w:rPr>
          <w:rFonts w:hint="eastAsia"/>
          <w:sz w:val="28"/>
          <w:szCs w:val="28"/>
          <w:lang w:eastAsia="zh"/>
        </w:rPr>
      </w:pPr>
      <w:r>
        <w:rPr>
          <w:rFonts w:hint="eastAsia"/>
          <w:sz w:val="28"/>
          <w:szCs w:val="28"/>
          <w:lang w:eastAsia="zh"/>
          <w:woUserID w:val="1"/>
        </w:rPr>
        <w:t>解释自己犯罪原因的，0-0.5</w:t>
      </w:r>
    </w:p>
    <w:p w14:paraId="514B7857">
      <w:pPr>
        <w:numPr>
          <w:ilvl w:val="0"/>
          <w:numId w:val="3"/>
        </w:numPr>
        <w:rPr>
          <w:rFonts w:hint="eastAsia"/>
          <w:sz w:val="28"/>
          <w:szCs w:val="28"/>
          <w:lang w:eastAsia="zh"/>
        </w:rPr>
      </w:pPr>
      <w:r>
        <w:rPr>
          <w:rFonts w:hint="eastAsia"/>
          <w:sz w:val="28"/>
          <w:szCs w:val="28"/>
          <w:lang w:eastAsia="zh"/>
          <w:woUserID w:val="1"/>
        </w:rPr>
        <w:t>强烈批判司法机关的，0-0.5</w:t>
      </w:r>
    </w:p>
    <w:p w14:paraId="50534F77">
      <w:pPr>
        <w:numPr>
          <w:numId w:val="0"/>
        </w:numPr>
        <w:rPr>
          <w:rFonts w:hint="eastAsia"/>
          <w:sz w:val="28"/>
          <w:szCs w:val="28"/>
          <w:lang w:eastAsia="zh"/>
        </w:rPr>
      </w:pPr>
    </w:p>
    <w:p w14:paraId="0D702482">
      <w:pPr>
        <w:numPr>
          <w:numId w:val="0"/>
        </w:numPr>
        <w:rPr>
          <w:rFonts w:hint="eastAsia"/>
          <w:sz w:val="28"/>
          <w:szCs w:val="28"/>
          <w:lang w:eastAsia="zh"/>
          <w:woUserID w:val="1"/>
        </w:rPr>
      </w:pPr>
      <w:r>
        <w:rPr>
          <w:rFonts w:hint="eastAsia"/>
          <w:sz w:val="28"/>
          <w:szCs w:val="28"/>
          <w:lang w:eastAsia="zh"/>
          <w:woUserID w:val="1"/>
        </w:rPr>
        <w:t>有的遗言各种情感都有，要综合判断</w:t>
      </w:r>
    </w:p>
    <w:p w14:paraId="15F1C5D5">
      <w:pPr>
        <w:numPr>
          <w:numId w:val="0"/>
        </w:numPr>
        <w:rPr>
          <w:rFonts w:hint="eastAsia"/>
          <w:sz w:val="28"/>
          <w:szCs w:val="28"/>
          <w:lang w:eastAsia="zh"/>
          <w:woUserID w:val="1"/>
        </w:rPr>
      </w:pPr>
    </w:p>
    <w:p w14:paraId="2AC662BF">
      <w:pPr>
        <w:numPr>
          <w:numId w:val="0"/>
        </w:numPr>
        <w:rPr>
          <w:rFonts w:hint="eastAsia"/>
          <w:sz w:val="28"/>
          <w:szCs w:val="28"/>
          <w:lang w:eastAsia="zh"/>
          <w:woUserID w:val="1"/>
        </w:rPr>
      </w:pPr>
    </w:p>
    <w:p w14:paraId="54F338F9">
      <w:pPr>
        <w:numPr>
          <w:numId w:val="0"/>
        </w:numPr>
        <w:rPr>
          <w:rFonts w:hint="eastAsia"/>
          <w:sz w:val="28"/>
          <w:szCs w:val="28"/>
          <w:lang w:eastAsia="zh"/>
          <w:woUserID w:val="1"/>
        </w:rPr>
      </w:pPr>
    </w:p>
    <w:p w14:paraId="34202309">
      <w:pPr>
        <w:pStyle w:val="2"/>
        <w:numPr>
          <w:numId w:val="0"/>
        </w:numPr>
        <w:bidi w:val="0"/>
        <w:rPr>
          <w:rFonts w:hint="eastAsia"/>
          <w:sz w:val="52"/>
          <w:szCs w:val="52"/>
          <w:lang w:eastAsia="zh"/>
          <w:woUserID w:val="1"/>
        </w:rPr>
      </w:pPr>
      <w:r>
        <w:rPr>
          <w:rFonts w:hint="eastAsia"/>
          <w:sz w:val="52"/>
          <w:szCs w:val="52"/>
          <w:lang w:eastAsia="zh"/>
          <w:woUserID w:val="1"/>
        </w:rPr>
        <w:t>死刑犯对于死刑的态度</w:t>
      </w:r>
    </w:p>
    <w:p w14:paraId="3CA7AC36">
      <w:pPr>
        <w:rPr>
          <w:rFonts w:hint="eastAsia"/>
          <w:sz w:val="52"/>
          <w:szCs w:val="52"/>
          <w:lang w:eastAsia="zh"/>
          <w:woUserID w:val="1"/>
        </w:rPr>
      </w:pPr>
      <w:r>
        <w:rPr>
          <w:rFonts w:hint="eastAsia"/>
          <w:sz w:val="52"/>
          <w:szCs w:val="52"/>
          <w:lang w:eastAsia="zh"/>
          <w:woUserID w:val="1"/>
        </w:rPr>
        <w:t>支持为1，不支持为0，没有表态为0.5</w:t>
      </w:r>
    </w:p>
    <w:p w14:paraId="3060BCD1">
      <w:pPr>
        <w:rPr>
          <w:rFonts w:hint="eastAsia"/>
          <w:sz w:val="52"/>
          <w:szCs w:val="52"/>
          <w:lang w:eastAsia="zh"/>
          <w:woUserID w:val="1"/>
        </w:rPr>
      </w:pPr>
    </w:p>
    <w:p w14:paraId="7430D246">
      <w:pPr>
        <w:rPr>
          <w:rFonts w:hint="eastAsia"/>
          <w:sz w:val="52"/>
          <w:szCs w:val="52"/>
          <w:lang w:eastAsia="zh"/>
          <w:woUserID w:val="1"/>
        </w:rPr>
      </w:pPr>
      <w:r>
        <w:rPr>
          <w:rFonts w:hint="eastAsia"/>
          <w:sz w:val="52"/>
          <w:szCs w:val="52"/>
          <w:lang w:eastAsia="zh"/>
          <w:woUserID w:val="1"/>
        </w:rPr>
        <w:t>一般而言，完全悔过也是1，完全不认罪是0；但还是要根据文本细看，因为有的犯人既悔过，又不接受死刑对自己的惩罚，比较复杂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思源黑体 CN VF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D735B6"/>
    <w:multiLevelType w:val="singleLevel"/>
    <w:tmpl w:val="DFD735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FF778D"/>
    <w:multiLevelType w:val="singleLevel"/>
    <w:tmpl w:val="FDFF778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EC3F2A6"/>
    <w:multiLevelType w:val="singleLevel"/>
    <w:tmpl w:val="FEC3F2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4EFF8CF8"/>
    <w:rsid w:val="573E1E21"/>
    <w:rsid w:val="5B487E91"/>
    <w:rsid w:val="5CF9550F"/>
    <w:rsid w:val="5EFEBDE8"/>
    <w:rsid w:val="64FD91A9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BDF9C5A"/>
    <w:rsid w:val="7C5F4108"/>
    <w:rsid w:val="7F79C282"/>
    <w:rsid w:val="7F7B6CAE"/>
    <w:rsid w:val="7FBF6DD0"/>
    <w:rsid w:val="7FCD17FE"/>
    <w:rsid w:val="7FD7E9A0"/>
    <w:rsid w:val="7FE9FBB2"/>
    <w:rsid w:val="8FFFA67E"/>
    <w:rsid w:val="93FCE78C"/>
    <w:rsid w:val="9D395D60"/>
    <w:rsid w:val="A97F623E"/>
    <w:rsid w:val="AD5FCA3F"/>
    <w:rsid w:val="AFBF8780"/>
    <w:rsid w:val="BEBDA172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WWO_wpscloud_20250409201303-77eb418d75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2018-05-28T09:24:00Z</dcterms:created>
  <cp:lastModifiedBy>weboffice</cp:lastModifiedBy>
  <dcterms:modified xsi:type="dcterms:W3CDTF">2025-04-16T20:18:24Z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2052-12.9.0.20767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212C543AB911E7C710A0FF67F0983512_43</vt:lpwstr>
  </property>
</Properties>
</file>