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快递寄件的列表(内部使用)  http://jqweui.com/cases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类似于查询的列表  点击进去是详情  类似于查询的详情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根据下单时间降序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列表滚动刷新  http://jqweui.com/dist/demos/infinite.html</w:t>
      </w:r>
    </w:p>
    <w:p>
      <w:pPr>
        <w:keepNext w:val="0"/>
        <w:keepLines w:val="0"/>
        <w:widowControl/>
        <w:suppressLineNumbers w:val="0"/>
        <w:ind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"C:\\Users\\luoqi\\AppData\\Roaming\\Tencent\\Users\\2675494951\\QQ\\WinTemp\\RichOle\\BP7WQF@3E9DYJ@LUL2DN{11.png"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63525" cy="2447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客户反馈功能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 添加服务反馈（用户看到）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反馈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页面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服务反馈列表（内部看到）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列表+详情参照  快递的寄件列表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微客服  （自动答复消息）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内容：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  <w:lang w:val="en-US" w:eastAsia="zh-CN"/>
        </w:rPr>
        <w:t>问题一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：涉及问到时间，派件、快递。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   答：周一至周日上午接单时间为：11:30—13:00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下午接单时间为：16:40—18:00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上午派件时间为：13:00后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下午派件时间为：18:00后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请您耐心的等待我们为您带来的服务。若有需要请及时联系递递热门里的在线客服。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取件功能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4.1 添加取件功能：宿舍号是下拉框，快递是下拉框， 加多一个取件时间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界面调整一下：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提交订单</w:t>
            </w:r>
          </w:p>
        </w:tc>
      </w:tr>
    </w:tbl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967730" cy="3526790"/>
            <wp:effectExtent l="0" t="0" r="13970" b="16510"/>
            <wp:docPr id="4" name="图片 4" descr="快递下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快递下单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4.2 列表和详情</w:t>
      </w:r>
    </w:p>
    <w:p>
      <w:pPr>
        <w:numPr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参照寄件的列表和详情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64CE"/>
    <w:rsid w:val="022E001B"/>
    <w:rsid w:val="02B00C20"/>
    <w:rsid w:val="03C24698"/>
    <w:rsid w:val="03DE7923"/>
    <w:rsid w:val="04652778"/>
    <w:rsid w:val="0679323F"/>
    <w:rsid w:val="07B23631"/>
    <w:rsid w:val="08821C4F"/>
    <w:rsid w:val="09BF7534"/>
    <w:rsid w:val="0A2320BC"/>
    <w:rsid w:val="0B9D259C"/>
    <w:rsid w:val="0FC36402"/>
    <w:rsid w:val="11552507"/>
    <w:rsid w:val="1158146D"/>
    <w:rsid w:val="1286514A"/>
    <w:rsid w:val="12CA2428"/>
    <w:rsid w:val="16166A3F"/>
    <w:rsid w:val="162154FB"/>
    <w:rsid w:val="16723E3B"/>
    <w:rsid w:val="18940C91"/>
    <w:rsid w:val="1AD125FF"/>
    <w:rsid w:val="1B3C1985"/>
    <w:rsid w:val="1BAF3C46"/>
    <w:rsid w:val="218F692A"/>
    <w:rsid w:val="21962478"/>
    <w:rsid w:val="22570B2E"/>
    <w:rsid w:val="22E7330D"/>
    <w:rsid w:val="230D53B5"/>
    <w:rsid w:val="234D0BF6"/>
    <w:rsid w:val="238368CF"/>
    <w:rsid w:val="24961BFA"/>
    <w:rsid w:val="25412C2D"/>
    <w:rsid w:val="256503E9"/>
    <w:rsid w:val="2A777D53"/>
    <w:rsid w:val="2CBE6D52"/>
    <w:rsid w:val="2F4D3FE8"/>
    <w:rsid w:val="306261D3"/>
    <w:rsid w:val="30722D19"/>
    <w:rsid w:val="372F33E8"/>
    <w:rsid w:val="39D80EDD"/>
    <w:rsid w:val="3C0133B0"/>
    <w:rsid w:val="3DB5640A"/>
    <w:rsid w:val="3E8F6EB0"/>
    <w:rsid w:val="3F7A60F9"/>
    <w:rsid w:val="42C87453"/>
    <w:rsid w:val="47657330"/>
    <w:rsid w:val="477D6DDE"/>
    <w:rsid w:val="47BE4CA4"/>
    <w:rsid w:val="489A5448"/>
    <w:rsid w:val="4A455663"/>
    <w:rsid w:val="4B484DED"/>
    <w:rsid w:val="4B5743DD"/>
    <w:rsid w:val="4C33435D"/>
    <w:rsid w:val="4F82748C"/>
    <w:rsid w:val="4FC96223"/>
    <w:rsid w:val="500E4246"/>
    <w:rsid w:val="50961997"/>
    <w:rsid w:val="51EB0FAF"/>
    <w:rsid w:val="52982407"/>
    <w:rsid w:val="56053951"/>
    <w:rsid w:val="567825E6"/>
    <w:rsid w:val="580A6661"/>
    <w:rsid w:val="5A020F38"/>
    <w:rsid w:val="5BA864FD"/>
    <w:rsid w:val="5CD12B38"/>
    <w:rsid w:val="5CE35BB1"/>
    <w:rsid w:val="5D4777D0"/>
    <w:rsid w:val="5E4C2F84"/>
    <w:rsid w:val="5F6A0EDD"/>
    <w:rsid w:val="61966F4F"/>
    <w:rsid w:val="61A052D2"/>
    <w:rsid w:val="6314105A"/>
    <w:rsid w:val="63BA0D42"/>
    <w:rsid w:val="642864CF"/>
    <w:rsid w:val="64E304C7"/>
    <w:rsid w:val="65AC349B"/>
    <w:rsid w:val="666D4B57"/>
    <w:rsid w:val="66C6020F"/>
    <w:rsid w:val="69AD078D"/>
    <w:rsid w:val="6F163D15"/>
    <w:rsid w:val="6F361C4E"/>
    <w:rsid w:val="70495C2B"/>
    <w:rsid w:val="70755B41"/>
    <w:rsid w:val="713D2B09"/>
    <w:rsid w:val="71433611"/>
    <w:rsid w:val="71CF7B4A"/>
    <w:rsid w:val="71E12AD2"/>
    <w:rsid w:val="72D6216C"/>
    <w:rsid w:val="73DC4E07"/>
    <w:rsid w:val="74247802"/>
    <w:rsid w:val="75D658DF"/>
    <w:rsid w:val="78CA24D4"/>
    <w:rsid w:val="790E74F2"/>
    <w:rsid w:val="7B35262A"/>
    <w:rsid w:val="7C6E5C50"/>
    <w:rsid w:val="7D5D13E3"/>
    <w:rsid w:val="7EE46280"/>
    <w:rsid w:val="7EF717DD"/>
    <w:rsid w:val="7EFE7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2016-09-01T13:03:29Z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