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5E5B5"/>
  <w:body>
    <w:p w:rsidR="00795864" w:rsidRDefault="00AB42F6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胎压逻辑规范</w:t>
      </w:r>
    </w:p>
    <w:p w:rsidR="00795864" w:rsidRDefault="00AB42F6">
      <w:pPr>
        <w:jc w:val="center"/>
        <w:rPr>
          <w:rFonts w:ascii="宋体" w:hAnsi="宋体"/>
          <w:color w:val="000000"/>
          <w:sz w:val="52"/>
          <w:szCs w:val="52"/>
        </w:rPr>
      </w:pPr>
      <w:r>
        <w:rPr>
          <w:rFonts w:ascii="宋体" w:hAnsi="宋体" w:hint="eastAsia"/>
          <w:color w:val="000000"/>
          <w:sz w:val="52"/>
          <w:szCs w:val="52"/>
        </w:rPr>
        <w:t>说明文档</w:t>
      </w:r>
    </w:p>
    <w:p w:rsidR="00795864" w:rsidRDefault="00AB42F6">
      <w:pPr>
        <w:jc w:val="center"/>
        <w:rPr>
          <w:rFonts w:ascii="宋体" w:hAnsi="宋体"/>
          <w:color w:val="000000"/>
          <w:sz w:val="52"/>
          <w:szCs w:val="52"/>
        </w:rPr>
      </w:pPr>
      <w:r>
        <w:rPr>
          <w:rFonts w:ascii="宋体" w:hAnsi="宋体" w:hint="eastAsia"/>
          <w:color w:val="000000"/>
          <w:sz w:val="52"/>
          <w:szCs w:val="52"/>
        </w:rPr>
        <w:t>V1.</w:t>
      </w:r>
      <w:r>
        <w:rPr>
          <w:rFonts w:ascii="宋体" w:hAnsi="宋体" w:hint="eastAsia"/>
          <w:color w:val="000000"/>
          <w:sz w:val="52"/>
          <w:szCs w:val="52"/>
        </w:rPr>
        <w:t>1</w:t>
      </w:r>
    </w:p>
    <w:p w:rsidR="00795864" w:rsidRDefault="00795864">
      <w:pPr>
        <w:jc w:val="center"/>
        <w:rPr>
          <w:rFonts w:ascii="宋体" w:hAnsi="宋体"/>
          <w:color w:val="000000"/>
          <w:szCs w:val="21"/>
        </w:rPr>
      </w:pPr>
    </w:p>
    <w:p w:rsidR="00795864" w:rsidRDefault="00795864">
      <w:pPr>
        <w:jc w:val="center"/>
        <w:rPr>
          <w:rFonts w:ascii="宋体" w:hAnsi="宋体"/>
          <w:color w:val="000000"/>
          <w:szCs w:val="21"/>
        </w:rPr>
      </w:pPr>
    </w:p>
    <w:p w:rsidR="00795864" w:rsidRDefault="00795864">
      <w:pPr>
        <w:jc w:val="center"/>
        <w:rPr>
          <w:rFonts w:ascii="宋体" w:hAnsi="宋体"/>
          <w:color w:val="000000"/>
          <w:szCs w:val="21"/>
        </w:rPr>
      </w:pPr>
    </w:p>
    <w:p w:rsidR="00795864" w:rsidRDefault="00795864">
      <w:pPr>
        <w:jc w:val="center"/>
        <w:rPr>
          <w:rFonts w:ascii="宋体" w:hAnsi="宋体"/>
          <w:color w:val="000000"/>
          <w:szCs w:val="21"/>
        </w:rPr>
      </w:pPr>
    </w:p>
    <w:p w:rsidR="00795864" w:rsidRDefault="00795864">
      <w:pPr>
        <w:jc w:val="center"/>
        <w:rPr>
          <w:rFonts w:ascii="宋体" w:hAnsi="宋体"/>
          <w:color w:val="000000"/>
          <w:szCs w:val="21"/>
        </w:rPr>
      </w:pPr>
    </w:p>
    <w:p w:rsidR="00795864" w:rsidRDefault="00795864">
      <w:pPr>
        <w:jc w:val="center"/>
        <w:rPr>
          <w:rFonts w:ascii="宋体" w:hAnsi="宋体"/>
          <w:color w:val="000000"/>
          <w:szCs w:val="21"/>
        </w:rPr>
      </w:pPr>
    </w:p>
    <w:p w:rsidR="00795864" w:rsidRDefault="00795864">
      <w:pPr>
        <w:jc w:val="center"/>
        <w:rPr>
          <w:rFonts w:ascii="宋体" w:hAnsi="宋体"/>
          <w:color w:val="000000"/>
          <w:szCs w:val="21"/>
        </w:rPr>
      </w:pPr>
    </w:p>
    <w:p w:rsidR="00795864" w:rsidRDefault="00795864">
      <w:pPr>
        <w:jc w:val="center"/>
        <w:rPr>
          <w:rFonts w:ascii="宋体" w:hAnsi="宋体"/>
          <w:color w:val="000000"/>
          <w:szCs w:val="21"/>
        </w:rPr>
      </w:pP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258"/>
        <w:gridCol w:w="2003"/>
        <w:gridCol w:w="2131"/>
      </w:tblGrid>
      <w:tr w:rsidR="00795864">
        <w:tc>
          <w:tcPr>
            <w:tcW w:w="2130" w:type="dxa"/>
          </w:tcPr>
          <w:p w:rsidR="00795864" w:rsidRDefault="00AB42F6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1"/>
              </w:rPr>
              <w:t>版本</w:t>
            </w:r>
          </w:p>
        </w:tc>
        <w:tc>
          <w:tcPr>
            <w:tcW w:w="2258" w:type="dxa"/>
          </w:tcPr>
          <w:p w:rsidR="00795864" w:rsidRDefault="00AB42F6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1"/>
              </w:rPr>
              <w:t>变更内容</w:t>
            </w:r>
          </w:p>
        </w:tc>
        <w:tc>
          <w:tcPr>
            <w:tcW w:w="2003" w:type="dxa"/>
          </w:tcPr>
          <w:p w:rsidR="00795864" w:rsidRDefault="00AB42F6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1"/>
              </w:rPr>
              <w:t>修改者</w:t>
            </w:r>
          </w:p>
        </w:tc>
        <w:tc>
          <w:tcPr>
            <w:tcW w:w="2131" w:type="dxa"/>
          </w:tcPr>
          <w:p w:rsidR="00795864" w:rsidRDefault="00AB42F6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1"/>
              </w:rPr>
              <w:t>发布日期</w:t>
            </w:r>
          </w:p>
        </w:tc>
      </w:tr>
      <w:tr w:rsidR="00795864">
        <w:tc>
          <w:tcPr>
            <w:tcW w:w="2130" w:type="dxa"/>
          </w:tcPr>
          <w:p w:rsidR="00795864" w:rsidRDefault="00AB42F6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1"/>
              </w:rPr>
              <w:t>V1.0</w:t>
            </w:r>
          </w:p>
        </w:tc>
        <w:tc>
          <w:tcPr>
            <w:tcW w:w="2258" w:type="dxa"/>
          </w:tcPr>
          <w:p w:rsidR="00795864" w:rsidRDefault="00AB42F6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1"/>
              </w:rPr>
              <w:t>初版</w:t>
            </w:r>
          </w:p>
        </w:tc>
        <w:tc>
          <w:tcPr>
            <w:tcW w:w="2003" w:type="dxa"/>
          </w:tcPr>
          <w:p w:rsidR="00795864" w:rsidRDefault="00AB42F6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  <w:proofErr w:type="gramStart"/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1"/>
              </w:rPr>
              <w:t>罗运顺</w:t>
            </w:r>
            <w:proofErr w:type="gramEnd"/>
          </w:p>
        </w:tc>
        <w:tc>
          <w:tcPr>
            <w:tcW w:w="2131" w:type="dxa"/>
          </w:tcPr>
          <w:p w:rsidR="00795864" w:rsidRDefault="00AB42F6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1"/>
              </w:rPr>
              <w:t>2019/06/21</w:t>
            </w:r>
          </w:p>
        </w:tc>
      </w:tr>
      <w:tr w:rsidR="00795864">
        <w:tc>
          <w:tcPr>
            <w:tcW w:w="2130" w:type="dxa"/>
          </w:tcPr>
          <w:p w:rsidR="00795864" w:rsidRDefault="00AB42F6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1"/>
              </w:rPr>
              <w:t>V1.1</w:t>
            </w:r>
          </w:p>
        </w:tc>
        <w:tc>
          <w:tcPr>
            <w:tcW w:w="2258" w:type="dxa"/>
          </w:tcPr>
          <w:p w:rsidR="00795864" w:rsidRDefault="00AB42F6">
            <w:pPr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1"/>
              </w:rPr>
              <w:t>2.1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1"/>
              </w:rPr>
              <w:t>：增加胎压异常报警策略以及胎压系统工作异常报警策略；</w:t>
            </w:r>
          </w:p>
          <w:p w:rsidR="00795864" w:rsidRDefault="00AB42F6">
            <w:pPr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1"/>
              </w:rPr>
              <w:t>2.1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1"/>
              </w:rPr>
              <w:t>：增加胎压报警灯自检；</w:t>
            </w:r>
          </w:p>
          <w:p w:rsidR="00795864" w:rsidRDefault="00AB42F6">
            <w:pPr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1"/>
              </w:rPr>
              <w:t>2.2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1"/>
              </w:rPr>
              <w:t>：增加胎压复位信号策略和胎压重新标定信号策略。</w:t>
            </w:r>
          </w:p>
        </w:tc>
        <w:tc>
          <w:tcPr>
            <w:tcW w:w="2003" w:type="dxa"/>
          </w:tcPr>
          <w:p w:rsidR="00795864" w:rsidRDefault="00AB42F6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1"/>
              </w:rPr>
              <w:t>张杨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1"/>
              </w:rPr>
              <w:t>-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1"/>
              </w:rPr>
              <w:t>天兴</w:t>
            </w:r>
          </w:p>
        </w:tc>
        <w:tc>
          <w:tcPr>
            <w:tcW w:w="2131" w:type="dxa"/>
          </w:tcPr>
          <w:p w:rsidR="00795864" w:rsidRDefault="00AB42F6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1"/>
              </w:rPr>
              <w:t>2019/06/24</w:t>
            </w:r>
          </w:p>
        </w:tc>
      </w:tr>
      <w:tr w:rsidR="00795864">
        <w:tc>
          <w:tcPr>
            <w:tcW w:w="2130" w:type="dxa"/>
          </w:tcPr>
          <w:p w:rsidR="00795864" w:rsidRDefault="00C85561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1"/>
              </w:rPr>
              <w:t>V1.2</w:t>
            </w:r>
          </w:p>
        </w:tc>
        <w:tc>
          <w:tcPr>
            <w:tcW w:w="2258" w:type="dxa"/>
          </w:tcPr>
          <w:p w:rsidR="00795864" w:rsidRDefault="00C85561">
            <w:pPr>
              <w:jc w:val="center"/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1"/>
              </w:rPr>
              <w:t>增加胎压系统故障逻辑</w:t>
            </w:r>
          </w:p>
        </w:tc>
        <w:tc>
          <w:tcPr>
            <w:tcW w:w="2003" w:type="dxa"/>
          </w:tcPr>
          <w:p w:rsidR="00795864" w:rsidRPr="00C85561" w:rsidRDefault="00C85561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  <w:proofErr w:type="gramStart"/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1"/>
              </w:rPr>
              <w:t>罗运顺</w:t>
            </w:r>
            <w:proofErr w:type="gramEnd"/>
          </w:p>
        </w:tc>
        <w:tc>
          <w:tcPr>
            <w:tcW w:w="2131" w:type="dxa"/>
          </w:tcPr>
          <w:p w:rsidR="00795864" w:rsidRDefault="00C85561" w:rsidP="00C85561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1"/>
              </w:rPr>
              <w:t>2019/</w:t>
            </w:r>
            <w:r w:rsidR="00B019A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1"/>
              </w:rPr>
              <w:t>0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1"/>
              </w:rPr>
              <w:t>7/</w:t>
            </w:r>
            <w:r w:rsidR="00B019A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1"/>
              </w:rPr>
              <w:t>0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1"/>
              </w:rPr>
              <w:t>8</w:t>
            </w:r>
          </w:p>
        </w:tc>
      </w:tr>
      <w:tr w:rsidR="00795864">
        <w:tc>
          <w:tcPr>
            <w:tcW w:w="2130" w:type="dxa"/>
          </w:tcPr>
          <w:p w:rsidR="00795864" w:rsidRDefault="00795864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258" w:type="dxa"/>
          </w:tcPr>
          <w:p w:rsidR="00795864" w:rsidRDefault="00795864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003" w:type="dxa"/>
          </w:tcPr>
          <w:p w:rsidR="00795864" w:rsidRDefault="00795864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 w:rsidR="00795864" w:rsidRDefault="00795864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</w:p>
        </w:tc>
      </w:tr>
      <w:tr w:rsidR="00795864">
        <w:tc>
          <w:tcPr>
            <w:tcW w:w="2130" w:type="dxa"/>
          </w:tcPr>
          <w:p w:rsidR="00795864" w:rsidRDefault="00795864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258" w:type="dxa"/>
          </w:tcPr>
          <w:p w:rsidR="00795864" w:rsidRDefault="00795864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003" w:type="dxa"/>
          </w:tcPr>
          <w:p w:rsidR="00795864" w:rsidRDefault="00795864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 w:rsidR="00795864" w:rsidRDefault="00795864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</w:p>
        </w:tc>
      </w:tr>
      <w:tr w:rsidR="00795864">
        <w:tc>
          <w:tcPr>
            <w:tcW w:w="2130" w:type="dxa"/>
          </w:tcPr>
          <w:p w:rsidR="00795864" w:rsidRDefault="00795864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258" w:type="dxa"/>
          </w:tcPr>
          <w:p w:rsidR="00795864" w:rsidRDefault="00795864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003" w:type="dxa"/>
          </w:tcPr>
          <w:p w:rsidR="00795864" w:rsidRDefault="00795864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 w:rsidR="00795864" w:rsidRDefault="00795864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</w:p>
        </w:tc>
      </w:tr>
      <w:tr w:rsidR="00795864">
        <w:tc>
          <w:tcPr>
            <w:tcW w:w="2130" w:type="dxa"/>
          </w:tcPr>
          <w:p w:rsidR="00795864" w:rsidRDefault="00795864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258" w:type="dxa"/>
          </w:tcPr>
          <w:p w:rsidR="00795864" w:rsidRDefault="00795864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003" w:type="dxa"/>
          </w:tcPr>
          <w:p w:rsidR="00795864" w:rsidRDefault="00795864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 w:rsidR="00795864" w:rsidRDefault="00795864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</w:p>
        </w:tc>
      </w:tr>
      <w:tr w:rsidR="00795864">
        <w:tc>
          <w:tcPr>
            <w:tcW w:w="2130" w:type="dxa"/>
          </w:tcPr>
          <w:p w:rsidR="00795864" w:rsidRDefault="00795864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258" w:type="dxa"/>
          </w:tcPr>
          <w:p w:rsidR="00795864" w:rsidRDefault="00795864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003" w:type="dxa"/>
          </w:tcPr>
          <w:p w:rsidR="00795864" w:rsidRDefault="00795864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 w:rsidR="00795864" w:rsidRDefault="00795864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</w:p>
        </w:tc>
      </w:tr>
      <w:tr w:rsidR="00795864">
        <w:tc>
          <w:tcPr>
            <w:tcW w:w="2130" w:type="dxa"/>
          </w:tcPr>
          <w:p w:rsidR="00795864" w:rsidRDefault="00795864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258" w:type="dxa"/>
          </w:tcPr>
          <w:p w:rsidR="00795864" w:rsidRDefault="00795864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003" w:type="dxa"/>
          </w:tcPr>
          <w:p w:rsidR="00795864" w:rsidRDefault="00795864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 w:rsidR="00795864" w:rsidRDefault="00795864">
            <w:pPr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1"/>
              </w:rPr>
            </w:pPr>
          </w:p>
        </w:tc>
      </w:tr>
    </w:tbl>
    <w:p w:rsidR="00795864" w:rsidRDefault="00795864">
      <w:pPr>
        <w:jc w:val="center"/>
        <w:rPr>
          <w:rFonts w:ascii="宋体" w:hAnsi="宋体"/>
          <w:color w:val="000000"/>
          <w:szCs w:val="21"/>
        </w:rPr>
      </w:pPr>
    </w:p>
    <w:p w:rsidR="00795864" w:rsidRDefault="00795864">
      <w:pPr>
        <w:jc w:val="center"/>
        <w:rPr>
          <w:rFonts w:ascii="宋体" w:hAnsi="宋体"/>
          <w:color w:val="000000"/>
          <w:szCs w:val="21"/>
        </w:rPr>
      </w:pPr>
    </w:p>
    <w:p w:rsidR="00795864" w:rsidRDefault="00795864">
      <w:pPr>
        <w:jc w:val="center"/>
        <w:rPr>
          <w:rFonts w:ascii="宋体" w:hAnsi="宋体"/>
          <w:color w:val="000000"/>
          <w:szCs w:val="21"/>
        </w:rPr>
      </w:pPr>
    </w:p>
    <w:p w:rsidR="00795864" w:rsidRDefault="00795864">
      <w:pPr>
        <w:jc w:val="center"/>
        <w:rPr>
          <w:rFonts w:ascii="宋体" w:hAnsi="宋体"/>
          <w:color w:val="000000"/>
          <w:szCs w:val="21"/>
        </w:rPr>
      </w:pPr>
    </w:p>
    <w:p w:rsidR="00795864" w:rsidRDefault="00795864">
      <w:pPr>
        <w:rPr>
          <w:rFonts w:ascii="宋体" w:hAnsi="宋体"/>
          <w:color w:val="000000"/>
          <w:szCs w:val="21"/>
        </w:rPr>
      </w:pPr>
    </w:p>
    <w:p w:rsidR="00795864" w:rsidRDefault="00795864"/>
    <w:p w:rsidR="00795864" w:rsidRDefault="00795864"/>
    <w:p w:rsidR="00795864" w:rsidRDefault="00795864"/>
    <w:p w:rsidR="00795864" w:rsidRDefault="00795864"/>
    <w:p w:rsidR="00795864" w:rsidRDefault="00795864"/>
    <w:p w:rsidR="00795864" w:rsidRDefault="00795864"/>
    <w:p w:rsidR="00795864" w:rsidRDefault="00795864"/>
    <w:p w:rsidR="00795864" w:rsidRDefault="00795864"/>
    <w:p w:rsidR="00795864" w:rsidRDefault="00795864"/>
    <w:p w:rsidR="00795864" w:rsidRDefault="00795864"/>
    <w:sdt>
      <w:sdtPr>
        <w:rPr>
          <w:rFonts w:asciiTheme="minorHAnsi" w:eastAsiaTheme="minorEastAsia" w:hAnsiTheme="minorHAnsi" w:cstheme="minorBidi"/>
          <w:bCs w:val="0"/>
          <w:kern w:val="2"/>
          <w:sz w:val="21"/>
          <w:szCs w:val="22"/>
          <w:lang w:val="zh-CN"/>
        </w:rPr>
        <w:id w:val="-1065483193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795864" w:rsidRDefault="00AB42F6">
          <w:pPr>
            <w:pStyle w:val="TOC1"/>
          </w:pPr>
          <w:r>
            <w:rPr>
              <w:lang w:val="zh-CN"/>
            </w:rPr>
            <w:t>目录</w:t>
          </w:r>
        </w:p>
        <w:p w:rsidR="00795864" w:rsidRDefault="00AB42F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40963" w:history="1">
            <w:r>
              <w:rPr>
                <w:rStyle w:val="af3"/>
              </w:rPr>
              <w:t>1</w:t>
            </w:r>
            <w:r>
              <w:rPr>
                <w:rStyle w:val="af3"/>
                <w:rFonts w:hint="eastAsia"/>
              </w:rPr>
              <w:t>简介</w:t>
            </w:r>
            <w:r>
              <w:tab/>
            </w:r>
            <w:r>
              <w:fldChar w:fldCharType="begin"/>
            </w:r>
            <w:r>
              <w:instrText xml:space="preserve"> PAGEREF _Toc12040963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795864" w:rsidRDefault="00AB42F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12040964" w:history="1">
            <w:r>
              <w:rPr>
                <w:rStyle w:val="af3"/>
              </w:rPr>
              <w:t>1.1</w:t>
            </w:r>
            <w:r>
              <w:rPr>
                <w:rStyle w:val="af3"/>
                <w:rFonts w:hint="eastAsia"/>
              </w:rPr>
              <w:t>目的</w:t>
            </w:r>
            <w:r>
              <w:tab/>
            </w:r>
            <w:r>
              <w:fldChar w:fldCharType="begin"/>
            </w:r>
            <w:r>
              <w:instrText xml:space="preserve"> PAGEREF _Toc12040964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795864" w:rsidRDefault="00AB42F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12040965" w:history="1">
            <w:r>
              <w:rPr>
                <w:rStyle w:val="af3"/>
              </w:rPr>
              <w:t>2</w:t>
            </w:r>
            <w:r>
              <w:rPr>
                <w:rStyle w:val="af3"/>
                <w:rFonts w:hint="eastAsia"/>
              </w:rPr>
              <w:t>详细说明</w:t>
            </w:r>
            <w:r>
              <w:tab/>
            </w:r>
            <w:r>
              <w:fldChar w:fldCharType="begin"/>
            </w:r>
            <w:r>
              <w:instrText xml:space="preserve"> PAGEREF _Toc12040965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795864" w:rsidRDefault="00AB42F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12040966" w:history="1">
            <w:r>
              <w:rPr>
                <w:rStyle w:val="af3"/>
              </w:rPr>
              <w:t xml:space="preserve">2.1 </w:t>
            </w:r>
            <w:r>
              <w:rPr>
                <w:rStyle w:val="af3"/>
                <w:rFonts w:hint="eastAsia"/>
              </w:rPr>
              <w:t>胎压监测模块的输出信号（</w:t>
            </w:r>
            <w:r>
              <w:rPr>
                <w:rStyle w:val="af3"/>
              </w:rPr>
              <w:t>0x421</w:t>
            </w:r>
            <w:r>
              <w:rPr>
                <w:rStyle w:val="af3"/>
                <w:rFonts w:hint="eastAsia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_Toc12040966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795864" w:rsidRDefault="00AB42F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12040967" w:history="1">
            <w:r>
              <w:rPr>
                <w:rStyle w:val="af3"/>
              </w:rPr>
              <w:t xml:space="preserve">2.2 </w:t>
            </w:r>
            <w:r>
              <w:rPr>
                <w:rStyle w:val="af3"/>
                <w:rFonts w:hint="eastAsia"/>
              </w:rPr>
              <w:t>胎压监测模块的输入信号（</w:t>
            </w:r>
            <w:r>
              <w:rPr>
                <w:rStyle w:val="af3"/>
              </w:rPr>
              <w:t>0x290</w:t>
            </w:r>
            <w:r>
              <w:rPr>
                <w:rStyle w:val="af3"/>
                <w:rFonts w:hint="eastAsia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_Toc12040967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795864" w:rsidRDefault="00AB42F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12040968" w:history="1">
            <w:r>
              <w:rPr>
                <w:rStyle w:val="af3"/>
              </w:rPr>
              <w:t xml:space="preserve">2.3 </w:t>
            </w:r>
            <w:r>
              <w:rPr>
                <w:rStyle w:val="af3"/>
                <w:rFonts w:hint="eastAsia"/>
              </w:rPr>
              <w:t>胎压及仪表工作逻</w:t>
            </w:r>
            <w:r>
              <w:rPr>
                <w:rStyle w:val="af3"/>
                <w:rFonts w:hint="eastAsia"/>
              </w:rPr>
              <w:t>辑</w:t>
            </w:r>
            <w:r>
              <w:tab/>
            </w:r>
            <w:r>
              <w:fldChar w:fldCharType="begin"/>
            </w:r>
            <w:r>
              <w:instrText xml:space="preserve"> PAGEREF _Toc12040968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795864" w:rsidRDefault="00AB42F6">
          <w:r>
            <w:rPr>
              <w:b/>
              <w:bCs/>
              <w:lang w:val="zh-CN"/>
            </w:rPr>
            <w:fldChar w:fldCharType="end"/>
          </w:r>
        </w:p>
      </w:sdtContent>
    </w:sdt>
    <w:p w:rsidR="00795864" w:rsidRDefault="00795864"/>
    <w:p w:rsidR="00795864" w:rsidRDefault="00795864"/>
    <w:p w:rsidR="00795864" w:rsidRDefault="00795864"/>
    <w:p w:rsidR="00795864" w:rsidRDefault="00795864"/>
    <w:p w:rsidR="00795864" w:rsidRDefault="00795864"/>
    <w:p w:rsidR="00795864" w:rsidRDefault="00795864"/>
    <w:p w:rsidR="00795864" w:rsidRDefault="00795864"/>
    <w:p w:rsidR="00795864" w:rsidRDefault="00795864"/>
    <w:p w:rsidR="00795864" w:rsidRDefault="00795864"/>
    <w:p w:rsidR="00795864" w:rsidRDefault="00795864"/>
    <w:p w:rsidR="00795864" w:rsidRDefault="00795864"/>
    <w:p w:rsidR="00795864" w:rsidRDefault="00795864"/>
    <w:p w:rsidR="00795864" w:rsidRDefault="00795864"/>
    <w:p w:rsidR="00795864" w:rsidRDefault="00795864"/>
    <w:p w:rsidR="00795864" w:rsidRDefault="00795864"/>
    <w:p w:rsidR="00795864" w:rsidRDefault="00795864"/>
    <w:p w:rsidR="00795864" w:rsidRDefault="00795864"/>
    <w:p w:rsidR="00795864" w:rsidRDefault="00795864"/>
    <w:p w:rsidR="00795864" w:rsidRDefault="00AB42F6">
      <w:pPr>
        <w:spacing w:line="360" w:lineRule="auto"/>
        <w:rPr>
          <w:b/>
        </w:rPr>
      </w:pPr>
      <w:r>
        <w:rPr>
          <w:rFonts w:ascii="宋体" w:cs="宋体" w:hint="eastAsia"/>
        </w:rPr>
        <w:t>关键词：</w:t>
      </w:r>
      <w:r>
        <w:rPr>
          <w:rFonts w:ascii="宋体" w:cs="宋体" w:hint="eastAsia"/>
          <w:i/>
          <w:color w:val="000000" w:themeColor="text1"/>
          <w:sz w:val="24"/>
        </w:rPr>
        <w:t xml:space="preserve"> </w:t>
      </w:r>
    </w:p>
    <w:p w:rsidR="00795864" w:rsidRDefault="00AB42F6">
      <w:pPr>
        <w:pStyle w:val="af6"/>
      </w:pPr>
      <w:r>
        <w:rPr>
          <w:rFonts w:hint="eastAsia"/>
        </w:rPr>
        <w:t xml:space="preserve"> </w:t>
      </w:r>
      <w:r>
        <w:rPr>
          <w:rFonts w:ascii="宋体" w:cs="宋体" w:hint="eastAsia"/>
        </w:rPr>
        <w:t>摘</w:t>
      </w:r>
      <w:r>
        <w:t xml:space="preserve">  </w:t>
      </w:r>
      <w:r>
        <w:rPr>
          <w:rFonts w:ascii="宋体" w:cs="宋体" w:hint="eastAsia"/>
        </w:rPr>
        <w:t>要：</w:t>
      </w:r>
      <w:r>
        <w:t xml:space="preserve"> </w:t>
      </w:r>
    </w:p>
    <w:p w:rsidR="00795864" w:rsidRDefault="00AB42F6">
      <w:pPr>
        <w:pStyle w:val="af6"/>
      </w:pPr>
      <w:r>
        <w:rPr>
          <w:rFonts w:hint="eastAsia"/>
        </w:rPr>
        <w:t xml:space="preserve"> </w:t>
      </w:r>
      <w:r>
        <w:rPr>
          <w:rFonts w:ascii="宋体" w:cs="宋体" w:hint="eastAsia"/>
        </w:rPr>
        <w:t>缩略语清单：</w:t>
      </w:r>
      <w:r>
        <w:rPr>
          <w:rFonts w:ascii="宋体" w:cs="宋体"/>
          <w:i/>
          <w:color w:val="0000FF"/>
          <w:sz w:val="24"/>
          <w:szCs w:val="24"/>
        </w:rPr>
        <w:t xml:space="preserve"> </w:t>
      </w:r>
      <w:r>
        <w:rPr>
          <w:rFonts w:ascii="宋体" w:cs="宋体" w:hint="eastAsia"/>
          <w:i/>
          <w:color w:val="0000FF"/>
          <w:sz w:val="24"/>
          <w:szCs w:val="24"/>
        </w:rPr>
        <w:t xml:space="preserve"> </w:t>
      </w:r>
    </w:p>
    <w:tbl>
      <w:tblPr>
        <w:tblW w:w="8393" w:type="dxa"/>
        <w:jc w:val="center"/>
        <w:tblInd w:w="1076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69"/>
        <w:gridCol w:w="3498"/>
        <w:gridCol w:w="3426"/>
      </w:tblGrid>
      <w:tr w:rsidR="00795864">
        <w:trPr>
          <w:cantSplit/>
          <w:tblHeader/>
          <w:jc w:val="center"/>
        </w:trPr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95864" w:rsidRDefault="00AB42F6">
            <w:pPr>
              <w:pStyle w:val="af5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缩略语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95864" w:rsidRDefault="00AB42F6">
            <w:pPr>
              <w:pStyle w:val="af5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英文全名</w:t>
            </w:r>
          </w:p>
        </w:tc>
        <w:tc>
          <w:tcPr>
            <w:tcW w:w="3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95864" w:rsidRDefault="00AB42F6">
            <w:pPr>
              <w:pStyle w:val="af5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中文解释</w:t>
            </w:r>
          </w:p>
        </w:tc>
      </w:tr>
      <w:tr w:rsidR="00795864">
        <w:trPr>
          <w:jc w:val="center"/>
        </w:trPr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864" w:rsidRDefault="00AB42F6">
            <w:pPr>
              <w:pStyle w:val="af7"/>
            </w:pPr>
            <w:r>
              <w:rPr>
                <w:rFonts w:hint="eastAsia"/>
              </w:rPr>
              <w:t>TPMS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864" w:rsidRDefault="00AB42F6">
            <w:pPr>
              <w:pStyle w:val="af7"/>
            </w:pPr>
            <w:r>
              <w:rPr>
                <w:rFonts w:cs="Arial" w:hint="eastAsia"/>
                <w:color w:val="333333"/>
                <w:shd w:val="clear" w:color="auto" w:fill="FFFFFF"/>
              </w:rPr>
              <w:t>Tire Pressure Monitoring System</w:t>
            </w:r>
          </w:p>
        </w:tc>
        <w:tc>
          <w:tcPr>
            <w:tcW w:w="3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864" w:rsidRDefault="00AB42F6">
            <w:pPr>
              <w:pStyle w:val="af7"/>
            </w:pPr>
            <w:r>
              <w:rPr>
                <w:rFonts w:cs="Arial" w:hint="eastAsia"/>
                <w:color w:val="333333"/>
                <w:shd w:val="clear" w:color="auto" w:fill="FFFFFF"/>
              </w:rPr>
              <w:t>轮胎压力监测系统</w:t>
            </w:r>
          </w:p>
        </w:tc>
      </w:tr>
      <w:tr w:rsidR="00795864">
        <w:trPr>
          <w:jc w:val="center"/>
        </w:trPr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864" w:rsidRDefault="00AB42F6">
            <w:pPr>
              <w:pStyle w:val="af7"/>
            </w:pPr>
            <w:r>
              <w:rPr>
                <w:rFonts w:hint="eastAsia"/>
              </w:rPr>
              <w:t>IP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864" w:rsidRDefault="00AB42F6">
            <w:pPr>
              <w:pStyle w:val="af7"/>
            </w:pPr>
            <w:r>
              <w:rPr>
                <w:rFonts w:hint="eastAsia"/>
                <w:lang w:val="de-DE"/>
              </w:rPr>
              <w:t>Instrument  Panel</w:t>
            </w:r>
          </w:p>
        </w:tc>
        <w:tc>
          <w:tcPr>
            <w:tcW w:w="3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864" w:rsidRDefault="00AB42F6">
            <w:pPr>
              <w:pStyle w:val="af7"/>
            </w:pPr>
            <w:r>
              <w:rPr>
                <w:rFonts w:hint="eastAsia"/>
                <w:lang w:val="de-DE"/>
              </w:rPr>
              <w:t>仪表</w:t>
            </w:r>
          </w:p>
        </w:tc>
      </w:tr>
      <w:tr w:rsidR="00795864">
        <w:trPr>
          <w:jc w:val="center"/>
        </w:trPr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864" w:rsidRDefault="00795864">
            <w:pPr>
              <w:pStyle w:val="af7"/>
            </w:pP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864" w:rsidRDefault="00795864">
            <w:pPr>
              <w:pStyle w:val="af7"/>
            </w:pPr>
          </w:p>
        </w:tc>
        <w:tc>
          <w:tcPr>
            <w:tcW w:w="3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864" w:rsidRDefault="00795864">
            <w:pPr>
              <w:pStyle w:val="af7"/>
            </w:pPr>
          </w:p>
        </w:tc>
      </w:tr>
      <w:tr w:rsidR="00795864">
        <w:trPr>
          <w:jc w:val="center"/>
        </w:trPr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864" w:rsidRDefault="00795864">
            <w:pPr>
              <w:pStyle w:val="af7"/>
              <w:tabs>
                <w:tab w:val="clear" w:pos="0"/>
                <w:tab w:val="decimal" w:pos="-2"/>
              </w:tabs>
            </w:pP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864" w:rsidRDefault="00795864">
            <w:pPr>
              <w:pStyle w:val="af7"/>
            </w:pPr>
          </w:p>
        </w:tc>
        <w:tc>
          <w:tcPr>
            <w:tcW w:w="3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864" w:rsidRDefault="00795864">
            <w:pPr>
              <w:pStyle w:val="af7"/>
            </w:pPr>
          </w:p>
        </w:tc>
      </w:tr>
    </w:tbl>
    <w:p w:rsidR="00795864" w:rsidRDefault="00795864">
      <w:pPr>
        <w:rPr>
          <w:rFonts w:ascii="宋体" w:hAnsi="宋体"/>
          <w:color w:val="000000"/>
          <w:szCs w:val="21"/>
        </w:rPr>
      </w:pPr>
    </w:p>
    <w:p w:rsidR="00795864" w:rsidRDefault="00795864">
      <w:pPr>
        <w:rPr>
          <w:rFonts w:ascii="宋体" w:hAnsi="宋体"/>
          <w:color w:val="000000"/>
          <w:szCs w:val="21"/>
        </w:rPr>
      </w:pPr>
    </w:p>
    <w:p w:rsidR="00795864" w:rsidRDefault="00795864">
      <w:pPr>
        <w:rPr>
          <w:rFonts w:ascii="宋体" w:hAnsi="宋体"/>
          <w:color w:val="000000"/>
          <w:szCs w:val="21"/>
        </w:rPr>
      </w:pPr>
    </w:p>
    <w:p w:rsidR="00795864" w:rsidRDefault="00795864">
      <w:pPr>
        <w:rPr>
          <w:rFonts w:ascii="宋体" w:hAnsi="宋体"/>
          <w:color w:val="000000"/>
          <w:szCs w:val="21"/>
        </w:rPr>
      </w:pPr>
    </w:p>
    <w:p w:rsidR="00795864" w:rsidRDefault="00795864">
      <w:pPr>
        <w:rPr>
          <w:rFonts w:ascii="宋体" w:hAnsi="宋体"/>
          <w:color w:val="000000"/>
          <w:szCs w:val="21"/>
        </w:rPr>
      </w:pPr>
    </w:p>
    <w:p w:rsidR="00795864" w:rsidRDefault="00795864"/>
    <w:p w:rsidR="00795864" w:rsidRDefault="00AB42F6">
      <w:pPr>
        <w:pStyle w:val="1"/>
      </w:pPr>
      <w:bookmarkStart w:id="0" w:name="_Toc357604988"/>
      <w:bookmarkStart w:id="1" w:name="_Toc357607881"/>
      <w:bookmarkStart w:id="2" w:name="_Toc12040963"/>
      <w:r>
        <w:rPr>
          <w:rFonts w:hint="eastAsia"/>
        </w:rPr>
        <w:t>1</w:t>
      </w:r>
      <w:r>
        <w:rPr>
          <w:rFonts w:hint="eastAsia"/>
        </w:rPr>
        <w:t>简介</w:t>
      </w:r>
      <w:bookmarkEnd w:id="0"/>
      <w:bookmarkEnd w:id="1"/>
      <w:bookmarkEnd w:id="2"/>
    </w:p>
    <w:p w:rsidR="00795864" w:rsidRDefault="00AB42F6">
      <w:pPr>
        <w:pStyle w:val="2"/>
      </w:pPr>
      <w:bookmarkStart w:id="3" w:name="_Toc357604989"/>
      <w:bookmarkStart w:id="4" w:name="_Toc357607882"/>
      <w:bookmarkStart w:id="5" w:name="_Toc12040964"/>
      <w:r>
        <w:t>1.1</w:t>
      </w:r>
      <w:r>
        <w:rPr>
          <w:rFonts w:hint="eastAsia"/>
        </w:rPr>
        <w:t>目的</w:t>
      </w:r>
      <w:bookmarkEnd w:id="3"/>
      <w:bookmarkEnd w:id="4"/>
      <w:bookmarkEnd w:id="5"/>
    </w:p>
    <w:p w:rsidR="00795864" w:rsidRDefault="00AB42F6">
      <w:pPr>
        <w:ind w:firstLineChars="200" w:firstLine="420"/>
      </w:pPr>
      <w:proofErr w:type="gramStart"/>
      <w:r>
        <w:rPr>
          <w:rFonts w:hint="eastAsia"/>
        </w:rPr>
        <w:t>描述创讯胎压</w:t>
      </w:r>
      <w:proofErr w:type="gramEnd"/>
      <w:r>
        <w:rPr>
          <w:rFonts w:hint="eastAsia"/>
        </w:rPr>
        <w:t>检测模块的输入输出需求</w:t>
      </w:r>
      <w:bookmarkStart w:id="6" w:name="_Toc357607883"/>
      <w:bookmarkStart w:id="7" w:name="_Toc357604991"/>
      <w:r>
        <w:rPr>
          <w:rFonts w:hint="eastAsia"/>
        </w:rPr>
        <w:tab/>
      </w:r>
    </w:p>
    <w:p w:rsidR="00795864" w:rsidRDefault="00795864"/>
    <w:p w:rsidR="00795864" w:rsidRDefault="00AB42F6">
      <w:pPr>
        <w:pStyle w:val="1"/>
      </w:pPr>
      <w:bookmarkStart w:id="8" w:name="_Toc12040965"/>
      <w:r>
        <w:rPr>
          <w:rFonts w:hint="eastAsia"/>
        </w:rPr>
        <w:t>2</w:t>
      </w:r>
      <w:r>
        <w:rPr>
          <w:rFonts w:hint="eastAsia"/>
        </w:rPr>
        <w:t>详细说明</w:t>
      </w:r>
      <w:bookmarkEnd w:id="6"/>
      <w:bookmarkEnd w:id="7"/>
      <w:bookmarkEnd w:id="8"/>
    </w:p>
    <w:p w:rsidR="00795864" w:rsidRDefault="00AB42F6">
      <w:r>
        <w:rPr>
          <w:rFonts w:hint="eastAsia"/>
        </w:rPr>
        <w:t>为保证胎压模块工作准确，推荐的轮胎气压为</w:t>
      </w:r>
      <w:r>
        <w:rPr>
          <w:rFonts w:hint="eastAsia"/>
        </w:rPr>
        <w:t>2.5</w:t>
      </w:r>
      <w:r>
        <w:rPr>
          <w:rFonts w:hint="eastAsia"/>
        </w:rPr>
        <w:t>个标准大气压。</w:t>
      </w:r>
    </w:p>
    <w:p w:rsidR="00795864" w:rsidRDefault="00AB42F6">
      <w:pPr>
        <w:pStyle w:val="2"/>
      </w:pPr>
      <w:bookmarkStart w:id="9" w:name="_Toc12040966"/>
      <w:r>
        <w:rPr>
          <w:rFonts w:hint="eastAsia"/>
        </w:rPr>
        <w:t xml:space="preserve">2.1 </w:t>
      </w:r>
      <w:r>
        <w:rPr>
          <w:rFonts w:hint="eastAsia"/>
        </w:rPr>
        <w:t>胎压监测模块的输出信号（</w:t>
      </w:r>
      <w:r>
        <w:rPr>
          <w:rFonts w:hint="eastAsia"/>
        </w:rPr>
        <w:t>0x421</w:t>
      </w:r>
      <w:r>
        <w:rPr>
          <w:rFonts w:hint="eastAsia"/>
        </w:rPr>
        <w:t>）</w:t>
      </w:r>
      <w:bookmarkEnd w:id="9"/>
    </w:p>
    <w:p w:rsidR="00795864" w:rsidRDefault="00AB42F6">
      <w:r>
        <w:rPr>
          <w:rFonts w:hint="eastAsia"/>
        </w:rPr>
        <w:t>模块的输出信号包含两种：</w:t>
      </w:r>
      <w:r>
        <w:rPr>
          <w:rFonts w:hint="eastAsia"/>
        </w:rPr>
        <w:t>1</w:t>
      </w:r>
      <w:r>
        <w:rPr>
          <w:rFonts w:hint="eastAsia"/>
        </w:rPr>
        <w:t>、胎压异常</w:t>
      </w:r>
      <w:r>
        <w:rPr>
          <w:rFonts w:hint="eastAsia"/>
        </w:rPr>
        <w:t xml:space="preserve">  2</w:t>
      </w:r>
      <w:r>
        <w:rPr>
          <w:rFonts w:hint="eastAsia"/>
        </w:rPr>
        <w:t>、系统工作异常</w:t>
      </w:r>
      <w:r>
        <w:rPr>
          <w:rFonts w:hint="eastAsia"/>
        </w:rPr>
        <w:t xml:space="preserve">  </w:t>
      </w:r>
    </w:p>
    <w:p w:rsidR="00795864" w:rsidRDefault="00AB42F6">
      <w:r>
        <w:rPr>
          <w:rFonts w:hint="eastAsia"/>
        </w:rPr>
        <w:t>胎压异常时，模块往</w:t>
      </w:r>
      <w:r>
        <w:rPr>
          <w:rFonts w:hint="eastAsia"/>
        </w:rPr>
        <w:t>can</w:t>
      </w:r>
      <w:r>
        <w:rPr>
          <w:rFonts w:hint="eastAsia"/>
        </w:rPr>
        <w:t>总线上输出胎压异常信号。仪表接收到以后在按国标要求仪表盘上显示</w:t>
      </w:r>
      <w:r>
        <w:rPr>
          <w:rFonts w:hint="eastAsia"/>
        </w:rPr>
        <w:t>，策略如下：</w:t>
      </w:r>
    </w:p>
    <w:tbl>
      <w:tblPr>
        <w:tblStyle w:val="af0"/>
        <w:tblW w:w="8519" w:type="dxa"/>
        <w:tblLayout w:type="fixed"/>
        <w:tblLook w:val="04A0" w:firstRow="1" w:lastRow="0" w:firstColumn="1" w:lastColumn="0" w:noHBand="0" w:noVBand="1"/>
      </w:tblPr>
      <w:tblGrid>
        <w:gridCol w:w="1013"/>
        <w:gridCol w:w="947"/>
        <w:gridCol w:w="1284"/>
        <w:gridCol w:w="1435"/>
        <w:gridCol w:w="975"/>
        <w:gridCol w:w="1678"/>
        <w:gridCol w:w="1187"/>
      </w:tblGrid>
      <w:tr w:rsidR="00795864">
        <w:tc>
          <w:tcPr>
            <w:tcW w:w="1013" w:type="dxa"/>
            <w:vAlign w:val="center"/>
          </w:tcPr>
          <w:p w:rsidR="00795864" w:rsidRDefault="00AB42F6">
            <w:pPr>
              <w:widowControl/>
              <w:jc w:val="left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Msg</w:t>
            </w:r>
            <w:proofErr w:type="spellEnd"/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 xml:space="preserve"> Name</w:t>
            </w:r>
          </w:p>
          <w:p w:rsidR="00795864" w:rsidRDefault="00AB42F6">
            <w:pPr>
              <w:widowControl/>
              <w:jc w:val="left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报文名称</w:t>
            </w:r>
          </w:p>
        </w:tc>
        <w:tc>
          <w:tcPr>
            <w:tcW w:w="947" w:type="dxa"/>
            <w:vAlign w:val="center"/>
          </w:tcPr>
          <w:p w:rsidR="00795864" w:rsidRDefault="00AB42F6">
            <w:pPr>
              <w:widowControl/>
              <w:jc w:val="center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Msg</w:t>
            </w:r>
            <w:proofErr w:type="spellEnd"/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 xml:space="preserve"> ID</w:t>
            </w:r>
          </w:p>
          <w:p w:rsidR="00795864" w:rsidRDefault="00AB42F6">
            <w:pPr>
              <w:widowControl/>
              <w:jc w:val="center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报文标识符</w:t>
            </w:r>
          </w:p>
        </w:tc>
        <w:tc>
          <w:tcPr>
            <w:tcW w:w="1284" w:type="dxa"/>
            <w:vAlign w:val="center"/>
          </w:tcPr>
          <w:p w:rsidR="00795864" w:rsidRDefault="00AB42F6">
            <w:pPr>
              <w:widowControl/>
              <w:jc w:val="center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Msg</w:t>
            </w:r>
            <w:proofErr w:type="spellEnd"/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 xml:space="preserve"> Cycle Time (</w:t>
            </w: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ms</w:t>
            </w:r>
            <w:proofErr w:type="spellEnd"/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)</w:t>
            </w:r>
          </w:p>
          <w:p w:rsidR="00795864" w:rsidRDefault="00AB42F6">
            <w:pPr>
              <w:widowControl/>
              <w:jc w:val="center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报文周期时间</w:t>
            </w:r>
          </w:p>
        </w:tc>
        <w:tc>
          <w:tcPr>
            <w:tcW w:w="1435" w:type="dxa"/>
            <w:vAlign w:val="center"/>
          </w:tcPr>
          <w:p w:rsidR="00795864" w:rsidRDefault="00AB42F6">
            <w:pPr>
              <w:widowControl/>
              <w:jc w:val="left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Signal Name</w:t>
            </w:r>
          </w:p>
          <w:p w:rsidR="00795864" w:rsidRDefault="00AB42F6">
            <w:pPr>
              <w:widowControl/>
              <w:jc w:val="left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信号名称</w:t>
            </w:r>
          </w:p>
        </w:tc>
        <w:tc>
          <w:tcPr>
            <w:tcW w:w="975" w:type="dxa"/>
            <w:vAlign w:val="center"/>
          </w:tcPr>
          <w:p w:rsidR="00795864" w:rsidRDefault="00AB42F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Signal Description</w:t>
            </w:r>
          </w:p>
          <w:p w:rsidR="00795864" w:rsidRDefault="00AB42F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信号描述</w:t>
            </w:r>
          </w:p>
        </w:tc>
        <w:tc>
          <w:tcPr>
            <w:tcW w:w="1678" w:type="dxa"/>
            <w:vAlign w:val="center"/>
          </w:tcPr>
          <w:p w:rsidR="00795864" w:rsidRDefault="00AB42F6">
            <w:pPr>
              <w:widowControl/>
              <w:jc w:val="left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Signal Value Description</w:t>
            </w:r>
          </w:p>
          <w:p w:rsidR="00795864" w:rsidRDefault="00AB42F6">
            <w:pPr>
              <w:widowControl/>
              <w:jc w:val="left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信号值描述</w:t>
            </w:r>
          </w:p>
        </w:tc>
        <w:tc>
          <w:tcPr>
            <w:tcW w:w="1187" w:type="dxa"/>
          </w:tcPr>
          <w:p w:rsidR="00795864" w:rsidRDefault="00AB42F6">
            <w:r>
              <w:rPr>
                <w:rFonts w:hint="eastAsia"/>
              </w:rPr>
              <w:t>报警指示</w:t>
            </w:r>
          </w:p>
        </w:tc>
      </w:tr>
      <w:tr w:rsidR="00795864">
        <w:tc>
          <w:tcPr>
            <w:tcW w:w="1013" w:type="dxa"/>
            <w:vMerge w:val="restart"/>
            <w:vAlign w:val="center"/>
          </w:tcPr>
          <w:p w:rsidR="00795864" w:rsidRDefault="00AB42F6">
            <w:pPr>
              <w:widowControl/>
              <w:jc w:val="left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TPMS_421</w:t>
            </w:r>
          </w:p>
        </w:tc>
        <w:tc>
          <w:tcPr>
            <w:tcW w:w="947" w:type="dxa"/>
            <w:vMerge w:val="restart"/>
            <w:vAlign w:val="center"/>
          </w:tcPr>
          <w:p w:rsidR="00795864" w:rsidRDefault="00AB42F6">
            <w:pPr>
              <w:widowControl/>
              <w:jc w:val="left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0x421</w:t>
            </w:r>
          </w:p>
        </w:tc>
        <w:tc>
          <w:tcPr>
            <w:tcW w:w="1284" w:type="dxa"/>
            <w:vMerge w:val="restart"/>
            <w:vAlign w:val="center"/>
          </w:tcPr>
          <w:p w:rsidR="00795864" w:rsidRDefault="00AB42F6">
            <w:pPr>
              <w:widowControl/>
              <w:jc w:val="left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  <w:tc>
          <w:tcPr>
            <w:tcW w:w="1435" w:type="dxa"/>
            <w:vAlign w:val="center"/>
          </w:tcPr>
          <w:p w:rsidR="00795864" w:rsidRDefault="00AB42F6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TPMS_FLWheelErr</w:t>
            </w:r>
            <w:proofErr w:type="spellEnd"/>
          </w:p>
        </w:tc>
        <w:tc>
          <w:tcPr>
            <w:tcW w:w="975" w:type="dxa"/>
            <w:vAlign w:val="center"/>
          </w:tcPr>
          <w:p w:rsidR="00795864" w:rsidRDefault="00AB42F6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左前轮胎状态</w:t>
            </w:r>
          </w:p>
        </w:tc>
        <w:tc>
          <w:tcPr>
            <w:tcW w:w="1678" w:type="dxa"/>
            <w:vAlign w:val="center"/>
          </w:tcPr>
          <w:p w:rsidR="00795864" w:rsidRDefault="00AB42F6">
            <w:pPr>
              <w:widowControl/>
              <w:jc w:val="left"/>
              <w:textAlignment w:val="center"/>
            </w:pP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0x0:normal</w:t>
            </w: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br/>
              <w:t>0x1:abnormal</w:t>
            </w:r>
          </w:p>
        </w:tc>
        <w:tc>
          <w:tcPr>
            <w:tcW w:w="1187" w:type="dxa"/>
            <w:vMerge w:val="restart"/>
          </w:tcPr>
          <w:p w:rsidR="00795864" w:rsidRDefault="00AB42F6">
            <w:r>
              <w:rPr>
                <w:rFonts w:hint="eastAsia"/>
              </w:rPr>
              <w:t>当仪表接收到任一信号时，</w:t>
            </w:r>
            <w:r>
              <w:rPr>
                <w:rFonts w:asciiTheme="minorEastAsia" w:hAnsiTheme="minorEastAsia" w:hint="eastAsia"/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>
                  <wp:extent cx="381000" cy="353695"/>
                  <wp:effectExtent l="0" t="0" r="0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233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长亮，只有当接收到胎压正常信号时，指示灯熄灭。</w:t>
            </w:r>
          </w:p>
        </w:tc>
      </w:tr>
      <w:tr w:rsidR="00795864">
        <w:tc>
          <w:tcPr>
            <w:tcW w:w="1013" w:type="dxa"/>
            <w:vMerge/>
            <w:vAlign w:val="center"/>
          </w:tcPr>
          <w:p w:rsidR="00795864" w:rsidRDefault="00795864">
            <w:pPr>
              <w:widowControl/>
              <w:jc w:val="left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947" w:type="dxa"/>
            <w:vMerge/>
            <w:vAlign w:val="center"/>
          </w:tcPr>
          <w:p w:rsidR="00795864" w:rsidRDefault="00795864">
            <w:pPr>
              <w:widowControl/>
              <w:jc w:val="left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84" w:type="dxa"/>
            <w:vMerge/>
            <w:vAlign w:val="center"/>
          </w:tcPr>
          <w:p w:rsidR="00795864" w:rsidRDefault="00795864">
            <w:pPr>
              <w:widowControl/>
              <w:jc w:val="left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435" w:type="dxa"/>
            <w:vAlign w:val="center"/>
          </w:tcPr>
          <w:p w:rsidR="00795864" w:rsidRDefault="00AB42F6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TPMS_FRWheelErr</w:t>
            </w:r>
            <w:proofErr w:type="spellEnd"/>
          </w:p>
        </w:tc>
        <w:tc>
          <w:tcPr>
            <w:tcW w:w="975" w:type="dxa"/>
            <w:vAlign w:val="center"/>
          </w:tcPr>
          <w:p w:rsidR="00795864" w:rsidRDefault="00AB42F6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右前轮胎状态</w:t>
            </w:r>
          </w:p>
        </w:tc>
        <w:tc>
          <w:tcPr>
            <w:tcW w:w="1678" w:type="dxa"/>
            <w:vAlign w:val="center"/>
          </w:tcPr>
          <w:p w:rsidR="00795864" w:rsidRDefault="00AB42F6">
            <w:pPr>
              <w:widowControl/>
              <w:jc w:val="left"/>
              <w:textAlignment w:val="center"/>
            </w:pP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0x0:normal</w:t>
            </w: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br/>
              <w:t>0x1:abnormal</w:t>
            </w:r>
          </w:p>
        </w:tc>
        <w:tc>
          <w:tcPr>
            <w:tcW w:w="1187" w:type="dxa"/>
            <w:vMerge/>
          </w:tcPr>
          <w:p w:rsidR="00795864" w:rsidRDefault="00795864"/>
        </w:tc>
      </w:tr>
      <w:tr w:rsidR="00795864">
        <w:tc>
          <w:tcPr>
            <w:tcW w:w="1013" w:type="dxa"/>
            <w:vMerge/>
            <w:vAlign w:val="center"/>
          </w:tcPr>
          <w:p w:rsidR="00795864" w:rsidRDefault="00795864">
            <w:pPr>
              <w:widowControl/>
              <w:jc w:val="left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947" w:type="dxa"/>
            <w:vMerge/>
            <w:vAlign w:val="center"/>
          </w:tcPr>
          <w:p w:rsidR="00795864" w:rsidRDefault="00795864">
            <w:pPr>
              <w:widowControl/>
              <w:jc w:val="left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84" w:type="dxa"/>
            <w:vMerge/>
            <w:vAlign w:val="center"/>
          </w:tcPr>
          <w:p w:rsidR="00795864" w:rsidRDefault="00795864">
            <w:pPr>
              <w:widowControl/>
              <w:jc w:val="left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435" w:type="dxa"/>
            <w:vAlign w:val="center"/>
          </w:tcPr>
          <w:p w:rsidR="00795864" w:rsidRDefault="00AB42F6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TPMS_RLWheelErr</w:t>
            </w:r>
            <w:proofErr w:type="spellEnd"/>
          </w:p>
        </w:tc>
        <w:tc>
          <w:tcPr>
            <w:tcW w:w="975" w:type="dxa"/>
            <w:vAlign w:val="center"/>
          </w:tcPr>
          <w:p w:rsidR="00795864" w:rsidRDefault="00AB42F6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左后轮胎状态</w:t>
            </w:r>
          </w:p>
        </w:tc>
        <w:tc>
          <w:tcPr>
            <w:tcW w:w="1678" w:type="dxa"/>
            <w:vAlign w:val="center"/>
          </w:tcPr>
          <w:p w:rsidR="00795864" w:rsidRDefault="00AB42F6">
            <w:pPr>
              <w:widowControl/>
              <w:jc w:val="left"/>
              <w:textAlignment w:val="center"/>
            </w:pP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0x0:normal</w:t>
            </w: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br/>
              <w:t>0x1:abnormal</w:t>
            </w:r>
          </w:p>
        </w:tc>
        <w:tc>
          <w:tcPr>
            <w:tcW w:w="1187" w:type="dxa"/>
            <w:vMerge/>
          </w:tcPr>
          <w:p w:rsidR="00795864" w:rsidRDefault="00795864"/>
        </w:tc>
      </w:tr>
      <w:tr w:rsidR="00795864">
        <w:tc>
          <w:tcPr>
            <w:tcW w:w="1013" w:type="dxa"/>
            <w:vMerge/>
            <w:vAlign w:val="center"/>
          </w:tcPr>
          <w:p w:rsidR="00795864" w:rsidRDefault="00795864">
            <w:pPr>
              <w:widowControl/>
              <w:jc w:val="left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947" w:type="dxa"/>
            <w:vMerge/>
            <w:vAlign w:val="center"/>
          </w:tcPr>
          <w:p w:rsidR="00795864" w:rsidRDefault="00795864">
            <w:pPr>
              <w:widowControl/>
              <w:jc w:val="left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84" w:type="dxa"/>
            <w:vMerge/>
            <w:vAlign w:val="center"/>
          </w:tcPr>
          <w:p w:rsidR="00795864" w:rsidRDefault="00795864">
            <w:pPr>
              <w:widowControl/>
              <w:jc w:val="left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435" w:type="dxa"/>
            <w:vAlign w:val="center"/>
          </w:tcPr>
          <w:p w:rsidR="00795864" w:rsidRDefault="00AB42F6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TPMS_RRWheelErr</w:t>
            </w:r>
            <w:proofErr w:type="spellEnd"/>
          </w:p>
        </w:tc>
        <w:tc>
          <w:tcPr>
            <w:tcW w:w="975" w:type="dxa"/>
            <w:vAlign w:val="center"/>
          </w:tcPr>
          <w:p w:rsidR="00795864" w:rsidRDefault="00AB42F6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右后轮胎状态</w:t>
            </w:r>
          </w:p>
        </w:tc>
        <w:tc>
          <w:tcPr>
            <w:tcW w:w="1678" w:type="dxa"/>
            <w:vAlign w:val="center"/>
          </w:tcPr>
          <w:p w:rsidR="00795864" w:rsidRDefault="00AB42F6">
            <w:pPr>
              <w:widowControl/>
              <w:jc w:val="left"/>
              <w:textAlignment w:val="center"/>
            </w:pP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0x0:normal</w:t>
            </w: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br/>
              <w:t>0x1:abnormal</w:t>
            </w:r>
          </w:p>
        </w:tc>
        <w:tc>
          <w:tcPr>
            <w:tcW w:w="1187" w:type="dxa"/>
            <w:vMerge/>
          </w:tcPr>
          <w:p w:rsidR="00795864" w:rsidRDefault="00795864"/>
        </w:tc>
      </w:tr>
    </w:tbl>
    <w:p w:rsidR="00795864" w:rsidRDefault="00795864"/>
    <w:p w:rsidR="00795864" w:rsidRDefault="00795864"/>
    <w:p w:rsidR="00795864" w:rsidRDefault="00AB42F6">
      <w:r>
        <w:rPr>
          <w:rFonts w:hint="eastAsia"/>
        </w:rPr>
        <w:t>当模块无法获取轮速信号时，无法正常工作，模块往</w:t>
      </w:r>
      <w:r>
        <w:rPr>
          <w:rFonts w:hint="eastAsia"/>
        </w:rPr>
        <w:t>can</w:t>
      </w:r>
      <w:r>
        <w:rPr>
          <w:rFonts w:hint="eastAsia"/>
        </w:rPr>
        <w:t>总线上发送模块故障信号。</w:t>
      </w:r>
      <w:r>
        <w:rPr>
          <w:rFonts w:hint="eastAsia"/>
        </w:rPr>
        <w:t>策略如</w:t>
      </w:r>
      <w:r>
        <w:rPr>
          <w:rFonts w:hint="eastAsia"/>
        </w:rPr>
        <w:lastRenderedPageBreak/>
        <w:t>下：</w:t>
      </w:r>
    </w:p>
    <w:tbl>
      <w:tblPr>
        <w:tblStyle w:val="af0"/>
        <w:tblW w:w="8519" w:type="dxa"/>
        <w:tblLayout w:type="fixed"/>
        <w:tblLook w:val="04A0" w:firstRow="1" w:lastRow="0" w:firstColumn="1" w:lastColumn="0" w:noHBand="0" w:noVBand="1"/>
      </w:tblPr>
      <w:tblGrid>
        <w:gridCol w:w="1013"/>
        <w:gridCol w:w="947"/>
        <w:gridCol w:w="1284"/>
        <w:gridCol w:w="1435"/>
        <w:gridCol w:w="975"/>
        <w:gridCol w:w="1678"/>
        <w:gridCol w:w="1187"/>
      </w:tblGrid>
      <w:tr w:rsidR="00795864">
        <w:tc>
          <w:tcPr>
            <w:tcW w:w="1013" w:type="dxa"/>
            <w:vAlign w:val="center"/>
          </w:tcPr>
          <w:p w:rsidR="00795864" w:rsidRDefault="00AB42F6">
            <w:pPr>
              <w:widowControl/>
              <w:jc w:val="left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Msg</w:t>
            </w:r>
            <w:proofErr w:type="spellEnd"/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 xml:space="preserve"> Name</w:t>
            </w:r>
          </w:p>
          <w:p w:rsidR="00795864" w:rsidRDefault="00AB42F6">
            <w:pPr>
              <w:widowControl/>
              <w:jc w:val="left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报文名称</w:t>
            </w:r>
          </w:p>
        </w:tc>
        <w:tc>
          <w:tcPr>
            <w:tcW w:w="947" w:type="dxa"/>
            <w:vAlign w:val="center"/>
          </w:tcPr>
          <w:p w:rsidR="00795864" w:rsidRDefault="00AB42F6">
            <w:pPr>
              <w:widowControl/>
              <w:jc w:val="center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Msg</w:t>
            </w:r>
            <w:proofErr w:type="spellEnd"/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 xml:space="preserve"> ID</w:t>
            </w:r>
          </w:p>
          <w:p w:rsidR="00795864" w:rsidRDefault="00AB42F6">
            <w:pPr>
              <w:widowControl/>
              <w:jc w:val="center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报文标识符</w:t>
            </w:r>
          </w:p>
        </w:tc>
        <w:tc>
          <w:tcPr>
            <w:tcW w:w="1284" w:type="dxa"/>
            <w:vAlign w:val="center"/>
          </w:tcPr>
          <w:p w:rsidR="00795864" w:rsidRDefault="00AB42F6">
            <w:pPr>
              <w:widowControl/>
              <w:jc w:val="center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Msg</w:t>
            </w:r>
            <w:proofErr w:type="spellEnd"/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 xml:space="preserve"> Cycle Time (</w:t>
            </w: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ms</w:t>
            </w:r>
            <w:proofErr w:type="spellEnd"/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)</w:t>
            </w:r>
          </w:p>
          <w:p w:rsidR="00795864" w:rsidRDefault="00AB42F6">
            <w:pPr>
              <w:widowControl/>
              <w:jc w:val="center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报文周期时间</w:t>
            </w:r>
          </w:p>
        </w:tc>
        <w:tc>
          <w:tcPr>
            <w:tcW w:w="1435" w:type="dxa"/>
            <w:vAlign w:val="center"/>
          </w:tcPr>
          <w:p w:rsidR="00795864" w:rsidRDefault="00AB42F6">
            <w:pPr>
              <w:widowControl/>
              <w:jc w:val="left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Signal Name</w:t>
            </w:r>
          </w:p>
          <w:p w:rsidR="00795864" w:rsidRDefault="00AB42F6">
            <w:pPr>
              <w:widowControl/>
              <w:jc w:val="left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信号名称</w:t>
            </w:r>
          </w:p>
        </w:tc>
        <w:tc>
          <w:tcPr>
            <w:tcW w:w="975" w:type="dxa"/>
            <w:vAlign w:val="center"/>
          </w:tcPr>
          <w:p w:rsidR="00795864" w:rsidRDefault="00AB42F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Signal Description</w:t>
            </w:r>
          </w:p>
          <w:p w:rsidR="00795864" w:rsidRDefault="00AB42F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信号描述</w:t>
            </w:r>
          </w:p>
        </w:tc>
        <w:tc>
          <w:tcPr>
            <w:tcW w:w="1678" w:type="dxa"/>
            <w:vAlign w:val="center"/>
          </w:tcPr>
          <w:p w:rsidR="00795864" w:rsidRDefault="00AB42F6">
            <w:pPr>
              <w:widowControl/>
              <w:jc w:val="left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Signal Value Description</w:t>
            </w:r>
          </w:p>
          <w:p w:rsidR="00795864" w:rsidRDefault="00AB42F6">
            <w:pPr>
              <w:widowControl/>
              <w:jc w:val="left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信号值描述</w:t>
            </w:r>
          </w:p>
        </w:tc>
        <w:tc>
          <w:tcPr>
            <w:tcW w:w="1187" w:type="dxa"/>
          </w:tcPr>
          <w:p w:rsidR="00795864" w:rsidRDefault="00AB42F6">
            <w:r>
              <w:rPr>
                <w:rFonts w:hint="eastAsia"/>
              </w:rPr>
              <w:t>报警指示</w:t>
            </w:r>
          </w:p>
        </w:tc>
      </w:tr>
      <w:tr w:rsidR="00795864">
        <w:tc>
          <w:tcPr>
            <w:tcW w:w="1013" w:type="dxa"/>
            <w:vAlign w:val="center"/>
          </w:tcPr>
          <w:p w:rsidR="00795864" w:rsidRDefault="00AB42F6">
            <w:pPr>
              <w:widowControl/>
              <w:jc w:val="left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TPMS_421</w:t>
            </w:r>
          </w:p>
        </w:tc>
        <w:tc>
          <w:tcPr>
            <w:tcW w:w="947" w:type="dxa"/>
            <w:vAlign w:val="center"/>
          </w:tcPr>
          <w:p w:rsidR="00795864" w:rsidRDefault="00AB42F6">
            <w:pPr>
              <w:widowControl/>
              <w:jc w:val="left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0x421</w:t>
            </w:r>
          </w:p>
        </w:tc>
        <w:tc>
          <w:tcPr>
            <w:tcW w:w="1284" w:type="dxa"/>
            <w:vAlign w:val="center"/>
          </w:tcPr>
          <w:p w:rsidR="00795864" w:rsidRDefault="00AB42F6">
            <w:pPr>
              <w:widowControl/>
              <w:jc w:val="left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  <w:tc>
          <w:tcPr>
            <w:tcW w:w="1435" w:type="dxa"/>
            <w:vAlign w:val="center"/>
          </w:tcPr>
          <w:p w:rsidR="00795864" w:rsidRDefault="00AB42F6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TPMS_TPMSStatus</w:t>
            </w:r>
            <w:proofErr w:type="spellEnd"/>
          </w:p>
        </w:tc>
        <w:tc>
          <w:tcPr>
            <w:tcW w:w="975" w:type="dxa"/>
            <w:vAlign w:val="center"/>
          </w:tcPr>
          <w:p w:rsidR="00795864" w:rsidRDefault="00AB42F6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胎压系统状态</w:t>
            </w:r>
          </w:p>
        </w:tc>
        <w:tc>
          <w:tcPr>
            <w:tcW w:w="1678" w:type="dxa"/>
            <w:vAlign w:val="center"/>
          </w:tcPr>
          <w:p w:rsidR="00795864" w:rsidRDefault="00AB42F6">
            <w:pPr>
              <w:widowControl/>
              <w:jc w:val="left"/>
              <w:textAlignment w:val="center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0x0:normal</w:t>
            </w:r>
          </w:p>
          <w:p w:rsidR="00795864" w:rsidRDefault="00AB42F6">
            <w:pPr>
              <w:widowControl/>
              <w:jc w:val="left"/>
              <w:textAlignment w:val="center"/>
            </w:pP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lang w:bidi="ar"/>
              </w:rPr>
              <w:t>0x1:abnormal</w:t>
            </w:r>
          </w:p>
        </w:tc>
        <w:tc>
          <w:tcPr>
            <w:tcW w:w="1187" w:type="dxa"/>
          </w:tcPr>
          <w:p w:rsidR="00795864" w:rsidRDefault="00AB42F6">
            <w:r>
              <w:rPr>
                <w:rFonts w:hint="eastAsia"/>
              </w:rPr>
              <w:t>当仪表接收到该信号时，</w:t>
            </w:r>
            <w:r>
              <w:rPr>
                <w:rFonts w:asciiTheme="minorEastAsia" w:hAnsiTheme="minorEastAsia" w:hint="eastAsia"/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>
                  <wp:extent cx="381000" cy="353695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233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以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1HZ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频率闪烁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，只有当接收到胎压正常信号时，指示灯熄灭。</w:t>
            </w:r>
          </w:p>
        </w:tc>
      </w:tr>
    </w:tbl>
    <w:p w:rsidR="007407F5" w:rsidRPr="007407F5" w:rsidRDefault="007407F5">
      <w:pPr>
        <w:rPr>
          <w:rFonts w:hint="eastAsia"/>
          <w:color w:val="FF0000"/>
        </w:rPr>
      </w:pPr>
      <w:r w:rsidRPr="007407F5">
        <w:rPr>
          <w:rFonts w:hint="eastAsia"/>
          <w:color w:val="FF0000"/>
        </w:rPr>
        <w:t>当仪表长时间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暂定为</w:t>
      </w:r>
      <w:r>
        <w:rPr>
          <w:rFonts w:hint="eastAsia"/>
          <w:color w:val="FF0000"/>
        </w:rPr>
        <w:t>30</w:t>
      </w:r>
      <w:r>
        <w:rPr>
          <w:rFonts w:hint="eastAsia"/>
          <w:color w:val="FF0000"/>
        </w:rPr>
        <w:t>秒</w:t>
      </w:r>
      <w:r>
        <w:rPr>
          <w:rFonts w:hint="eastAsia"/>
          <w:color w:val="FF0000"/>
        </w:rPr>
        <w:t>)</w:t>
      </w:r>
      <w:r w:rsidRPr="007407F5">
        <w:rPr>
          <w:rFonts w:hint="eastAsia"/>
          <w:color w:val="FF0000"/>
        </w:rPr>
        <w:t>无法收到胎压模块的</w:t>
      </w:r>
      <w:r w:rsidRPr="007407F5">
        <w:rPr>
          <w:rFonts w:hint="eastAsia"/>
          <w:color w:val="FF0000"/>
        </w:rPr>
        <w:t>0x421</w:t>
      </w:r>
      <w:r w:rsidRPr="007407F5">
        <w:rPr>
          <w:rFonts w:hint="eastAsia"/>
          <w:color w:val="FF0000"/>
        </w:rPr>
        <w:t>信号时，也应该显示胎压系统故障。</w:t>
      </w:r>
    </w:p>
    <w:p w:rsidR="007407F5" w:rsidRDefault="007407F5">
      <w:pPr>
        <w:rPr>
          <w:rFonts w:hint="eastAsia"/>
        </w:rPr>
      </w:pPr>
    </w:p>
    <w:p w:rsidR="00795864" w:rsidRDefault="00AB42F6">
      <w:r>
        <w:rPr>
          <w:rFonts w:hint="eastAsia"/>
        </w:rPr>
        <w:t>报警优先级：胎压系统状态＞胎压异常信号</w:t>
      </w:r>
    </w:p>
    <w:p w:rsidR="00795864" w:rsidRDefault="00AB42F6">
      <w:r>
        <w:rPr>
          <w:rFonts w:hint="eastAsia"/>
        </w:rPr>
        <w:t>胎压报警灯自检：当仪表接收到点火电源后（</w:t>
      </w:r>
      <w:r>
        <w:rPr>
          <w:rFonts w:hint="eastAsia"/>
        </w:rPr>
        <w:t>IGN</w:t>
      </w:r>
      <w:r>
        <w:rPr>
          <w:rFonts w:hint="eastAsia"/>
        </w:rPr>
        <w:t>），仪表应控制胎压报警灯自检。</w:t>
      </w:r>
    </w:p>
    <w:p w:rsidR="00795864" w:rsidRDefault="00AB42F6">
      <w:pPr>
        <w:rPr>
          <w:b/>
          <w:bCs/>
        </w:rPr>
      </w:pPr>
      <w:r>
        <w:rPr>
          <w:rFonts w:hint="eastAsia"/>
          <w:b/>
          <w:bCs/>
        </w:rPr>
        <w:t>自检策略：仪表点亮</w:t>
      </w:r>
      <w:r>
        <w:rPr>
          <w:rFonts w:asciiTheme="minorEastAsia" w:hAnsiTheme="minorEastAsia" w:hint="eastAsia"/>
          <w:b/>
          <w:bCs/>
          <w:noProof/>
          <w:color w:val="000000" w:themeColor="text1"/>
          <w:sz w:val="18"/>
          <w:szCs w:val="18"/>
        </w:rPr>
        <w:drawing>
          <wp:inline distT="0" distB="0" distL="0" distR="0">
            <wp:extent cx="381000" cy="3536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26"/>
                    <a:stretch>
                      <a:fillRect/>
                    </a:stretch>
                  </pic:blipFill>
                  <pic:spPr>
                    <a:xfrm>
                      <a:off x="0" y="0"/>
                      <a:ext cx="381233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>指示灯</w:t>
      </w:r>
      <w:r>
        <w:rPr>
          <w:rFonts w:hint="eastAsia"/>
          <w:b/>
          <w:bCs/>
        </w:rPr>
        <w:t>3s</w:t>
      </w:r>
      <w:r>
        <w:rPr>
          <w:rFonts w:asciiTheme="minorEastAsia" w:hAnsiTheme="minorEastAsia" w:hint="eastAsia"/>
          <w:b/>
          <w:bCs/>
          <w:color w:val="000000" w:themeColor="text1"/>
          <w:sz w:val="18"/>
          <w:szCs w:val="18"/>
        </w:rPr>
        <w:t>，</w:t>
      </w:r>
      <w:r>
        <w:rPr>
          <w:rFonts w:hint="eastAsia"/>
          <w:b/>
          <w:bCs/>
        </w:rPr>
        <w:t>然后根据</w:t>
      </w:r>
      <w:r>
        <w:rPr>
          <w:rFonts w:hint="eastAsia"/>
          <w:b/>
          <w:bCs/>
        </w:rPr>
        <w:t>TPMS</w:t>
      </w:r>
      <w:r>
        <w:rPr>
          <w:rFonts w:hint="eastAsia"/>
          <w:b/>
          <w:bCs/>
        </w:rPr>
        <w:t>信号控制该指示灯状态。该指示灯自检由仪表自控，不受</w:t>
      </w:r>
      <w:r>
        <w:rPr>
          <w:rFonts w:hint="eastAsia"/>
          <w:b/>
          <w:bCs/>
        </w:rPr>
        <w:t>TPMS</w:t>
      </w:r>
      <w:r>
        <w:rPr>
          <w:rFonts w:hint="eastAsia"/>
          <w:b/>
          <w:bCs/>
        </w:rPr>
        <w:t>影响。</w:t>
      </w:r>
    </w:p>
    <w:p w:rsidR="00795864" w:rsidRPr="007407F5" w:rsidRDefault="00AB42F6">
      <w:pPr>
        <w:rPr>
          <w:color w:val="FF0000"/>
        </w:rPr>
      </w:pPr>
      <w:r w:rsidRPr="007407F5">
        <w:rPr>
          <w:rFonts w:hint="eastAsia"/>
          <w:color w:val="FF0000"/>
        </w:rPr>
        <w:t>该信号为</w:t>
      </w:r>
      <w:r w:rsidR="007407F5" w:rsidRPr="007407F5">
        <w:rPr>
          <w:rFonts w:hint="eastAsia"/>
          <w:color w:val="FF0000"/>
        </w:rPr>
        <w:t>周期</w:t>
      </w:r>
      <w:r w:rsidRPr="007407F5">
        <w:rPr>
          <w:rFonts w:hint="eastAsia"/>
          <w:color w:val="FF0000"/>
        </w:rPr>
        <w:t>类型，</w:t>
      </w:r>
      <w:r w:rsidR="007407F5" w:rsidRPr="007407F5">
        <w:rPr>
          <w:rFonts w:hint="eastAsia"/>
          <w:color w:val="FF0000"/>
        </w:rPr>
        <w:t>发送周期为</w:t>
      </w:r>
      <w:r w:rsidR="007407F5" w:rsidRPr="007407F5">
        <w:rPr>
          <w:rFonts w:hint="eastAsia"/>
          <w:color w:val="FF0000"/>
        </w:rPr>
        <w:t>1</w:t>
      </w:r>
      <w:r w:rsidR="007407F5" w:rsidRPr="007407F5">
        <w:rPr>
          <w:rFonts w:hint="eastAsia"/>
          <w:color w:val="FF0000"/>
        </w:rPr>
        <w:t>秒一次</w:t>
      </w:r>
      <w:r w:rsidRPr="007407F5">
        <w:rPr>
          <w:rFonts w:hint="eastAsia"/>
          <w:color w:val="FF0000"/>
        </w:rPr>
        <w:t>。</w:t>
      </w:r>
    </w:p>
    <w:p w:rsidR="00795864" w:rsidRDefault="00795864"/>
    <w:p w:rsidR="00795864" w:rsidRDefault="00795864">
      <w:pPr>
        <w:rPr>
          <w:color w:val="FF0000"/>
        </w:rPr>
      </w:pPr>
    </w:p>
    <w:p w:rsidR="00795864" w:rsidRDefault="00795864"/>
    <w:p w:rsidR="00795864" w:rsidRDefault="00AB42F6">
      <w:pPr>
        <w:pStyle w:val="2"/>
      </w:pPr>
      <w:bookmarkStart w:id="10" w:name="_Toc12040967"/>
      <w:r>
        <w:rPr>
          <w:rFonts w:hint="eastAsia"/>
        </w:rPr>
        <w:t xml:space="preserve">2.2 </w:t>
      </w:r>
      <w:r>
        <w:rPr>
          <w:rFonts w:hint="eastAsia"/>
        </w:rPr>
        <w:t>胎压监测模块的输入信号（</w:t>
      </w:r>
      <w:r>
        <w:rPr>
          <w:rFonts w:hint="eastAsia"/>
        </w:rPr>
        <w:t>0x290</w:t>
      </w:r>
      <w:r>
        <w:rPr>
          <w:rFonts w:hint="eastAsia"/>
        </w:rPr>
        <w:t>）</w:t>
      </w:r>
      <w:bookmarkEnd w:id="10"/>
    </w:p>
    <w:p w:rsidR="00795864" w:rsidRDefault="00AB42F6">
      <w:r>
        <w:rPr>
          <w:rFonts w:hint="eastAsia"/>
        </w:rPr>
        <w:t>1</w:t>
      </w:r>
      <w:r>
        <w:rPr>
          <w:rFonts w:hint="eastAsia"/>
        </w:rPr>
        <w:t>、复位信号</w:t>
      </w:r>
    </w:p>
    <w:p w:rsidR="00795864" w:rsidRDefault="00AB42F6">
      <w:r>
        <w:t xml:space="preserve"> </w:t>
      </w:r>
    </w:p>
    <w:p w:rsidR="00795864" w:rsidRDefault="00AB42F6">
      <w:r>
        <w:rPr>
          <w:rFonts w:hint="eastAsia"/>
        </w:rPr>
        <w:t>复位信号由仪表发出，用来清除胎压异常报警。</w:t>
      </w:r>
    </w:p>
    <w:p w:rsidR="00795864" w:rsidRDefault="00AB42F6">
      <w:pPr>
        <w:rPr>
          <w:b/>
          <w:bCs/>
        </w:rPr>
      </w:pPr>
      <w:r>
        <w:rPr>
          <w:rFonts w:hint="eastAsia"/>
          <w:b/>
          <w:bCs/>
        </w:rPr>
        <w:t>策略</w:t>
      </w:r>
      <w:r>
        <w:rPr>
          <w:rFonts w:hint="eastAsia"/>
        </w:rPr>
        <w:t>：</w:t>
      </w:r>
      <w:r>
        <w:rPr>
          <w:rFonts w:hint="eastAsia"/>
          <w:b/>
          <w:bCs/>
        </w:rPr>
        <w:t>当任一胎压异常报警后，此时用户</w:t>
      </w:r>
      <w:proofErr w:type="gramStart"/>
      <w:r>
        <w:rPr>
          <w:rFonts w:hint="eastAsia"/>
          <w:b/>
          <w:bCs/>
        </w:rPr>
        <w:t>需短按</w:t>
      </w:r>
      <w:proofErr w:type="gramEnd"/>
      <w:r>
        <w:rPr>
          <w:rFonts w:hint="eastAsia"/>
          <w:b/>
          <w:bCs/>
        </w:rPr>
        <w:t>“电流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电压</w:t>
      </w:r>
      <w:r>
        <w:rPr>
          <w:rFonts w:hint="eastAsia"/>
          <w:b/>
          <w:bCs/>
        </w:rPr>
        <w:t>”切换按钮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将仪表显示切换至“电流”显示界面，</w:t>
      </w:r>
      <w:proofErr w:type="gramStart"/>
      <w:r>
        <w:rPr>
          <w:rFonts w:hint="eastAsia"/>
          <w:b/>
          <w:bCs/>
        </w:rPr>
        <w:t>此时长按该</w:t>
      </w:r>
      <w:proofErr w:type="gramEnd"/>
      <w:r>
        <w:rPr>
          <w:rFonts w:hint="eastAsia"/>
          <w:b/>
          <w:bCs/>
        </w:rPr>
        <w:t>按钮</w:t>
      </w:r>
      <w:r>
        <w:rPr>
          <w:rFonts w:hint="eastAsia"/>
          <w:b/>
          <w:bCs/>
        </w:rPr>
        <w:t>5s</w:t>
      </w:r>
      <w:r>
        <w:rPr>
          <w:rFonts w:hint="eastAsia"/>
          <w:b/>
          <w:bCs/>
        </w:rPr>
        <w:t>或以上时间，仪表发出胎压复位</w:t>
      </w:r>
      <w:r>
        <w:rPr>
          <w:rFonts w:hint="eastAsia"/>
          <w:b/>
          <w:bCs/>
        </w:rPr>
        <w:t>信号</w:t>
      </w:r>
      <w:r>
        <w:rPr>
          <w:rFonts w:hint="eastAsia"/>
          <w:b/>
          <w:bCs/>
        </w:rPr>
        <w:t>：</w:t>
      </w:r>
      <w:proofErr w:type="spellStart"/>
      <w:r>
        <w:rPr>
          <w:rFonts w:hint="eastAsia"/>
          <w:b/>
          <w:bCs/>
        </w:rPr>
        <w:t>IP_ClearTpmsErr</w:t>
      </w:r>
      <w:proofErr w:type="spellEnd"/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总共发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帧</w:t>
      </w:r>
      <w:r>
        <w:rPr>
          <w:rFonts w:hint="eastAsia"/>
          <w:b/>
          <w:bCs/>
        </w:rPr>
        <w:t>，间隔</w:t>
      </w:r>
      <w:r>
        <w:rPr>
          <w:rFonts w:hint="eastAsia"/>
          <w:b/>
          <w:bCs/>
        </w:rPr>
        <w:t>50ms</w:t>
      </w:r>
      <w:r>
        <w:rPr>
          <w:rFonts w:hint="eastAsia"/>
          <w:b/>
          <w:bCs/>
        </w:rPr>
        <w:t>；当胎压系统接收到仪表发出的复位信号后，发出胎压正常信号；仪表接收到胎压正常信号后，解除胎压报警。</w:t>
      </w:r>
    </w:p>
    <w:p w:rsidR="00795864" w:rsidRDefault="00AB42F6">
      <w:pPr>
        <w:rPr>
          <w:b/>
          <w:bCs/>
        </w:rPr>
      </w:pPr>
      <w:r>
        <w:rPr>
          <w:rFonts w:hint="eastAsia"/>
          <w:b/>
          <w:bCs/>
        </w:rPr>
        <w:t>备注：若胎压未报警</w:t>
      </w:r>
      <w:proofErr w:type="gramStart"/>
      <w:r>
        <w:rPr>
          <w:rFonts w:hint="eastAsia"/>
          <w:b/>
          <w:bCs/>
        </w:rPr>
        <w:t>用户长按复位</w:t>
      </w:r>
      <w:proofErr w:type="gramEnd"/>
      <w:r>
        <w:rPr>
          <w:rFonts w:hint="eastAsia"/>
          <w:b/>
          <w:bCs/>
        </w:rPr>
        <w:t>信号，仪表不会向总线发送胎压复位信号；当胎压报警后，</w:t>
      </w:r>
      <w:proofErr w:type="gramStart"/>
      <w:r>
        <w:rPr>
          <w:rFonts w:hint="eastAsia"/>
          <w:b/>
          <w:bCs/>
        </w:rPr>
        <w:t>用户长按复位</w:t>
      </w:r>
      <w:proofErr w:type="gramEnd"/>
      <w:r>
        <w:rPr>
          <w:rFonts w:hint="eastAsia"/>
          <w:b/>
          <w:bCs/>
        </w:rPr>
        <w:t>信号不放手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5s</w:t>
      </w:r>
      <w:r>
        <w:rPr>
          <w:rFonts w:hint="eastAsia"/>
          <w:b/>
          <w:bCs/>
        </w:rPr>
        <w:t>以上后</w:t>
      </w:r>
      <w:r>
        <w:rPr>
          <w:rFonts w:hint="eastAsia"/>
          <w:b/>
          <w:bCs/>
        </w:rPr>
        <w:t>），仪表只发送一次（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帧</w:t>
      </w:r>
      <w:r>
        <w:rPr>
          <w:rFonts w:hint="eastAsia"/>
          <w:b/>
          <w:bCs/>
        </w:rPr>
        <w:t>）复位信号；只有当用户放手后，再长按复位信号且此时胎压</w:t>
      </w:r>
      <w:proofErr w:type="gramStart"/>
      <w:r>
        <w:rPr>
          <w:rFonts w:hint="eastAsia"/>
          <w:b/>
          <w:bCs/>
        </w:rPr>
        <w:t>任处于</w:t>
      </w:r>
      <w:proofErr w:type="gramEnd"/>
      <w:r>
        <w:rPr>
          <w:rFonts w:hint="eastAsia"/>
          <w:b/>
          <w:bCs/>
        </w:rPr>
        <w:t>报警状态，仪表才会再次发送复位信号。</w:t>
      </w:r>
    </w:p>
    <w:p w:rsidR="00795864" w:rsidRDefault="00AB42F6">
      <w:r>
        <w:rPr>
          <w:rFonts w:hint="eastAsia"/>
        </w:rPr>
        <w:t>胎压检测模块收到复位信号后，发送胎压正常的信号。</w:t>
      </w:r>
    </w:p>
    <w:p w:rsidR="00795864" w:rsidRDefault="00795864"/>
    <w:p w:rsidR="00795864" w:rsidRDefault="00AB42F6">
      <w:r>
        <w:rPr>
          <w:rFonts w:hint="eastAsia"/>
        </w:rPr>
        <w:lastRenderedPageBreak/>
        <w:t>2</w:t>
      </w:r>
      <w:r>
        <w:rPr>
          <w:rFonts w:hint="eastAsia"/>
        </w:rPr>
        <w:t>、重新标定信号</w:t>
      </w:r>
    </w:p>
    <w:p w:rsidR="00795864" w:rsidRDefault="00AB42F6">
      <w:r>
        <w:rPr>
          <w:rFonts w:hint="eastAsia"/>
        </w:rPr>
        <w:t>当车子行驶时间久以后，由于不同位置轮胎的磨损不同，需要重新标定，防止胎压模块误报和漏报。</w:t>
      </w:r>
    </w:p>
    <w:p w:rsidR="00795864" w:rsidRDefault="00AB42F6">
      <w:pPr>
        <w:rPr>
          <w:b/>
          <w:bCs/>
        </w:rPr>
      </w:pPr>
      <w:r>
        <w:rPr>
          <w:rFonts w:hint="eastAsia"/>
          <w:b/>
          <w:bCs/>
        </w:rPr>
        <w:t>策略：仪表在任意状态下，</w:t>
      </w:r>
      <w:proofErr w:type="gramStart"/>
      <w:r>
        <w:rPr>
          <w:rFonts w:hint="eastAsia"/>
          <w:b/>
          <w:bCs/>
        </w:rPr>
        <w:t>短按“</w:t>
      </w:r>
      <w:r>
        <w:rPr>
          <w:rFonts w:hint="eastAsia"/>
          <w:b/>
          <w:bCs/>
        </w:rPr>
        <w:t>TRIP/ODO</w:t>
      </w:r>
      <w:r>
        <w:rPr>
          <w:rFonts w:hint="eastAsia"/>
          <w:b/>
          <w:bCs/>
        </w:rPr>
        <w:t>”</w:t>
      </w:r>
      <w:proofErr w:type="gramEnd"/>
      <w:r>
        <w:rPr>
          <w:rFonts w:hint="eastAsia"/>
          <w:b/>
          <w:bCs/>
        </w:rPr>
        <w:t>按钮切换到“</w:t>
      </w:r>
      <w:r>
        <w:rPr>
          <w:rFonts w:hint="eastAsia"/>
          <w:b/>
          <w:bCs/>
        </w:rPr>
        <w:t>ODO</w:t>
      </w:r>
      <w:r>
        <w:rPr>
          <w:rFonts w:hint="eastAsia"/>
          <w:b/>
          <w:bCs/>
        </w:rPr>
        <w:t>”显示模式下后，若</w:t>
      </w:r>
      <w:proofErr w:type="gramStart"/>
      <w:r>
        <w:rPr>
          <w:rFonts w:hint="eastAsia"/>
          <w:b/>
          <w:bCs/>
        </w:rPr>
        <w:t>用户长按该</w:t>
      </w:r>
      <w:proofErr w:type="gramEnd"/>
      <w:r>
        <w:rPr>
          <w:rFonts w:hint="eastAsia"/>
          <w:b/>
          <w:bCs/>
        </w:rPr>
        <w:t>按钮</w:t>
      </w:r>
      <w:r>
        <w:rPr>
          <w:rFonts w:hint="eastAsia"/>
          <w:b/>
          <w:bCs/>
        </w:rPr>
        <w:t>5s</w:t>
      </w:r>
      <w:r>
        <w:rPr>
          <w:rFonts w:hint="eastAsia"/>
          <w:b/>
          <w:bCs/>
        </w:rPr>
        <w:t>或以上时间，仪表发出胎压重新标定信号：</w:t>
      </w:r>
      <w:proofErr w:type="spellStart"/>
      <w:r>
        <w:rPr>
          <w:rFonts w:hint="eastAsia"/>
          <w:b/>
          <w:bCs/>
        </w:rPr>
        <w:t>IP_CalibrateTpms</w:t>
      </w:r>
      <w:proofErr w:type="spellEnd"/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总共发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帧</w:t>
      </w:r>
      <w:r>
        <w:rPr>
          <w:rFonts w:hint="eastAsia"/>
          <w:b/>
          <w:bCs/>
        </w:rPr>
        <w:t>，间隔</w:t>
      </w:r>
      <w:r>
        <w:rPr>
          <w:rFonts w:hint="eastAsia"/>
          <w:b/>
          <w:bCs/>
        </w:rPr>
        <w:t>50ms</w:t>
      </w:r>
      <w:r>
        <w:rPr>
          <w:rFonts w:hint="eastAsia"/>
          <w:b/>
          <w:bCs/>
        </w:rPr>
        <w:t>。</w:t>
      </w:r>
    </w:p>
    <w:p w:rsidR="00795864" w:rsidRDefault="00AB42F6">
      <w:pPr>
        <w:rPr>
          <w:b/>
          <w:bCs/>
        </w:rPr>
      </w:pPr>
      <w:r>
        <w:rPr>
          <w:rFonts w:hint="eastAsia"/>
          <w:b/>
          <w:bCs/>
        </w:rPr>
        <w:t>备注：若</w:t>
      </w:r>
      <w:proofErr w:type="gramStart"/>
      <w:r>
        <w:rPr>
          <w:rFonts w:hint="eastAsia"/>
          <w:b/>
          <w:bCs/>
        </w:rPr>
        <w:t>用户长按</w:t>
      </w:r>
      <w:r>
        <w:rPr>
          <w:rFonts w:hint="eastAsia"/>
          <w:b/>
          <w:bCs/>
        </w:rPr>
        <w:t>复位</w:t>
      </w:r>
      <w:proofErr w:type="gramEnd"/>
      <w:r>
        <w:rPr>
          <w:rFonts w:hint="eastAsia"/>
          <w:b/>
          <w:bCs/>
        </w:rPr>
        <w:t>信号不放手（</w:t>
      </w:r>
      <w:r>
        <w:rPr>
          <w:rFonts w:hint="eastAsia"/>
          <w:b/>
          <w:bCs/>
        </w:rPr>
        <w:t>5s</w:t>
      </w:r>
      <w:r>
        <w:rPr>
          <w:rFonts w:hint="eastAsia"/>
          <w:b/>
          <w:bCs/>
        </w:rPr>
        <w:t>以上后</w:t>
      </w:r>
      <w:r>
        <w:rPr>
          <w:rFonts w:hint="eastAsia"/>
          <w:b/>
          <w:bCs/>
        </w:rPr>
        <w:t>），仪表只发送一次（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帧</w:t>
      </w:r>
      <w:r>
        <w:rPr>
          <w:rFonts w:hint="eastAsia"/>
          <w:b/>
          <w:bCs/>
        </w:rPr>
        <w:t>）复位信号；只有当用户放手后，再长按复位信号，仪表才会再次发送复位信号。</w:t>
      </w:r>
    </w:p>
    <w:p w:rsidR="00795864" w:rsidRDefault="00AB42F6">
      <w:r>
        <w:rPr>
          <w:rFonts w:hint="eastAsia"/>
        </w:rPr>
        <w:t>胎压检测模块收到复位信号后，发送胎压正常的信号，并且开始标定。</w:t>
      </w:r>
    </w:p>
    <w:p w:rsidR="00795864" w:rsidRDefault="00795864"/>
    <w:p w:rsidR="00795864" w:rsidRDefault="00795864"/>
    <w:p w:rsidR="00795864" w:rsidRDefault="00AB42F6">
      <w:pPr>
        <w:pStyle w:val="2"/>
      </w:pPr>
      <w:bookmarkStart w:id="11" w:name="_Toc12040968"/>
      <w:r>
        <w:rPr>
          <w:rFonts w:hint="eastAsia"/>
        </w:rPr>
        <w:t xml:space="preserve">2.3 </w:t>
      </w:r>
      <w:r>
        <w:rPr>
          <w:rFonts w:hint="eastAsia"/>
        </w:rPr>
        <w:t>胎压及仪表工作逻辑</w:t>
      </w:r>
      <w:bookmarkEnd w:id="11"/>
    </w:p>
    <w:p w:rsidR="00795864" w:rsidRPr="007C2300" w:rsidRDefault="00AB42F6">
      <w:pPr>
        <w:rPr>
          <w:color w:val="FF0000"/>
        </w:rPr>
      </w:pPr>
      <w:r>
        <w:rPr>
          <w:rFonts w:hint="eastAsia"/>
        </w:rPr>
        <w:t>正常情况下，</w:t>
      </w:r>
      <w:r w:rsidRPr="007C2300">
        <w:rPr>
          <w:rFonts w:hint="eastAsia"/>
          <w:color w:val="FF0000"/>
        </w:rPr>
        <w:t>胎压模块</w:t>
      </w:r>
      <w:r w:rsidR="007C2300" w:rsidRPr="007C2300">
        <w:rPr>
          <w:rFonts w:hint="eastAsia"/>
          <w:color w:val="FF0000"/>
        </w:rPr>
        <w:t>周期性发送胎压正常的信号</w:t>
      </w:r>
      <w:r>
        <w:rPr>
          <w:rFonts w:hint="eastAsia"/>
        </w:rPr>
        <w:t>。当胎压异常时，模块发送胎压异常信号</w:t>
      </w:r>
      <w:r>
        <w:rPr>
          <w:rFonts w:hint="eastAsia"/>
        </w:rPr>
        <w:t>(</w:t>
      </w:r>
      <w:r>
        <w:rPr>
          <w:rFonts w:hint="eastAsia"/>
        </w:rPr>
        <w:t>信号中会指示异常轮胎位置</w:t>
      </w:r>
      <w:r>
        <w:rPr>
          <w:rFonts w:hint="eastAsia"/>
        </w:rPr>
        <w:t>)</w:t>
      </w:r>
      <w:r>
        <w:rPr>
          <w:rFonts w:hint="eastAsia"/>
        </w:rPr>
        <w:t>。仪表按国标要求显示轮胎异常。此后不管启动熄火，仪表显示的胎压异常</w:t>
      </w:r>
      <w:proofErr w:type="gramStart"/>
      <w:r>
        <w:rPr>
          <w:rFonts w:hint="eastAsia"/>
        </w:rPr>
        <w:t>灯保持</w:t>
      </w:r>
      <w:proofErr w:type="gramEnd"/>
      <w:r>
        <w:rPr>
          <w:rFonts w:hint="eastAsia"/>
        </w:rPr>
        <w:t>长</w:t>
      </w:r>
      <w:r>
        <w:rPr>
          <w:rFonts w:hint="eastAsia"/>
        </w:rPr>
        <w:t>亮，直到用户按下复位按钮并得到模块的胎压正常信号才关掉异常显示。当模块无法获取轮速信号时，发送胎压模块异常信号，此</w:t>
      </w:r>
      <w:r>
        <w:rPr>
          <w:rFonts w:hint="eastAsia"/>
        </w:rPr>
        <w:t>时仪表按国标要求显示。待胎压模块收到轮速信号后，模块发送状态正常信号，仪表清除该故障。</w:t>
      </w:r>
      <w:r w:rsidR="007C2300" w:rsidRPr="007C2300">
        <w:rPr>
          <w:rFonts w:hint="eastAsia"/>
          <w:color w:val="FF0000"/>
        </w:rPr>
        <w:t>当胎压模块本身异常时导致无法发送信号时，仪表应能够检测并显示胎压模块异常。</w:t>
      </w:r>
      <w:bookmarkStart w:id="12" w:name="_GoBack"/>
      <w:bookmarkEnd w:id="12"/>
    </w:p>
    <w:p w:rsidR="00795864" w:rsidRDefault="00795864">
      <w:pPr>
        <w:rPr>
          <w:color w:val="FF0000"/>
        </w:rPr>
      </w:pPr>
    </w:p>
    <w:p w:rsidR="00795864" w:rsidRDefault="00795864">
      <w:pPr>
        <w:rPr>
          <w:color w:val="FF0000"/>
        </w:rPr>
      </w:pPr>
    </w:p>
    <w:sectPr w:rsidR="0079586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2F6" w:rsidRDefault="00AB42F6">
      <w:r>
        <w:separator/>
      </w:r>
    </w:p>
  </w:endnote>
  <w:endnote w:type="continuationSeparator" w:id="0">
    <w:p w:rsidR="00AB42F6" w:rsidRDefault="00AB4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方正仿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4659024"/>
    </w:sdtPr>
    <w:sdtEndPr/>
    <w:sdtContent>
      <w:p w:rsidR="00795864" w:rsidRDefault="00AB42F6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2300" w:rsidRPr="007C2300">
          <w:rPr>
            <w:noProof/>
            <w:lang w:val="zh-CN"/>
          </w:rPr>
          <w:t>4</w:t>
        </w:r>
        <w:r>
          <w:fldChar w:fldCharType="end"/>
        </w:r>
      </w:p>
    </w:sdtContent>
  </w:sdt>
  <w:p w:rsidR="00795864" w:rsidRDefault="0079586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2F6" w:rsidRDefault="00AB42F6">
      <w:r>
        <w:separator/>
      </w:r>
    </w:p>
  </w:footnote>
  <w:footnote w:type="continuationSeparator" w:id="0">
    <w:p w:rsidR="00AB42F6" w:rsidRDefault="00AB42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864" w:rsidRDefault="00AB42F6">
    <w:pPr>
      <w:pStyle w:val="ac"/>
    </w:pPr>
    <w:r>
      <w:rPr>
        <w:rFonts w:hint="eastAsia"/>
      </w:rPr>
      <w:t>浙江创讯数字科技有限公司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435F"/>
    <w:multiLevelType w:val="singleLevel"/>
    <w:tmpl w:val="0346435F"/>
    <w:lvl w:ilvl="0">
      <w:start w:val="1"/>
      <w:numFmt w:val="decimal"/>
      <w:pStyle w:val="a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">
    <w:nsid w:val="4C2917CE"/>
    <w:multiLevelType w:val="multilevel"/>
    <w:tmpl w:val="4C2917CE"/>
    <w:lvl w:ilvl="0">
      <w:start w:val="1"/>
      <w:numFmt w:val="decimal"/>
      <w:pStyle w:val="a0"/>
      <w:lvlText w:val="%1)"/>
      <w:lvlJc w:val="left"/>
      <w:pPr>
        <w:tabs>
          <w:tab w:val="left" w:pos="817"/>
        </w:tabs>
        <w:ind w:left="817" w:hanging="23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989"/>
    <w:rsid w:val="00007BAE"/>
    <w:rsid w:val="00013134"/>
    <w:rsid w:val="00014533"/>
    <w:rsid w:val="000207DC"/>
    <w:rsid w:val="001116AB"/>
    <w:rsid w:val="00127F04"/>
    <w:rsid w:val="0013356B"/>
    <w:rsid w:val="00146989"/>
    <w:rsid w:val="00151C4F"/>
    <w:rsid w:val="001635E2"/>
    <w:rsid w:val="001636C2"/>
    <w:rsid w:val="00177D58"/>
    <w:rsid w:val="001E447E"/>
    <w:rsid w:val="001F2027"/>
    <w:rsid w:val="00206536"/>
    <w:rsid w:val="0025530F"/>
    <w:rsid w:val="002640A1"/>
    <w:rsid w:val="00291C27"/>
    <w:rsid w:val="002A05EA"/>
    <w:rsid w:val="002D70E6"/>
    <w:rsid w:val="00362903"/>
    <w:rsid w:val="00371AEE"/>
    <w:rsid w:val="0037353F"/>
    <w:rsid w:val="00377238"/>
    <w:rsid w:val="00385548"/>
    <w:rsid w:val="00394609"/>
    <w:rsid w:val="00404758"/>
    <w:rsid w:val="00461809"/>
    <w:rsid w:val="004C614C"/>
    <w:rsid w:val="004E11C8"/>
    <w:rsid w:val="00507EF4"/>
    <w:rsid w:val="005149A4"/>
    <w:rsid w:val="0052069E"/>
    <w:rsid w:val="0056052C"/>
    <w:rsid w:val="0056736A"/>
    <w:rsid w:val="0058201E"/>
    <w:rsid w:val="005A50B2"/>
    <w:rsid w:val="005B688E"/>
    <w:rsid w:val="006026DC"/>
    <w:rsid w:val="006327EA"/>
    <w:rsid w:val="006369FE"/>
    <w:rsid w:val="00666A16"/>
    <w:rsid w:val="00673FB6"/>
    <w:rsid w:val="00675F54"/>
    <w:rsid w:val="00684CA6"/>
    <w:rsid w:val="00690A60"/>
    <w:rsid w:val="006C164F"/>
    <w:rsid w:val="006C3CE2"/>
    <w:rsid w:val="006D1E2B"/>
    <w:rsid w:val="006D5730"/>
    <w:rsid w:val="006D7D2A"/>
    <w:rsid w:val="00724118"/>
    <w:rsid w:val="007407F5"/>
    <w:rsid w:val="00752276"/>
    <w:rsid w:val="007525EF"/>
    <w:rsid w:val="00795864"/>
    <w:rsid w:val="007C2300"/>
    <w:rsid w:val="007C43A4"/>
    <w:rsid w:val="00810BEF"/>
    <w:rsid w:val="00837FE6"/>
    <w:rsid w:val="008504D6"/>
    <w:rsid w:val="008D26C5"/>
    <w:rsid w:val="008F7550"/>
    <w:rsid w:val="009107B6"/>
    <w:rsid w:val="00934556"/>
    <w:rsid w:val="00946BC5"/>
    <w:rsid w:val="009968C5"/>
    <w:rsid w:val="009C7EFA"/>
    <w:rsid w:val="00A27CFC"/>
    <w:rsid w:val="00A30B3A"/>
    <w:rsid w:val="00A37B76"/>
    <w:rsid w:val="00A60FCF"/>
    <w:rsid w:val="00AA7F45"/>
    <w:rsid w:val="00AB42F6"/>
    <w:rsid w:val="00B019AE"/>
    <w:rsid w:val="00B06590"/>
    <w:rsid w:val="00B459A3"/>
    <w:rsid w:val="00B5786B"/>
    <w:rsid w:val="00B60AA6"/>
    <w:rsid w:val="00B7009D"/>
    <w:rsid w:val="00B9068E"/>
    <w:rsid w:val="00C477B4"/>
    <w:rsid w:val="00C532D0"/>
    <w:rsid w:val="00C85561"/>
    <w:rsid w:val="00C86AB7"/>
    <w:rsid w:val="00CA72A5"/>
    <w:rsid w:val="00D7582D"/>
    <w:rsid w:val="00D9676F"/>
    <w:rsid w:val="00DB0415"/>
    <w:rsid w:val="00DB7B54"/>
    <w:rsid w:val="00DD05C9"/>
    <w:rsid w:val="00DF1CA9"/>
    <w:rsid w:val="00E02BA1"/>
    <w:rsid w:val="00E57C66"/>
    <w:rsid w:val="00E61B83"/>
    <w:rsid w:val="00E728AF"/>
    <w:rsid w:val="00E91D42"/>
    <w:rsid w:val="00EF1B22"/>
    <w:rsid w:val="00F05594"/>
    <w:rsid w:val="00F11CF1"/>
    <w:rsid w:val="00F71EAC"/>
    <w:rsid w:val="00F9193E"/>
    <w:rsid w:val="00FA46FD"/>
    <w:rsid w:val="00FC3BFF"/>
    <w:rsid w:val="14CC4B59"/>
    <w:rsid w:val="5A166210"/>
    <w:rsid w:val="70DB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/>
    <w:lsdException w:name="Body Text Indent 3" w:uiPriority="0" w:qFormat="1"/>
    <w:lsdException w:name="Block Text" w:semiHidden="1" w:unhideWhenUsed="1"/>
    <w:lsdException w:name="Hyperlink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1"/>
    <w:next w:val="a1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1"/>
    <w:next w:val="a1"/>
    <w:link w:val="5Char"/>
    <w:qFormat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1"/>
    <w:next w:val="a1"/>
    <w:link w:val="6Char"/>
    <w:qFormat/>
    <w:pPr>
      <w:keepNext/>
      <w:keepLines/>
      <w:adjustRightInd w:val="0"/>
      <w:spacing w:before="240" w:after="64" w:line="320" w:lineRule="auto"/>
      <w:textAlignment w:val="baseline"/>
      <w:outlineLvl w:val="5"/>
    </w:pPr>
    <w:rPr>
      <w:rFonts w:ascii="Arial" w:eastAsia="黑体" w:hAnsi="Arial" w:cs="Times New Roman"/>
      <w:b/>
      <w:kern w:val="0"/>
      <w:sz w:val="24"/>
      <w:szCs w:val="20"/>
    </w:rPr>
  </w:style>
  <w:style w:type="paragraph" w:styleId="7">
    <w:name w:val="heading 7"/>
    <w:basedOn w:val="a1"/>
    <w:next w:val="a1"/>
    <w:link w:val="7Char"/>
    <w:qFormat/>
    <w:pPr>
      <w:keepNext/>
      <w:keepLines/>
      <w:adjustRightInd w:val="0"/>
      <w:spacing w:before="240" w:after="64" w:line="320" w:lineRule="auto"/>
      <w:textAlignment w:val="baseline"/>
      <w:outlineLvl w:val="6"/>
    </w:pPr>
    <w:rPr>
      <w:rFonts w:ascii="Times New Roman" w:eastAsia="宋体" w:hAnsi="Times New Roman" w:cs="Times New Roman"/>
      <w:b/>
      <w:kern w:val="0"/>
      <w:sz w:val="24"/>
      <w:szCs w:val="20"/>
    </w:rPr>
  </w:style>
  <w:style w:type="paragraph" w:styleId="8">
    <w:name w:val="heading 8"/>
    <w:basedOn w:val="a1"/>
    <w:next w:val="a1"/>
    <w:link w:val="8Char"/>
    <w:qFormat/>
    <w:pPr>
      <w:keepNext/>
      <w:keepLines/>
      <w:adjustRightInd w:val="0"/>
      <w:spacing w:before="240" w:after="64" w:line="320" w:lineRule="auto"/>
      <w:textAlignment w:val="baseline"/>
      <w:outlineLvl w:val="7"/>
    </w:pPr>
    <w:rPr>
      <w:rFonts w:ascii="Arial" w:eastAsia="黑体" w:hAnsi="Arial" w:cs="Times New Roman"/>
      <w:kern w:val="0"/>
      <w:sz w:val="24"/>
      <w:szCs w:val="20"/>
    </w:rPr>
  </w:style>
  <w:style w:type="paragraph" w:styleId="9">
    <w:name w:val="heading 9"/>
    <w:basedOn w:val="a1"/>
    <w:next w:val="a1"/>
    <w:link w:val="9Char"/>
    <w:qFormat/>
    <w:pPr>
      <w:keepNext/>
      <w:keepLines/>
      <w:adjustRightInd w:val="0"/>
      <w:spacing w:before="240" w:after="64" w:line="320" w:lineRule="auto"/>
      <w:textAlignment w:val="baseline"/>
      <w:outlineLvl w:val="8"/>
    </w:pPr>
    <w:rPr>
      <w:rFonts w:ascii="Arial" w:eastAsia="黑体" w:hAnsi="Arial" w:cs="Times New Roman"/>
      <w:kern w:val="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1"/>
    <w:qFormat/>
    <w:pPr>
      <w:adjustRightInd w:val="0"/>
      <w:spacing w:before="40" w:after="40"/>
      <w:ind w:firstLine="482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Document Map"/>
    <w:basedOn w:val="a1"/>
    <w:link w:val="Char"/>
    <w:semiHidden/>
    <w:qFormat/>
    <w:pPr>
      <w:shd w:val="clear" w:color="auto" w:fill="000080"/>
    </w:pPr>
    <w:rPr>
      <w:rFonts w:ascii="Times New Roman" w:eastAsia="仿宋_GB2312" w:hAnsi="Times New Roman" w:cs="Times New Roman"/>
      <w:sz w:val="32"/>
      <w:szCs w:val="20"/>
    </w:rPr>
  </w:style>
  <w:style w:type="paragraph" w:styleId="30">
    <w:name w:val="Body Text 3"/>
    <w:basedOn w:val="a1"/>
    <w:link w:val="3Char0"/>
    <w:qFormat/>
    <w:pPr>
      <w:spacing w:line="240" w:lineRule="atLeast"/>
      <w:ind w:leftChars="200" w:left="200"/>
    </w:pPr>
    <w:rPr>
      <w:rFonts w:ascii="Times New Roman" w:eastAsia="宋体" w:hAnsi="Times New Roman" w:cs="Times New Roman"/>
      <w:szCs w:val="21"/>
    </w:rPr>
  </w:style>
  <w:style w:type="paragraph" w:styleId="a7">
    <w:name w:val="Body Text"/>
    <w:basedOn w:val="a1"/>
    <w:link w:val="Char0"/>
    <w:qFormat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8">
    <w:name w:val="Body Text Indent"/>
    <w:basedOn w:val="a1"/>
    <w:link w:val="Char1"/>
    <w:pPr>
      <w:ind w:firstLine="425"/>
    </w:pPr>
    <w:rPr>
      <w:rFonts w:ascii="Times New Roman" w:eastAsia="仿宋_GB2312" w:hAnsi="Times New Roman" w:cs="Times New Roman"/>
      <w:sz w:val="30"/>
      <w:szCs w:val="20"/>
    </w:rPr>
  </w:style>
  <w:style w:type="paragraph" w:styleId="31">
    <w:name w:val="toc 3"/>
    <w:basedOn w:val="a1"/>
    <w:next w:val="a1"/>
    <w:uiPriority w:val="39"/>
    <w:qFormat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a9">
    <w:name w:val="Date"/>
    <w:basedOn w:val="a1"/>
    <w:next w:val="a1"/>
    <w:link w:val="Char2"/>
    <w:qFormat/>
    <w:pPr>
      <w:ind w:leftChars="2500" w:left="100"/>
    </w:pPr>
    <w:rPr>
      <w:rFonts w:ascii="宋体" w:eastAsia="宋体" w:hAnsi="宋体" w:cs="Times New Roman"/>
      <w:szCs w:val="28"/>
    </w:rPr>
  </w:style>
  <w:style w:type="paragraph" w:styleId="20">
    <w:name w:val="Body Text Indent 2"/>
    <w:basedOn w:val="a1"/>
    <w:link w:val="2Char0"/>
    <w:pPr>
      <w:spacing w:line="440" w:lineRule="exact"/>
      <w:ind w:firstLine="425"/>
    </w:pPr>
    <w:rPr>
      <w:rFonts w:ascii="方正仿宋简体" w:eastAsia="方正仿宋简体" w:hAnsi="Times New Roman" w:cs="Times New Roman"/>
      <w:sz w:val="32"/>
      <w:szCs w:val="20"/>
    </w:rPr>
  </w:style>
  <w:style w:type="paragraph" w:styleId="aa">
    <w:name w:val="Balloon Text"/>
    <w:basedOn w:val="a1"/>
    <w:link w:val="Char3"/>
    <w:qFormat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1"/>
    <w:link w:val="Char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1"/>
    <w:link w:val="Char5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1"/>
    <w:next w:val="a1"/>
    <w:uiPriority w:val="39"/>
    <w:qFormat/>
    <w:rPr>
      <w:rFonts w:ascii="Times New Roman" w:eastAsia="宋体" w:hAnsi="Times New Roman" w:cs="Times New Roman"/>
      <w:szCs w:val="24"/>
    </w:rPr>
  </w:style>
  <w:style w:type="paragraph" w:styleId="a0">
    <w:name w:val="List"/>
    <w:basedOn w:val="a1"/>
    <w:qFormat/>
    <w:pPr>
      <w:numPr>
        <w:numId w:val="1"/>
      </w:numPr>
    </w:pPr>
    <w:rPr>
      <w:rFonts w:ascii="Times New Roman" w:eastAsia="宋体" w:hAnsi="Times New Roman" w:cs="Times New Roman"/>
      <w:b/>
      <w:sz w:val="24"/>
      <w:szCs w:val="24"/>
    </w:rPr>
  </w:style>
  <w:style w:type="paragraph" w:styleId="32">
    <w:name w:val="Body Text Indent 3"/>
    <w:basedOn w:val="a1"/>
    <w:link w:val="3Char1"/>
    <w:qFormat/>
    <w:pPr>
      <w:spacing w:line="440" w:lineRule="exact"/>
      <w:ind w:firstLine="425"/>
    </w:pPr>
    <w:rPr>
      <w:rFonts w:ascii="宋体" w:eastAsia="宋体" w:hAnsi="宋体" w:cs="Times New Roman"/>
      <w:szCs w:val="24"/>
    </w:rPr>
  </w:style>
  <w:style w:type="paragraph" w:styleId="ad">
    <w:name w:val="table of figures"/>
    <w:basedOn w:val="a1"/>
    <w:next w:val="a1"/>
    <w:unhideWhenUsed/>
    <w:qFormat/>
    <w:pPr>
      <w:ind w:leftChars="200" w:left="200" w:hangingChars="200" w:hanging="200"/>
    </w:pPr>
  </w:style>
  <w:style w:type="paragraph" w:styleId="21">
    <w:name w:val="toc 2"/>
    <w:basedOn w:val="a1"/>
    <w:next w:val="a1"/>
    <w:uiPriority w:val="39"/>
    <w:qFormat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22">
    <w:name w:val="Body Text 2"/>
    <w:basedOn w:val="a1"/>
    <w:link w:val="2Char1"/>
    <w:qFormat/>
    <w:pPr>
      <w:jc w:val="center"/>
    </w:pPr>
    <w:rPr>
      <w:rFonts w:ascii="Times New Roman" w:eastAsia="宋体" w:hAnsi="Times New Roman" w:cs="Times New Roman"/>
      <w:szCs w:val="20"/>
    </w:rPr>
  </w:style>
  <w:style w:type="paragraph" w:styleId="ae">
    <w:name w:val="Title"/>
    <w:basedOn w:val="a1"/>
    <w:link w:val="Char6"/>
    <w:qFormat/>
    <w:pPr>
      <w:spacing w:before="240" w:after="60"/>
      <w:jc w:val="center"/>
      <w:outlineLvl w:val="0"/>
    </w:pPr>
    <w:rPr>
      <w:rFonts w:ascii="Arial" w:eastAsia="宋体" w:hAnsi="Arial" w:cs="Arial"/>
      <w:b/>
      <w:bCs/>
      <w:sz w:val="44"/>
      <w:szCs w:val="32"/>
    </w:rPr>
  </w:style>
  <w:style w:type="paragraph" w:styleId="af">
    <w:name w:val="Body Text First Indent"/>
    <w:basedOn w:val="a7"/>
    <w:link w:val="Char7"/>
    <w:qFormat/>
    <w:pPr>
      <w:ind w:firstLineChars="100" w:firstLine="420"/>
    </w:pPr>
  </w:style>
  <w:style w:type="table" w:styleId="af0">
    <w:name w:val="Table Grid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age number"/>
    <w:basedOn w:val="a2"/>
    <w:qFormat/>
  </w:style>
  <w:style w:type="character" w:styleId="af2">
    <w:name w:val="FollowedHyperlink"/>
    <w:basedOn w:val="a2"/>
    <w:qFormat/>
    <w:rPr>
      <w:color w:val="800080"/>
      <w:u w:val="single"/>
    </w:rPr>
  </w:style>
  <w:style w:type="character" w:styleId="af3">
    <w:name w:val="Hyperlink"/>
    <w:basedOn w:val="a2"/>
    <w:uiPriority w:val="99"/>
    <w:qFormat/>
    <w:rPr>
      <w:color w:val="0000FF"/>
      <w:u w:val="single"/>
    </w:rPr>
  </w:style>
  <w:style w:type="character" w:customStyle="1" w:styleId="Char5">
    <w:name w:val="页眉 Char"/>
    <w:basedOn w:val="a2"/>
    <w:link w:val="ac"/>
    <w:uiPriority w:val="99"/>
    <w:qFormat/>
    <w:rPr>
      <w:sz w:val="18"/>
      <w:szCs w:val="18"/>
    </w:rPr>
  </w:style>
  <w:style w:type="character" w:customStyle="1" w:styleId="Char4">
    <w:name w:val="页脚 Char"/>
    <w:basedOn w:val="a2"/>
    <w:link w:val="ab"/>
    <w:uiPriority w:val="99"/>
    <w:qFormat/>
    <w:rPr>
      <w:sz w:val="18"/>
      <w:szCs w:val="18"/>
    </w:rPr>
  </w:style>
  <w:style w:type="paragraph" w:customStyle="1" w:styleId="af4">
    <w:name w:val="目录标题"/>
    <w:basedOn w:val="a1"/>
    <w:next w:val="ad"/>
    <w:qFormat/>
    <w:pPr>
      <w:adjustRightInd w:val="0"/>
      <w:spacing w:before="120" w:after="120" w:line="312" w:lineRule="atLeast"/>
      <w:jc w:val="center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5">
    <w:name w:val="表头样式"/>
    <w:basedOn w:val="a1"/>
    <w:link w:val="Char8"/>
    <w:qFormat/>
    <w:pPr>
      <w:keepNext/>
      <w:widowControl/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f6">
    <w:name w:val="摘要"/>
    <w:basedOn w:val="a1"/>
    <w:qFormat/>
    <w:pPr>
      <w:keepNext/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eastAsia="宋体" w:hAnsi="Arial" w:cs="Times New Roman"/>
      <w:b/>
      <w:kern w:val="0"/>
      <w:szCs w:val="21"/>
    </w:rPr>
  </w:style>
  <w:style w:type="paragraph" w:customStyle="1" w:styleId="af7">
    <w:name w:val="表格文本"/>
    <w:basedOn w:val="a1"/>
    <w:qFormat/>
    <w:pPr>
      <w:keepNext/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1"/>
    </w:rPr>
  </w:style>
  <w:style w:type="character" w:customStyle="1" w:styleId="Char8">
    <w:name w:val="表头样式 Char"/>
    <w:basedOn w:val="a2"/>
    <w:link w:val="af5"/>
    <w:qFormat/>
    <w:rPr>
      <w:rFonts w:ascii="Times New Roman" w:eastAsia="宋体" w:hAnsi="Times New Roman" w:cs="Times New Roman"/>
      <w:b/>
      <w:bCs/>
      <w:kern w:val="0"/>
      <w:szCs w:val="21"/>
    </w:rPr>
  </w:style>
  <w:style w:type="character" w:customStyle="1" w:styleId="1Char">
    <w:name w:val="标题 1 Char"/>
    <w:basedOn w:val="a2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"/>
    <w:uiPriority w:val="9"/>
    <w:semiHidden/>
    <w:qFormat/>
    <w:rPr>
      <w:b/>
      <w:bCs/>
      <w:sz w:val="32"/>
      <w:szCs w:val="32"/>
    </w:rPr>
  </w:style>
  <w:style w:type="character" w:customStyle="1" w:styleId="4Char">
    <w:name w:val="标题 4 Char"/>
    <w:basedOn w:val="a2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2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Char">
    <w:name w:val="标题 7 Char"/>
    <w:basedOn w:val="a2"/>
    <w:link w:val="7"/>
    <w:qFormat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Char">
    <w:name w:val="标题 8 Char"/>
    <w:basedOn w:val="a2"/>
    <w:link w:val="8"/>
    <w:qFormat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basedOn w:val="a2"/>
    <w:link w:val="9"/>
    <w:qFormat/>
    <w:rPr>
      <w:rFonts w:ascii="Arial" w:eastAsia="黑体" w:hAnsi="Arial" w:cs="Times New Roman"/>
      <w:kern w:val="0"/>
      <w:szCs w:val="20"/>
    </w:rPr>
  </w:style>
  <w:style w:type="character" w:customStyle="1" w:styleId="Char1">
    <w:name w:val="正文文本缩进 Char"/>
    <w:basedOn w:val="a2"/>
    <w:link w:val="a8"/>
    <w:qFormat/>
    <w:rPr>
      <w:rFonts w:ascii="Times New Roman" w:eastAsia="仿宋_GB2312" w:hAnsi="Times New Roman" w:cs="Times New Roman"/>
      <w:sz w:val="30"/>
      <w:szCs w:val="20"/>
    </w:rPr>
  </w:style>
  <w:style w:type="character" w:customStyle="1" w:styleId="Char">
    <w:name w:val="文档结构图 Char"/>
    <w:basedOn w:val="a2"/>
    <w:link w:val="a6"/>
    <w:semiHidden/>
    <w:qFormat/>
    <w:rPr>
      <w:rFonts w:ascii="Times New Roman" w:eastAsia="仿宋_GB2312" w:hAnsi="Times New Roman" w:cs="Times New Roman"/>
      <w:sz w:val="32"/>
      <w:szCs w:val="20"/>
      <w:shd w:val="clear" w:color="auto" w:fill="000080"/>
    </w:rPr>
  </w:style>
  <w:style w:type="character" w:customStyle="1" w:styleId="2Char1">
    <w:name w:val="正文文本 2 Char"/>
    <w:basedOn w:val="a2"/>
    <w:link w:val="22"/>
    <w:qFormat/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2"/>
    <w:link w:val="20"/>
    <w:rPr>
      <w:rFonts w:ascii="方正仿宋简体" w:eastAsia="方正仿宋简体" w:hAnsi="Times New Roman" w:cs="Times New Roman"/>
      <w:sz w:val="32"/>
      <w:szCs w:val="20"/>
    </w:rPr>
  </w:style>
  <w:style w:type="character" w:customStyle="1" w:styleId="3Char1">
    <w:name w:val="正文文本缩进 3 Char"/>
    <w:basedOn w:val="a2"/>
    <w:link w:val="32"/>
    <w:rPr>
      <w:rFonts w:ascii="宋体" w:eastAsia="宋体" w:hAnsi="宋体" w:cs="Times New Roman"/>
      <w:szCs w:val="24"/>
    </w:rPr>
  </w:style>
  <w:style w:type="character" w:customStyle="1" w:styleId="Char2">
    <w:name w:val="日期 Char"/>
    <w:basedOn w:val="a2"/>
    <w:link w:val="a9"/>
    <w:qFormat/>
    <w:rPr>
      <w:rFonts w:ascii="宋体" w:eastAsia="宋体" w:hAnsi="宋体" w:cs="Times New Roman"/>
      <w:szCs w:val="28"/>
    </w:rPr>
  </w:style>
  <w:style w:type="character" w:customStyle="1" w:styleId="Char0">
    <w:name w:val="正文文本 Char"/>
    <w:basedOn w:val="a2"/>
    <w:link w:val="a7"/>
    <w:rPr>
      <w:rFonts w:ascii="Times New Roman" w:eastAsia="宋体" w:hAnsi="Times New Roman" w:cs="Times New Roman"/>
      <w:szCs w:val="24"/>
    </w:rPr>
  </w:style>
  <w:style w:type="character" w:customStyle="1" w:styleId="Char7">
    <w:name w:val="正文首行缩进 Char"/>
    <w:basedOn w:val="Char0"/>
    <w:link w:val="af"/>
    <w:rPr>
      <w:rFonts w:ascii="Times New Roman" w:eastAsia="宋体" w:hAnsi="Times New Roman" w:cs="Times New Roman"/>
      <w:szCs w:val="24"/>
    </w:rPr>
  </w:style>
  <w:style w:type="paragraph" w:customStyle="1" w:styleId="a">
    <w:name w:val="参考资料清单"/>
    <w:basedOn w:val="a1"/>
    <w:pPr>
      <w:keepNext/>
      <w:widowControl/>
      <w:numPr>
        <w:numId w:val="2"/>
      </w:numPr>
      <w:tabs>
        <w:tab w:val="left" w:pos="360"/>
      </w:tabs>
      <w:autoSpaceDE w:val="0"/>
      <w:autoSpaceDN w:val="0"/>
      <w:adjustRightInd w:val="0"/>
      <w:spacing w:line="360" w:lineRule="auto"/>
      <w:ind w:left="0" w:firstLine="0"/>
    </w:pPr>
    <w:rPr>
      <w:rFonts w:ascii="Arial" w:eastAsia="宋体" w:hAnsi="Arial" w:cs="Times New Roman"/>
      <w:kern w:val="0"/>
      <w:szCs w:val="21"/>
    </w:rPr>
  </w:style>
  <w:style w:type="paragraph" w:customStyle="1" w:styleId="af8">
    <w:name w:val="关键词"/>
    <w:basedOn w:val="af6"/>
  </w:style>
  <w:style w:type="paragraph" w:customStyle="1" w:styleId="CharChar22">
    <w:name w:val="样式 编写建议 Char Char + 首行缩进:  2 字符2"/>
    <w:basedOn w:val="a1"/>
    <w:next w:val="af"/>
    <w:qFormat/>
    <w:pPr>
      <w:keepNext/>
      <w:widowControl/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Arial" w:eastAsia="宋体" w:hAnsi="Arial" w:cs="宋体"/>
      <w:i/>
      <w:iCs/>
      <w:color w:val="0000FF"/>
      <w:kern w:val="0"/>
      <w:szCs w:val="20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  <w:rPr>
      <w:rFonts w:ascii="Times New Roman" w:eastAsia="宋体" w:hAnsi="Times New Roman" w:cs="Times New Roman"/>
      <w:b w:val="0"/>
    </w:rPr>
  </w:style>
  <w:style w:type="character" w:customStyle="1" w:styleId="Char9">
    <w:name w:val="Char"/>
    <w:basedOn w:val="a2"/>
    <w:rPr>
      <w:rFonts w:eastAsia="宋体"/>
      <w:b/>
      <w:bCs/>
      <w:kern w:val="40"/>
      <w:sz w:val="32"/>
      <w:szCs w:val="32"/>
      <w:lang w:val="en-US" w:eastAsia="zh-CN" w:bidi="ar-SA"/>
    </w:rPr>
  </w:style>
  <w:style w:type="paragraph" w:customStyle="1" w:styleId="063">
    <w:name w:val="样式 四号 左侧:  0.63 厘米"/>
    <w:basedOn w:val="a1"/>
    <w:pPr>
      <w:jc w:val="left"/>
    </w:pPr>
    <w:rPr>
      <w:rFonts w:ascii="Times New Roman" w:eastAsia="宋体" w:hAnsi="Times New Roman" w:cs="宋体"/>
      <w:sz w:val="28"/>
      <w:szCs w:val="20"/>
    </w:rPr>
  </w:style>
  <w:style w:type="paragraph" w:customStyle="1" w:styleId="06317">
    <w:name w:val="样式 样式 四号 左侧:  0.63 厘米 + 左  1.7 字符"/>
    <w:basedOn w:val="063"/>
    <w:qFormat/>
  </w:style>
  <w:style w:type="paragraph" w:customStyle="1" w:styleId="063172">
    <w:name w:val="样式 样式 样式 四号 左侧:  0.63 厘米 + 左  1.7 字符 + 首行缩进:  2 字符"/>
    <w:basedOn w:val="06317"/>
    <w:next w:val="06317"/>
    <w:pPr>
      <w:ind w:firstLineChars="200" w:firstLine="200"/>
    </w:pPr>
    <w:rPr>
      <w:sz w:val="24"/>
    </w:rPr>
  </w:style>
  <w:style w:type="paragraph" w:customStyle="1" w:styleId="0631722">
    <w:name w:val="样式 样式 样式 样式 四号 左侧:  0.63 厘米 + 左  1.7 字符 + 首行缩进:  2 字符 + 首行缩进:  2..."/>
    <w:basedOn w:val="063172"/>
    <w:qFormat/>
    <w:pPr>
      <w:ind w:leftChars="200" w:left="200"/>
    </w:pPr>
  </w:style>
  <w:style w:type="paragraph" w:customStyle="1" w:styleId="0631720">
    <w:name w:val="四号 左侧:  0.63 厘米 + 左  1.7 字符 + 首行缩进:  2 字符 + 首行缩进:..."/>
    <w:basedOn w:val="0631722"/>
    <w:pPr>
      <w:ind w:left="420" w:firstLine="480"/>
    </w:pPr>
  </w:style>
  <w:style w:type="character" w:customStyle="1" w:styleId="Char6">
    <w:name w:val="标题 Char"/>
    <w:basedOn w:val="a2"/>
    <w:link w:val="ae"/>
    <w:rPr>
      <w:rFonts w:ascii="Arial" w:eastAsia="宋体" w:hAnsi="Arial" w:cs="Arial"/>
      <w:b/>
      <w:bCs/>
      <w:sz w:val="44"/>
      <w:szCs w:val="32"/>
    </w:rPr>
  </w:style>
  <w:style w:type="character" w:customStyle="1" w:styleId="3Char0">
    <w:name w:val="正文文本 3 Char"/>
    <w:basedOn w:val="a2"/>
    <w:link w:val="30"/>
    <w:rPr>
      <w:rFonts w:ascii="Times New Roman" w:eastAsia="宋体" w:hAnsi="Times New Roman" w:cs="Times New Roman"/>
      <w:szCs w:val="21"/>
    </w:rPr>
  </w:style>
  <w:style w:type="paragraph" w:customStyle="1" w:styleId="11">
    <w:name w:val="样式1"/>
    <w:basedOn w:val="1"/>
    <w:qFormat/>
    <w:pPr>
      <w:spacing w:before="0" w:after="0" w:line="240" w:lineRule="atLeast"/>
    </w:pPr>
    <w:rPr>
      <w:rFonts w:ascii="Times New Roman" w:eastAsia="宋体" w:hAnsi="Times New Roman" w:cs="Times New Roman"/>
      <w:b w:val="0"/>
      <w:kern w:val="40"/>
      <w:sz w:val="32"/>
      <w:szCs w:val="32"/>
    </w:rPr>
  </w:style>
  <w:style w:type="paragraph" w:customStyle="1" w:styleId="xl24">
    <w:name w:val="xl24"/>
    <w:basedOn w:val="a1"/>
    <w:qFormat/>
    <w:pPr>
      <w:widowControl/>
      <w:spacing w:before="100" w:beforeAutospacing="1" w:after="100" w:afterAutospacing="1"/>
      <w:jc w:val="right"/>
    </w:pPr>
    <w:rPr>
      <w:rFonts w:ascii="宋体" w:eastAsia="宋体" w:hAnsi="宋体" w:cs="Times New Roman"/>
      <w:kern w:val="0"/>
      <w:szCs w:val="21"/>
    </w:rPr>
  </w:style>
  <w:style w:type="paragraph" w:customStyle="1" w:styleId="23">
    <w:name w:val="样式 标题 2 + 四号"/>
    <w:basedOn w:val="2"/>
    <w:link w:val="2Char2"/>
    <w:qFormat/>
    <w:pPr>
      <w:tabs>
        <w:tab w:val="left" w:pos="540"/>
      </w:tabs>
      <w:spacing w:before="0" w:after="0" w:line="360" w:lineRule="auto"/>
    </w:pPr>
    <w:rPr>
      <w:rFonts w:ascii="Arial" w:hAnsi="Arial" w:cs="Times New Roman"/>
      <w:sz w:val="28"/>
    </w:rPr>
  </w:style>
  <w:style w:type="character" w:customStyle="1" w:styleId="2Char2">
    <w:name w:val="样式 标题 2 + 四号 Char"/>
    <w:basedOn w:val="2Char"/>
    <w:link w:val="23"/>
    <w:qFormat/>
    <w:rPr>
      <w:rFonts w:ascii="Arial" w:eastAsiaTheme="majorEastAsia" w:hAnsi="Arial" w:cs="Times New Roman"/>
      <w:b/>
      <w:bCs/>
      <w:sz w:val="28"/>
      <w:szCs w:val="32"/>
    </w:rPr>
  </w:style>
  <w:style w:type="paragraph" w:customStyle="1" w:styleId="12">
    <w:name w:val="正文1"/>
    <w:basedOn w:val="a1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f9">
    <w:name w:val="List Paragraph"/>
    <w:basedOn w:val="a1"/>
    <w:uiPriority w:val="34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批注框文本 Char"/>
    <w:basedOn w:val="a2"/>
    <w:link w:val="aa"/>
    <w:qFormat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/>
    <w:lsdException w:name="Body Text Indent 3" w:uiPriority="0" w:qFormat="1"/>
    <w:lsdException w:name="Block Text" w:semiHidden="1" w:unhideWhenUsed="1"/>
    <w:lsdException w:name="Hyperlink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1"/>
    <w:next w:val="a1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1"/>
    <w:next w:val="a1"/>
    <w:link w:val="5Char"/>
    <w:qFormat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1"/>
    <w:next w:val="a1"/>
    <w:link w:val="6Char"/>
    <w:qFormat/>
    <w:pPr>
      <w:keepNext/>
      <w:keepLines/>
      <w:adjustRightInd w:val="0"/>
      <w:spacing w:before="240" w:after="64" w:line="320" w:lineRule="auto"/>
      <w:textAlignment w:val="baseline"/>
      <w:outlineLvl w:val="5"/>
    </w:pPr>
    <w:rPr>
      <w:rFonts w:ascii="Arial" w:eastAsia="黑体" w:hAnsi="Arial" w:cs="Times New Roman"/>
      <w:b/>
      <w:kern w:val="0"/>
      <w:sz w:val="24"/>
      <w:szCs w:val="20"/>
    </w:rPr>
  </w:style>
  <w:style w:type="paragraph" w:styleId="7">
    <w:name w:val="heading 7"/>
    <w:basedOn w:val="a1"/>
    <w:next w:val="a1"/>
    <w:link w:val="7Char"/>
    <w:qFormat/>
    <w:pPr>
      <w:keepNext/>
      <w:keepLines/>
      <w:adjustRightInd w:val="0"/>
      <w:spacing w:before="240" w:after="64" w:line="320" w:lineRule="auto"/>
      <w:textAlignment w:val="baseline"/>
      <w:outlineLvl w:val="6"/>
    </w:pPr>
    <w:rPr>
      <w:rFonts w:ascii="Times New Roman" w:eastAsia="宋体" w:hAnsi="Times New Roman" w:cs="Times New Roman"/>
      <w:b/>
      <w:kern w:val="0"/>
      <w:sz w:val="24"/>
      <w:szCs w:val="20"/>
    </w:rPr>
  </w:style>
  <w:style w:type="paragraph" w:styleId="8">
    <w:name w:val="heading 8"/>
    <w:basedOn w:val="a1"/>
    <w:next w:val="a1"/>
    <w:link w:val="8Char"/>
    <w:qFormat/>
    <w:pPr>
      <w:keepNext/>
      <w:keepLines/>
      <w:adjustRightInd w:val="0"/>
      <w:spacing w:before="240" w:after="64" w:line="320" w:lineRule="auto"/>
      <w:textAlignment w:val="baseline"/>
      <w:outlineLvl w:val="7"/>
    </w:pPr>
    <w:rPr>
      <w:rFonts w:ascii="Arial" w:eastAsia="黑体" w:hAnsi="Arial" w:cs="Times New Roman"/>
      <w:kern w:val="0"/>
      <w:sz w:val="24"/>
      <w:szCs w:val="20"/>
    </w:rPr>
  </w:style>
  <w:style w:type="paragraph" w:styleId="9">
    <w:name w:val="heading 9"/>
    <w:basedOn w:val="a1"/>
    <w:next w:val="a1"/>
    <w:link w:val="9Char"/>
    <w:qFormat/>
    <w:pPr>
      <w:keepNext/>
      <w:keepLines/>
      <w:adjustRightInd w:val="0"/>
      <w:spacing w:before="240" w:after="64" w:line="320" w:lineRule="auto"/>
      <w:textAlignment w:val="baseline"/>
      <w:outlineLvl w:val="8"/>
    </w:pPr>
    <w:rPr>
      <w:rFonts w:ascii="Arial" w:eastAsia="黑体" w:hAnsi="Arial" w:cs="Times New Roman"/>
      <w:kern w:val="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1"/>
    <w:qFormat/>
    <w:pPr>
      <w:adjustRightInd w:val="0"/>
      <w:spacing w:before="40" w:after="40"/>
      <w:ind w:firstLine="482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Document Map"/>
    <w:basedOn w:val="a1"/>
    <w:link w:val="Char"/>
    <w:semiHidden/>
    <w:qFormat/>
    <w:pPr>
      <w:shd w:val="clear" w:color="auto" w:fill="000080"/>
    </w:pPr>
    <w:rPr>
      <w:rFonts w:ascii="Times New Roman" w:eastAsia="仿宋_GB2312" w:hAnsi="Times New Roman" w:cs="Times New Roman"/>
      <w:sz w:val="32"/>
      <w:szCs w:val="20"/>
    </w:rPr>
  </w:style>
  <w:style w:type="paragraph" w:styleId="30">
    <w:name w:val="Body Text 3"/>
    <w:basedOn w:val="a1"/>
    <w:link w:val="3Char0"/>
    <w:qFormat/>
    <w:pPr>
      <w:spacing w:line="240" w:lineRule="atLeast"/>
      <w:ind w:leftChars="200" w:left="200"/>
    </w:pPr>
    <w:rPr>
      <w:rFonts w:ascii="Times New Roman" w:eastAsia="宋体" w:hAnsi="Times New Roman" w:cs="Times New Roman"/>
      <w:szCs w:val="21"/>
    </w:rPr>
  </w:style>
  <w:style w:type="paragraph" w:styleId="a7">
    <w:name w:val="Body Text"/>
    <w:basedOn w:val="a1"/>
    <w:link w:val="Char0"/>
    <w:qFormat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8">
    <w:name w:val="Body Text Indent"/>
    <w:basedOn w:val="a1"/>
    <w:link w:val="Char1"/>
    <w:pPr>
      <w:ind w:firstLine="425"/>
    </w:pPr>
    <w:rPr>
      <w:rFonts w:ascii="Times New Roman" w:eastAsia="仿宋_GB2312" w:hAnsi="Times New Roman" w:cs="Times New Roman"/>
      <w:sz w:val="30"/>
      <w:szCs w:val="20"/>
    </w:rPr>
  </w:style>
  <w:style w:type="paragraph" w:styleId="31">
    <w:name w:val="toc 3"/>
    <w:basedOn w:val="a1"/>
    <w:next w:val="a1"/>
    <w:uiPriority w:val="39"/>
    <w:qFormat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a9">
    <w:name w:val="Date"/>
    <w:basedOn w:val="a1"/>
    <w:next w:val="a1"/>
    <w:link w:val="Char2"/>
    <w:qFormat/>
    <w:pPr>
      <w:ind w:leftChars="2500" w:left="100"/>
    </w:pPr>
    <w:rPr>
      <w:rFonts w:ascii="宋体" w:eastAsia="宋体" w:hAnsi="宋体" w:cs="Times New Roman"/>
      <w:szCs w:val="28"/>
    </w:rPr>
  </w:style>
  <w:style w:type="paragraph" w:styleId="20">
    <w:name w:val="Body Text Indent 2"/>
    <w:basedOn w:val="a1"/>
    <w:link w:val="2Char0"/>
    <w:pPr>
      <w:spacing w:line="440" w:lineRule="exact"/>
      <w:ind w:firstLine="425"/>
    </w:pPr>
    <w:rPr>
      <w:rFonts w:ascii="方正仿宋简体" w:eastAsia="方正仿宋简体" w:hAnsi="Times New Roman" w:cs="Times New Roman"/>
      <w:sz w:val="32"/>
      <w:szCs w:val="20"/>
    </w:rPr>
  </w:style>
  <w:style w:type="paragraph" w:styleId="aa">
    <w:name w:val="Balloon Text"/>
    <w:basedOn w:val="a1"/>
    <w:link w:val="Char3"/>
    <w:qFormat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1"/>
    <w:link w:val="Char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1"/>
    <w:link w:val="Char5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1"/>
    <w:next w:val="a1"/>
    <w:uiPriority w:val="39"/>
    <w:qFormat/>
    <w:rPr>
      <w:rFonts w:ascii="Times New Roman" w:eastAsia="宋体" w:hAnsi="Times New Roman" w:cs="Times New Roman"/>
      <w:szCs w:val="24"/>
    </w:rPr>
  </w:style>
  <w:style w:type="paragraph" w:styleId="a0">
    <w:name w:val="List"/>
    <w:basedOn w:val="a1"/>
    <w:qFormat/>
    <w:pPr>
      <w:numPr>
        <w:numId w:val="1"/>
      </w:numPr>
    </w:pPr>
    <w:rPr>
      <w:rFonts w:ascii="Times New Roman" w:eastAsia="宋体" w:hAnsi="Times New Roman" w:cs="Times New Roman"/>
      <w:b/>
      <w:sz w:val="24"/>
      <w:szCs w:val="24"/>
    </w:rPr>
  </w:style>
  <w:style w:type="paragraph" w:styleId="32">
    <w:name w:val="Body Text Indent 3"/>
    <w:basedOn w:val="a1"/>
    <w:link w:val="3Char1"/>
    <w:qFormat/>
    <w:pPr>
      <w:spacing w:line="440" w:lineRule="exact"/>
      <w:ind w:firstLine="425"/>
    </w:pPr>
    <w:rPr>
      <w:rFonts w:ascii="宋体" w:eastAsia="宋体" w:hAnsi="宋体" w:cs="Times New Roman"/>
      <w:szCs w:val="24"/>
    </w:rPr>
  </w:style>
  <w:style w:type="paragraph" w:styleId="ad">
    <w:name w:val="table of figures"/>
    <w:basedOn w:val="a1"/>
    <w:next w:val="a1"/>
    <w:unhideWhenUsed/>
    <w:qFormat/>
    <w:pPr>
      <w:ind w:leftChars="200" w:left="200" w:hangingChars="200" w:hanging="200"/>
    </w:pPr>
  </w:style>
  <w:style w:type="paragraph" w:styleId="21">
    <w:name w:val="toc 2"/>
    <w:basedOn w:val="a1"/>
    <w:next w:val="a1"/>
    <w:uiPriority w:val="39"/>
    <w:qFormat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22">
    <w:name w:val="Body Text 2"/>
    <w:basedOn w:val="a1"/>
    <w:link w:val="2Char1"/>
    <w:qFormat/>
    <w:pPr>
      <w:jc w:val="center"/>
    </w:pPr>
    <w:rPr>
      <w:rFonts w:ascii="Times New Roman" w:eastAsia="宋体" w:hAnsi="Times New Roman" w:cs="Times New Roman"/>
      <w:szCs w:val="20"/>
    </w:rPr>
  </w:style>
  <w:style w:type="paragraph" w:styleId="ae">
    <w:name w:val="Title"/>
    <w:basedOn w:val="a1"/>
    <w:link w:val="Char6"/>
    <w:qFormat/>
    <w:pPr>
      <w:spacing w:before="240" w:after="60"/>
      <w:jc w:val="center"/>
      <w:outlineLvl w:val="0"/>
    </w:pPr>
    <w:rPr>
      <w:rFonts w:ascii="Arial" w:eastAsia="宋体" w:hAnsi="Arial" w:cs="Arial"/>
      <w:b/>
      <w:bCs/>
      <w:sz w:val="44"/>
      <w:szCs w:val="32"/>
    </w:rPr>
  </w:style>
  <w:style w:type="paragraph" w:styleId="af">
    <w:name w:val="Body Text First Indent"/>
    <w:basedOn w:val="a7"/>
    <w:link w:val="Char7"/>
    <w:qFormat/>
    <w:pPr>
      <w:ind w:firstLineChars="100" w:firstLine="420"/>
    </w:pPr>
  </w:style>
  <w:style w:type="table" w:styleId="af0">
    <w:name w:val="Table Grid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age number"/>
    <w:basedOn w:val="a2"/>
    <w:qFormat/>
  </w:style>
  <w:style w:type="character" w:styleId="af2">
    <w:name w:val="FollowedHyperlink"/>
    <w:basedOn w:val="a2"/>
    <w:qFormat/>
    <w:rPr>
      <w:color w:val="800080"/>
      <w:u w:val="single"/>
    </w:rPr>
  </w:style>
  <w:style w:type="character" w:styleId="af3">
    <w:name w:val="Hyperlink"/>
    <w:basedOn w:val="a2"/>
    <w:uiPriority w:val="99"/>
    <w:qFormat/>
    <w:rPr>
      <w:color w:val="0000FF"/>
      <w:u w:val="single"/>
    </w:rPr>
  </w:style>
  <w:style w:type="character" w:customStyle="1" w:styleId="Char5">
    <w:name w:val="页眉 Char"/>
    <w:basedOn w:val="a2"/>
    <w:link w:val="ac"/>
    <w:uiPriority w:val="99"/>
    <w:qFormat/>
    <w:rPr>
      <w:sz w:val="18"/>
      <w:szCs w:val="18"/>
    </w:rPr>
  </w:style>
  <w:style w:type="character" w:customStyle="1" w:styleId="Char4">
    <w:name w:val="页脚 Char"/>
    <w:basedOn w:val="a2"/>
    <w:link w:val="ab"/>
    <w:uiPriority w:val="99"/>
    <w:qFormat/>
    <w:rPr>
      <w:sz w:val="18"/>
      <w:szCs w:val="18"/>
    </w:rPr>
  </w:style>
  <w:style w:type="paragraph" w:customStyle="1" w:styleId="af4">
    <w:name w:val="目录标题"/>
    <w:basedOn w:val="a1"/>
    <w:next w:val="ad"/>
    <w:qFormat/>
    <w:pPr>
      <w:adjustRightInd w:val="0"/>
      <w:spacing w:before="120" w:after="120" w:line="312" w:lineRule="atLeast"/>
      <w:jc w:val="center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5">
    <w:name w:val="表头样式"/>
    <w:basedOn w:val="a1"/>
    <w:link w:val="Char8"/>
    <w:qFormat/>
    <w:pPr>
      <w:keepNext/>
      <w:widowControl/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f6">
    <w:name w:val="摘要"/>
    <w:basedOn w:val="a1"/>
    <w:qFormat/>
    <w:pPr>
      <w:keepNext/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eastAsia="宋体" w:hAnsi="Arial" w:cs="Times New Roman"/>
      <w:b/>
      <w:kern w:val="0"/>
      <w:szCs w:val="21"/>
    </w:rPr>
  </w:style>
  <w:style w:type="paragraph" w:customStyle="1" w:styleId="af7">
    <w:name w:val="表格文本"/>
    <w:basedOn w:val="a1"/>
    <w:qFormat/>
    <w:pPr>
      <w:keepNext/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1"/>
    </w:rPr>
  </w:style>
  <w:style w:type="character" w:customStyle="1" w:styleId="Char8">
    <w:name w:val="表头样式 Char"/>
    <w:basedOn w:val="a2"/>
    <w:link w:val="af5"/>
    <w:qFormat/>
    <w:rPr>
      <w:rFonts w:ascii="Times New Roman" w:eastAsia="宋体" w:hAnsi="Times New Roman" w:cs="Times New Roman"/>
      <w:b/>
      <w:bCs/>
      <w:kern w:val="0"/>
      <w:szCs w:val="21"/>
    </w:rPr>
  </w:style>
  <w:style w:type="character" w:customStyle="1" w:styleId="1Char">
    <w:name w:val="标题 1 Char"/>
    <w:basedOn w:val="a2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"/>
    <w:uiPriority w:val="9"/>
    <w:semiHidden/>
    <w:qFormat/>
    <w:rPr>
      <w:b/>
      <w:bCs/>
      <w:sz w:val="32"/>
      <w:szCs w:val="32"/>
    </w:rPr>
  </w:style>
  <w:style w:type="character" w:customStyle="1" w:styleId="4Char">
    <w:name w:val="标题 4 Char"/>
    <w:basedOn w:val="a2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2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Char">
    <w:name w:val="标题 7 Char"/>
    <w:basedOn w:val="a2"/>
    <w:link w:val="7"/>
    <w:qFormat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Char">
    <w:name w:val="标题 8 Char"/>
    <w:basedOn w:val="a2"/>
    <w:link w:val="8"/>
    <w:qFormat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basedOn w:val="a2"/>
    <w:link w:val="9"/>
    <w:qFormat/>
    <w:rPr>
      <w:rFonts w:ascii="Arial" w:eastAsia="黑体" w:hAnsi="Arial" w:cs="Times New Roman"/>
      <w:kern w:val="0"/>
      <w:szCs w:val="20"/>
    </w:rPr>
  </w:style>
  <w:style w:type="character" w:customStyle="1" w:styleId="Char1">
    <w:name w:val="正文文本缩进 Char"/>
    <w:basedOn w:val="a2"/>
    <w:link w:val="a8"/>
    <w:qFormat/>
    <w:rPr>
      <w:rFonts w:ascii="Times New Roman" w:eastAsia="仿宋_GB2312" w:hAnsi="Times New Roman" w:cs="Times New Roman"/>
      <w:sz w:val="30"/>
      <w:szCs w:val="20"/>
    </w:rPr>
  </w:style>
  <w:style w:type="character" w:customStyle="1" w:styleId="Char">
    <w:name w:val="文档结构图 Char"/>
    <w:basedOn w:val="a2"/>
    <w:link w:val="a6"/>
    <w:semiHidden/>
    <w:qFormat/>
    <w:rPr>
      <w:rFonts w:ascii="Times New Roman" w:eastAsia="仿宋_GB2312" w:hAnsi="Times New Roman" w:cs="Times New Roman"/>
      <w:sz w:val="32"/>
      <w:szCs w:val="20"/>
      <w:shd w:val="clear" w:color="auto" w:fill="000080"/>
    </w:rPr>
  </w:style>
  <w:style w:type="character" w:customStyle="1" w:styleId="2Char1">
    <w:name w:val="正文文本 2 Char"/>
    <w:basedOn w:val="a2"/>
    <w:link w:val="22"/>
    <w:qFormat/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2"/>
    <w:link w:val="20"/>
    <w:rPr>
      <w:rFonts w:ascii="方正仿宋简体" w:eastAsia="方正仿宋简体" w:hAnsi="Times New Roman" w:cs="Times New Roman"/>
      <w:sz w:val="32"/>
      <w:szCs w:val="20"/>
    </w:rPr>
  </w:style>
  <w:style w:type="character" w:customStyle="1" w:styleId="3Char1">
    <w:name w:val="正文文本缩进 3 Char"/>
    <w:basedOn w:val="a2"/>
    <w:link w:val="32"/>
    <w:rPr>
      <w:rFonts w:ascii="宋体" w:eastAsia="宋体" w:hAnsi="宋体" w:cs="Times New Roman"/>
      <w:szCs w:val="24"/>
    </w:rPr>
  </w:style>
  <w:style w:type="character" w:customStyle="1" w:styleId="Char2">
    <w:name w:val="日期 Char"/>
    <w:basedOn w:val="a2"/>
    <w:link w:val="a9"/>
    <w:qFormat/>
    <w:rPr>
      <w:rFonts w:ascii="宋体" w:eastAsia="宋体" w:hAnsi="宋体" w:cs="Times New Roman"/>
      <w:szCs w:val="28"/>
    </w:rPr>
  </w:style>
  <w:style w:type="character" w:customStyle="1" w:styleId="Char0">
    <w:name w:val="正文文本 Char"/>
    <w:basedOn w:val="a2"/>
    <w:link w:val="a7"/>
    <w:rPr>
      <w:rFonts w:ascii="Times New Roman" w:eastAsia="宋体" w:hAnsi="Times New Roman" w:cs="Times New Roman"/>
      <w:szCs w:val="24"/>
    </w:rPr>
  </w:style>
  <w:style w:type="character" w:customStyle="1" w:styleId="Char7">
    <w:name w:val="正文首行缩进 Char"/>
    <w:basedOn w:val="Char0"/>
    <w:link w:val="af"/>
    <w:rPr>
      <w:rFonts w:ascii="Times New Roman" w:eastAsia="宋体" w:hAnsi="Times New Roman" w:cs="Times New Roman"/>
      <w:szCs w:val="24"/>
    </w:rPr>
  </w:style>
  <w:style w:type="paragraph" w:customStyle="1" w:styleId="a">
    <w:name w:val="参考资料清单"/>
    <w:basedOn w:val="a1"/>
    <w:pPr>
      <w:keepNext/>
      <w:widowControl/>
      <w:numPr>
        <w:numId w:val="2"/>
      </w:numPr>
      <w:tabs>
        <w:tab w:val="left" w:pos="360"/>
      </w:tabs>
      <w:autoSpaceDE w:val="0"/>
      <w:autoSpaceDN w:val="0"/>
      <w:adjustRightInd w:val="0"/>
      <w:spacing w:line="360" w:lineRule="auto"/>
      <w:ind w:left="0" w:firstLine="0"/>
    </w:pPr>
    <w:rPr>
      <w:rFonts w:ascii="Arial" w:eastAsia="宋体" w:hAnsi="Arial" w:cs="Times New Roman"/>
      <w:kern w:val="0"/>
      <w:szCs w:val="21"/>
    </w:rPr>
  </w:style>
  <w:style w:type="paragraph" w:customStyle="1" w:styleId="af8">
    <w:name w:val="关键词"/>
    <w:basedOn w:val="af6"/>
  </w:style>
  <w:style w:type="paragraph" w:customStyle="1" w:styleId="CharChar22">
    <w:name w:val="样式 编写建议 Char Char + 首行缩进:  2 字符2"/>
    <w:basedOn w:val="a1"/>
    <w:next w:val="af"/>
    <w:qFormat/>
    <w:pPr>
      <w:keepNext/>
      <w:widowControl/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Arial" w:eastAsia="宋体" w:hAnsi="Arial" w:cs="宋体"/>
      <w:i/>
      <w:iCs/>
      <w:color w:val="0000FF"/>
      <w:kern w:val="0"/>
      <w:szCs w:val="20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  <w:rPr>
      <w:rFonts w:ascii="Times New Roman" w:eastAsia="宋体" w:hAnsi="Times New Roman" w:cs="Times New Roman"/>
      <w:b w:val="0"/>
    </w:rPr>
  </w:style>
  <w:style w:type="character" w:customStyle="1" w:styleId="Char9">
    <w:name w:val="Char"/>
    <w:basedOn w:val="a2"/>
    <w:rPr>
      <w:rFonts w:eastAsia="宋体"/>
      <w:b/>
      <w:bCs/>
      <w:kern w:val="40"/>
      <w:sz w:val="32"/>
      <w:szCs w:val="32"/>
      <w:lang w:val="en-US" w:eastAsia="zh-CN" w:bidi="ar-SA"/>
    </w:rPr>
  </w:style>
  <w:style w:type="paragraph" w:customStyle="1" w:styleId="063">
    <w:name w:val="样式 四号 左侧:  0.63 厘米"/>
    <w:basedOn w:val="a1"/>
    <w:pPr>
      <w:jc w:val="left"/>
    </w:pPr>
    <w:rPr>
      <w:rFonts w:ascii="Times New Roman" w:eastAsia="宋体" w:hAnsi="Times New Roman" w:cs="宋体"/>
      <w:sz w:val="28"/>
      <w:szCs w:val="20"/>
    </w:rPr>
  </w:style>
  <w:style w:type="paragraph" w:customStyle="1" w:styleId="06317">
    <w:name w:val="样式 样式 四号 左侧:  0.63 厘米 + 左  1.7 字符"/>
    <w:basedOn w:val="063"/>
    <w:qFormat/>
  </w:style>
  <w:style w:type="paragraph" w:customStyle="1" w:styleId="063172">
    <w:name w:val="样式 样式 样式 四号 左侧:  0.63 厘米 + 左  1.7 字符 + 首行缩进:  2 字符"/>
    <w:basedOn w:val="06317"/>
    <w:next w:val="06317"/>
    <w:pPr>
      <w:ind w:firstLineChars="200" w:firstLine="200"/>
    </w:pPr>
    <w:rPr>
      <w:sz w:val="24"/>
    </w:rPr>
  </w:style>
  <w:style w:type="paragraph" w:customStyle="1" w:styleId="0631722">
    <w:name w:val="样式 样式 样式 样式 四号 左侧:  0.63 厘米 + 左  1.7 字符 + 首行缩进:  2 字符 + 首行缩进:  2..."/>
    <w:basedOn w:val="063172"/>
    <w:qFormat/>
    <w:pPr>
      <w:ind w:leftChars="200" w:left="200"/>
    </w:pPr>
  </w:style>
  <w:style w:type="paragraph" w:customStyle="1" w:styleId="0631720">
    <w:name w:val="四号 左侧:  0.63 厘米 + 左  1.7 字符 + 首行缩进:  2 字符 + 首行缩进:..."/>
    <w:basedOn w:val="0631722"/>
    <w:pPr>
      <w:ind w:left="420" w:firstLine="480"/>
    </w:pPr>
  </w:style>
  <w:style w:type="character" w:customStyle="1" w:styleId="Char6">
    <w:name w:val="标题 Char"/>
    <w:basedOn w:val="a2"/>
    <w:link w:val="ae"/>
    <w:rPr>
      <w:rFonts w:ascii="Arial" w:eastAsia="宋体" w:hAnsi="Arial" w:cs="Arial"/>
      <w:b/>
      <w:bCs/>
      <w:sz w:val="44"/>
      <w:szCs w:val="32"/>
    </w:rPr>
  </w:style>
  <w:style w:type="character" w:customStyle="1" w:styleId="3Char0">
    <w:name w:val="正文文本 3 Char"/>
    <w:basedOn w:val="a2"/>
    <w:link w:val="30"/>
    <w:rPr>
      <w:rFonts w:ascii="Times New Roman" w:eastAsia="宋体" w:hAnsi="Times New Roman" w:cs="Times New Roman"/>
      <w:szCs w:val="21"/>
    </w:rPr>
  </w:style>
  <w:style w:type="paragraph" w:customStyle="1" w:styleId="11">
    <w:name w:val="样式1"/>
    <w:basedOn w:val="1"/>
    <w:qFormat/>
    <w:pPr>
      <w:spacing w:before="0" w:after="0" w:line="240" w:lineRule="atLeast"/>
    </w:pPr>
    <w:rPr>
      <w:rFonts w:ascii="Times New Roman" w:eastAsia="宋体" w:hAnsi="Times New Roman" w:cs="Times New Roman"/>
      <w:b w:val="0"/>
      <w:kern w:val="40"/>
      <w:sz w:val="32"/>
      <w:szCs w:val="32"/>
    </w:rPr>
  </w:style>
  <w:style w:type="paragraph" w:customStyle="1" w:styleId="xl24">
    <w:name w:val="xl24"/>
    <w:basedOn w:val="a1"/>
    <w:qFormat/>
    <w:pPr>
      <w:widowControl/>
      <w:spacing w:before="100" w:beforeAutospacing="1" w:after="100" w:afterAutospacing="1"/>
      <w:jc w:val="right"/>
    </w:pPr>
    <w:rPr>
      <w:rFonts w:ascii="宋体" w:eastAsia="宋体" w:hAnsi="宋体" w:cs="Times New Roman"/>
      <w:kern w:val="0"/>
      <w:szCs w:val="21"/>
    </w:rPr>
  </w:style>
  <w:style w:type="paragraph" w:customStyle="1" w:styleId="23">
    <w:name w:val="样式 标题 2 + 四号"/>
    <w:basedOn w:val="2"/>
    <w:link w:val="2Char2"/>
    <w:qFormat/>
    <w:pPr>
      <w:tabs>
        <w:tab w:val="left" w:pos="540"/>
      </w:tabs>
      <w:spacing w:before="0" w:after="0" w:line="360" w:lineRule="auto"/>
    </w:pPr>
    <w:rPr>
      <w:rFonts w:ascii="Arial" w:hAnsi="Arial" w:cs="Times New Roman"/>
      <w:sz w:val="28"/>
    </w:rPr>
  </w:style>
  <w:style w:type="character" w:customStyle="1" w:styleId="2Char2">
    <w:name w:val="样式 标题 2 + 四号 Char"/>
    <w:basedOn w:val="2Char"/>
    <w:link w:val="23"/>
    <w:qFormat/>
    <w:rPr>
      <w:rFonts w:ascii="Arial" w:eastAsiaTheme="majorEastAsia" w:hAnsi="Arial" w:cs="Times New Roman"/>
      <w:b/>
      <w:bCs/>
      <w:sz w:val="28"/>
      <w:szCs w:val="32"/>
    </w:rPr>
  </w:style>
  <w:style w:type="paragraph" w:customStyle="1" w:styleId="12">
    <w:name w:val="正文1"/>
    <w:basedOn w:val="a1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f9">
    <w:name w:val="List Paragraph"/>
    <w:basedOn w:val="a1"/>
    <w:uiPriority w:val="34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批注框文本 Char"/>
    <w:basedOn w:val="a2"/>
    <w:link w:val="aa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39CE91-4C6D-427F-AFCF-8DFCF180D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412</Words>
  <Characters>2349</Characters>
  <Application>Microsoft Office Word</Application>
  <DocSecurity>0</DocSecurity>
  <Lines>19</Lines>
  <Paragraphs>5</Paragraphs>
  <ScaleCrop>false</ScaleCrop>
  <Company>china</Company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76</cp:revision>
  <dcterms:created xsi:type="dcterms:W3CDTF">2017-11-28T02:00:00Z</dcterms:created>
  <dcterms:modified xsi:type="dcterms:W3CDTF">2019-07-08T03:02:00Z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