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926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 Synonymous variants were merged using a thesaurus file before analysis; node colors indicate modularity-based clusters and node size is proportional to keyword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115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 xml:space="preserve">假定位体征研究的关键词共现网络包含480个节点和2937条连接，网络密度为0.0255（图B1）。关键词的出现频率是衡量其重要性的关键指标——频率越高，表明研究关注度越大。本研究中出现频率最高的3个关键词分别是Magnetic Resonance Imaging（28次）、False localizing sign（26次）和Diagnosis, Differential（21次）。通常认为，介数中心性大于0.1的关键词在共现网络中占据枢纽地位，这也意味着它们是该领域的研究焦点。本研究中介数中心性大于0.1的关键词是False localizing sign（0.19）、Magnetic Resonance Imaging（0.16）和Tomography, X-Ray Computed（0.12）。在出现频率≥5次且介数中心性≥0.05的关键词中，按介数中心性排名前三的依次是：False localizing sign（0.19）、Magnetic Resonance Imaging（0.16）和Tomography, X-Ray Computed（0.12）。</w:t>
      </w:r>
    </w:p>
    <w:p>
      <w:r>
        <w:rPr>
          <w:rFonts w:ascii="Songti SC" w:hAnsi="Songti SC" w:eastAsia="Songti SC"/>
        </w:rPr>
        <w:t xml:space="preserve">基于关键词共现关系，进行了聚类分析以对关系密切的关键词进行分类。采用基于模块度的聚类方法对关键词进行聚类，并使用对数似然比（LLR）方法为各簇命名，结果如图B2所示。共识别出6个关键词簇（#0–5），分别为#0 Magnetic Resonance Imaging、#1 Brain Neoplasms、#2 False localizing sign、#3 Tomography, X-Ray Computed、#4 Intracranial Hypotension和#5 Syndrome。聚类质量指数为Q = 0.466（Q &gt; 0.3），表明聚类结构显著；加权平均轮廓系数S = 0.271，提示簇内同质性中等，这与本研究纳入文献规模较小且主题交叉的特点相符，聚类结果总体合理。主题时间图按照关键词在本数据中的首次至最后一次出现年份绘制，红色区段反映记录覆盖时间，并非引文突现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7894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1_own_keyword_networ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8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of false localizing sign research (480 nodes, 2,937 links; density = 0.0255). The visualization retains keywords with frequency &gt;= 3 and links with co-occurrence weight &gt;= 2; node size is proportional to keyword frequency, and purple rings mark keywords with betweenness centrality &gt; 0.1. Synonymous variants were merged using a thesaurus file before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30906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2_own_keyword_cluste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0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Modularity-based cluster map of keywords in false localizing sign research. 6 clusters (#0-5) were identified and labeled by the log-likelihood ratio (LLR) method (modularity Q = 0.466, weighted mean silhouette S = 0.271).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38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Observed time span of major research topics. Topics arranged chronologically by initial appearance year; only topics with n &gt;= 5 records are shown.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B4.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