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1B" w:rsidRDefault="00726D1B" w:rsidP="00726D1B">
      <w:pPr>
        <w:rPr>
          <w:rFonts w:ascii="微软雅黑" w:eastAsia="微软雅黑" w:hAnsi="微软雅黑" w:hint="eastAsia"/>
          <w:sz w:val="18"/>
          <w:szCs w:val="18"/>
        </w:rPr>
      </w:pPr>
    </w:p>
    <w:p w:rsidR="00726D1B" w:rsidRPr="00726D1B" w:rsidRDefault="00726D1B" w:rsidP="00726D1B">
      <w:pPr>
        <w:rPr>
          <w:rFonts w:ascii="微软雅黑" w:eastAsia="微软雅黑" w:hAnsi="微软雅黑" w:hint="eastAsia"/>
          <w:b/>
          <w:sz w:val="28"/>
          <w:szCs w:val="28"/>
        </w:rPr>
      </w:pPr>
      <w:r w:rsidRPr="00726D1B">
        <w:rPr>
          <w:rFonts w:ascii="微软雅黑" w:eastAsia="微软雅黑" w:hAnsi="微软雅黑"/>
          <w:b/>
          <w:sz w:val="28"/>
          <w:szCs w:val="28"/>
        </w:rPr>
        <w:t>B</w:t>
      </w:r>
      <w:r w:rsidRPr="00726D1B">
        <w:rPr>
          <w:rFonts w:ascii="微软雅黑" w:eastAsia="微软雅黑" w:hAnsi="微软雅黑" w:hint="eastAsia"/>
          <w:b/>
          <w:sz w:val="28"/>
          <w:szCs w:val="28"/>
        </w:rPr>
        <w:t>anner文案</w:t>
      </w:r>
    </w:p>
    <w:p w:rsidR="00726D1B" w:rsidRPr="00726D1B" w:rsidRDefault="00726D1B" w:rsidP="00726D1B">
      <w:pPr>
        <w:rPr>
          <w:rFonts w:ascii="微软雅黑" w:eastAsia="微软雅黑" w:hAnsi="微软雅黑"/>
          <w:sz w:val="24"/>
          <w:szCs w:val="24"/>
        </w:rPr>
      </w:pPr>
      <w:r w:rsidRPr="00726D1B">
        <w:rPr>
          <w:rFonts w:ascii="微软雅黑" w:eastAsia="微软雅黑" w:hAnsi="微软雅黑"/>
          <w:sz w:val="24"/>
          <w:szCs w:val="24"/>
        </w:rPr>
        <w:t>免费福利</w:t>
      </w:r>
    </w:p>
    <w:p w:rsidR="00726D1B" w:rsidRPr="00726D1B" w:rsidRDefault="00726D1B" w:rsidP="00726D1B">
      <w:pPr>
        <w:jc w:val="left"/>
        <w:rPr>
          <w:rFonts w:ascii="微软雅黑" w:eastAsia="微软雅黑" w:hAnsi="微软雅黑"/>
          <w:sz w:val="24"/>
          <w:szCs w:val="24"/>
        </w:rPr>
      </w:pPr>
      <w:r w:rsidRPr="00726D1B">
        <w:rPr>
          <w:rFonts w:ascii="微软雅黑" w:eastAsia="微软雅黑" w:hAnsi="微软雅黑"/>
          <w:sz w:val="24"/>
          <w:szCs w:val="24"/>
        </w:rPr>
        <w:t>开户</w:t>
      </w:r>
      <w:r w:rsidRPr="00726D1B">
        <w:rPr>
          <w:rFonts w:ascii="微软雅黑" w:eastAsia="微软雅黑" w:hAnsi="微软雅黑" w:hint="eastAsia"/>
          <w:sz w:val="24"/>
          <w:szCs w:val="24"/>
        </w:rPr>
        <w:t>领</w:t>
      </w:r>
      <w:r w:rsidRPr="00726D1B">
        <w:rPr>
          <w:rFonts w:ascii="微软雅黑" w:eastAsia="微软雅黑" w:hAnsi="微软雅黑"/>
          <w:sz w:val="24"/>
          <w:szCs w:val="24"/>
        </w:rPr>
        <w:t>1650元白银</w:t>
      </w:r>
    </w:p>
    <w:p w:rsidR="00726D1B" w:rsidRDefault="00726D1B" w:rsidP="00726D1B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726D1B">
        <w:rPr>
          <w:rFonts w:ascii="微软雅黑" w:eastAsia="微软雅黑" w:hAnsi="微软雅黑" w:hint="eastAsia"/>
          <w:sz w:val="24"/>
          <w:szCs w:val="24"/>
        </w:rPr>
        <w:t>我出本金、你拿收益</w:t>
      </w:r>
    </w:p>
    <w:p w:rsidR="00726D1B" w:rsidRDefault="00726D1B" w:rsidP="00726D1B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726D1B" w:rsidRDefault="00726D1B" w:rsidP="00726D1B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B51E6" w:rsidRPr="00726D1B" w:rsidRDefault="00726D1B" w:rsidP="00726D1B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26D1B">
        <w:rPr>
          <w:rFonts w:ascii="微软雅黑" w:eastAsia="微软雅黑" w:hAnsi="微软雅黑" w:hint="eastAsia"/>
          <w:b/>
          <w:sz w:val="24"/>
          <w:szCs w:val="24"/>
        </w:rPr>
        <w:t>活动规则</w:t>
      </w:r>
    </w:p>
    <w:p w:rsidR="007C4DE3" w:rsidRPr="007C4DE3" w:rsidRDefault="00907D8B" w:rsidP="00726D1B">
      <w:pPr>
        <w:pStyle w:val="a5"/>
        <w:numPr>
          <w:ilvl w:val="0"/>
          <w:numId w:val="4"/>
        </w:numPr>
        <w:spacing w:afterLines="50"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7C4DE3">
        <w:rPr>
          <w:rFonts w:ascii="微软雅黑" w:eastAsia="微软雅黑" w:hAnsi="微软雅黑"/>
          <w:sz w:val="24"/>
          <w:szCs w:val="24"/>
        </w:rPr>
        <w:t>活动时间</w:t>
      </w:r>
      <w:r w:rsidRPr="007C4DE3">
        <w:rPr>
          <w:rFonts w:ascii="微软雅黑" w:eastAsia="微软雅黑" w:hAnsi="微软雅黑" w:hint="eastAsia"/>
          <w:sz w:val="24"/>
          <w:szCs w:val="24"/>
        </w:rPr>
        <w:t>：</w:t>
      </w:r>
      <w:r w:rsidRPr="007C4DE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4</w:t>
      </w:r>
      <w:r w:rsidRPr="007C4DE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</w:t>
      </w:r>
      <w:r w:rsidRPr="007C4DE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11</w:t>
      </w:r>
      <w:r w:rsidRPr="007C4DE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日</w:t>
      </w:r>
      <w:r w:rsidRPr="007C4DE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-4</w:t>
      </w:r>
      <w:r w:rsidRPr="007C4DE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</w:t>
      </w:r>
      <w:r w:rsidRPr="007C4DE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30</w:t>
      </w:r>
      <w:r w:rsidRPr="007C4DE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日；</w:t>
      </w:r>
    </w:p>
    <w:p w:rsidR="00C94C86" w:rsidRDefault="00C94C86" w:rsidP="00726D1B">
      <w:pPr>
        <w:pStyle w:val="a5"/>
        <w:numPr>
          <w:ilvl w:val="0"/>
          <w:numId w:val="4"/>
        </w:numPr>
        <w:spacing w:afterLines="50"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参与方式</w:t>
      </w:r>
    </w:p>
    <w:p w:rsidR="00C94C86" w:rsidRDefault="00C94C86" w:rsidP="00726D1B">
      <w:pPr>
        <w:pStyle w:val="a5"/>
        <w:numPr>
          <w:ilvl w:val="1"/>
          <w:numId w:val="4"/>
        </w:numPr>
        <w:spacing w:afterLines="50"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开户领白银：</w:t>
      </w:r>
      <w:r w:rsidR="00264651" w:rsidRPr="007C4DE3">
        <w:rPr>
          <w:rFonts w:ascii="微软雅黑" w:eastAsia="微软雅黑" w:hAnsi="微软雅黑"/>
          <w:sz w:val="24"/>
          <w:szCs w:val="24"/>
        </w:rPr>
        <w:t>开户成功即可领取</w:t>
      </w:r>
      <w:r w:rsidR="00960ADB" w:rsidRPr="007C4DE3">
        <w:rPr>
          <w:rFonts w:ascii="微软雅黑" w:eastAsia="微软雅黑" w:hAnsi="微软雅黑"/>
          <w:sz w:val="24"/>
          <w:szCs w:val="24"/>
        </w:rPr>
        <w:t>价值</w:t>
      </w:r>
      <w:r w:rsidR="00264651" w:rsidRPr="007C4DE3">
        <w:rPr>
          <w:rFonts w:ascii="微软雅黑" w:eastAsia="微软雅黑" w:hAnsi="微软雅黑" w:hint="eastAsia"/>
          <w:sz w:val="24"/>
          <w:szCs w:val="24"/>
        </w:rPr>
        <w:t>660</w:t>
      </w:r>
      <w:r w:rsidR="00275940" w:rsidRPr="007C4DE3">
        <w:rPr>
          <w:rFonts w:ascii="微软雅黑" w:eastAsia="微软雅黑" w:hAnsi="微软雅黑" w:hint="eastAsia"/>
          <w:sz w:val="24"/>
          <w:szCs w:val="24"/>
        </w:rPr>
        <w:t>元白银</w:t>
      </w:r>
      <w:r>
        <w:rPr>
          <w:rFonts w:ascii="微软雅黑" w:eastAsia="微软雅黑" w:hAnsi="微软雅黑" w:hint="eastAsia"/>
          <w:sz w:val="24"/>
          <w:szCs w:val="24"/>
        </w:rPr>
        <w:t>，</w:t>
      </w:r>
    </w:p>
    <w:p w:rsidR="00C94C86" w:rsidRPr="00C33E59" w:rsidRDefault="00C94C86" w:rsidP="00726D1B">
      <w:pPr>
        <w:pStyle w:val="a5"/>
        <w:numPr>
          <w:ilvl w:val="1"/>
          <w:numId w:val="4"/>
        </w:numPr>
        <w:spacing w:afterLines="50" w:line="40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入金领白银</w:t>
      </w:r>
      <w:r w:rsidR="00C33E59">
        <w:rPr>
          <w:rFonts w:ascii="微软雅黑" w:eastAsia="微软雅黑" w:hAnsi="微软雅黑" w:hint="eastAsia"/>
          <w:sz w:val="24"/>
          <w:szCs w:val="24"/>
        </w:rPr>
        <w:t>：</w:t>
      </w:r>
      <w:r w:rsidRPr="00C33E59">
        <w:rPr>
          <w:rFonts w:ascii="微软雅黑" w:eastAsia="微软雅黑" w:hAnsi="微软雅黑" w:hint="eastAsia"/>
          <w:sz w:val="24"/>
          <w:szCs w:val="24"/>
        </w:rPr>
        <w:t>首充1</w:t>
      </w:r>
      <w:r w:rsidRPr="00C33E59">
        <w:rPr>
          <w:rFonts w:ascii="微软雅黑" w:eastAsia="微软雅黑" w:hAnsi="微软雅黑"/>
          <w:sz w:val="24"/>
          <w:szCs w:val="24"/>
        </w:rPr>
        <w:t>00</w:t>
      </w:r>
      <w:r w:rsidRPr="00C33E59">
        <w:rPr>
          <w:rFonts w:ascii="微软雅黑" w:eastAsia="微软雅黑" w:hAnsi="微软雅黑" w:hint="eastAsia"/>
          <w:sz w:val="24"/>
          <w:szCs w:val="24"/>
        </w:rPr>
        <w:t>元，可领取价值330元白银；首充200元，可领取价值990元白银</w:t>
      </w:r>
      <w:r w:rsidR="00C33E59">
        <w:rPr>
          <w:rFonts w:ascii="微软雅黑" w:eastAsia="微软雅黑" w:hAnsi="微软雅黑" w:hint="eastAsia"/>
          <w:sz w:val="24"/>
          <w:szCs w:val="24"/>
        </w:rPr>
        <w:t>。</w:t>
      </w:r>
      <w:r w:rsidRPr="00C33E59">
        <w:rPr>
          <w:rFonts w:ascii="微软雅黑" w:eastAsia="微软雅黑" w:hAnsi="微软雅黑" w:hint="eastAsia"/>
          <w:sz w:val="24"/>
          <w:szCs w:val="24"/>
        </w:rPr>
        <w:t>首充即活动期间首次成功入金。</w:t>
      </w:r>
    </w:p>
    <w:p w:rsidR="00C94C86" w:rsidRPr="00C94C86" w:rsidRDefault="00C94C86" w:rsidP="00726D1B">
      <w:pPr>
        <w:pStyle w:val="a5"/>
        <w:numPr>
          <w:ilvl w:val="0"/>
          <w:numId w:val="4"/>
        </w:numPr>
        <w:spacing w:afterLines="50" w:line="400" w:lineRule="exact"/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体验金</w:t>
      </w:r>
      <w:r w:rsidRPr="00C94C86">
        <w:rPr>
          <w:rFonts w:ascii="微软雅黑" w:eastAsia="微软雅黑" w:hAnsi="微软雅黑" w:cs="宋体" w:hint="eastAsia"/>
          <w:kern w:val="0"/>
          <w:sz w:val="24"/>
          <w:szCs w:val="24"/>
        </w:rPr>
        <w:t>说明</w:t>
      </w:r>
    </w:p>
    <w:p w:rsidR="007C4DE3" w:rsidRPr="00005C67" w:rsidRDefault="00C94C86" w:rsidP="00726D1B">
      <w:pPr>
        <w:pStyle w:val="a5"/>
        <w:spacing w:afterLines="50" w:line="400" w:lineRule="exact"/>
        <w:ind w:left="720" w:firstLineChars="0" w:firstLine="0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活动</w:t>
      </w:r>
      <w:r w:rsidR="007C4DE3" w:rsidRPr="007C4DE3">
        <w:rPr>
          <w:rFonts w:ascii="微软雅黑" w:eastAsia="微软雅黑" w:hAnsi="微软雅黑"/>
          <w:sz w:val="24"/>
          <w:szCs w:val="24"/>
        </w:rPr>
        <w:t>实际赠送</w:t>
      </w:r>
      <w:r w:rsidR="00755703"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交易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体验金</w:t>
      </w:r>
      <w:r w:rsidR="007C4DE3" w:rsidRPr="007C4DE3">
        <w:rPr>
          <w:rFonts w:ascii="微软雅黑" w:eastAsia="微软雅黑" w:hAnsi="微软雅黑" w:hint="eastAsia"/>
          <w:sz w:val="24"/>
          <w:szCs w:val="24"/>
        </w:rPr>
        <w:t>，</w:t>
      </w:r>
      <w:r w:rsidR="007C4DE3" w:rsidRPr="007C4DE3">
        <w:rPr>
          <w:rFonts w:ascii="微软雅黑" w:eastAsia="微软雅黑" w:hAnsi="微软雅黑"/>
          <w:sz w:val="24"/>
          <w:szCs w:val="24"/>
        </w:rPr>
        <w:t>因白银交易可利用</w:t>
      </w:r>
      <w:r w:rsidR="007C4DE3" w:rsidRPr="007C4DE3">
        <w:rPr>
          <w:rFonts w:ascii="微软雅黑" w:eastAsia="微软雅黑" w:hAnsi="微软雅黑" w:hint="eastAsia"/>
          <w:sz w:val="24"/>
          <w:szCs w:val="24"/>
        </w:rPr>
        <w:t>33</w:t>
      </w:r>
      <w:r w:rsidR="007C4DE3" w:rsidRPr="007C4DE3">
        <w:rPr>
          <w:rFonts w:ascii="微软雅黑" w:eastAsia="微软雅黑" w:hAnsi="微软雅黑"/>
          <w:sz w:val="24"/>
          <w:szCs w:val="24"/>
        </w:rPr>
        <w:t>倍杠杆，</w:t>
      </w:r>
      <w:r w:rsidR="00486B13">
        <w:rPr>
          <w:rFonts w:ascii="微软雅黑" w:eastAsia="微软雅黑" w:hAnsi="微软雅黑" w:hint="eastAsia"/>
          <w:sz w:val="24"/>
          <w:szCs w:val="24"/>
        </w:rPr>
        <w:t>且</w:t>
      </w:r>
      <w:r w:rsidR="00504492"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最高可领取50元体验金，</w:t>
      </w:r>
      <w:r w:rsidR="00486B13">
        <w:rPr>
          <w:rFonts w:ascii="微软雅黑" w:eastAsia="微软雅黑" w:hAnsi="微软雅黑" w:hint="eastAsia"/>
          <w:sz w:val="24"/>
          <w:szCs w:val="24"/>
        </w:rPr>
        <w:t>因此</w:t>
      </w:r>
      <w:r>
        <w:rPr>
          <w:rFonts w:ascii="微软雅黑" w:eastAsia="微软雅黑" w:hAnsi="微软雅黑" w:hint="eastAsia"/>
          <w:sz w:val="24"/>
          <w:szCs w:val="24"/>
        </w:rPr>
        <w:t>实际</w:t>
      </w:r>
      <w:r w:rsidR="007C4DE3" w:rsidRPr="007C4DE3">
        <w:rPr>
          <w:rFonts w:ascii="微软雅黑" w:eastAsia="微软雅黑" w:hAnsi="微软雅黑"/>
          <w:sz w:val="24"/>
          <w:szCs w:val="24"/>
        </w:rPr>
        <w:t>可交易</w:t>
      </w:r>
      <w:r w:rsidR="007C4DE3" w:rsidRPr="007C4DE3">
        <w:rPr>
          <w:rFonts w:ascii="微软雅黑" w:eastAsia="微软雅黑" w:hAnsi="微软雅黑" w:hint="eastAsia"/>
          <w:sz w:val="24"/>
          <w:szCs w:val="24"/>
        </w:rPr>
        <w:t>价值</w:t>
      </w:r>
      <w:r>
        <w:rPr>
          <w:rFonts w:ascii="微软雅黑" w:eastAsia="微软雅黑" w:hAnsi="微软雅黑" w:hint="eastAsia"/>
          <w:sz w:val="24"/>
          <w:szCs w:val="24"/>
        </w:rPr>
        <w:t>约</w:t>
      </w:r>
      <w:r w:rsidR="007C4DE3" w:rsidRPr="007C4DE3">
        <w:rPr>
          <w:rFonts w:ascii="微软雅黑" w:eastAsia="微软雅黑" w:hAnsi="微软雅黑"/>
          <w:sz w:val="24"/>
          <w:szCs w:val="24"/>
        </w:rPr>
        <w:t>为1</w:t>
      </w:r>
      <w:r w:rsidR="007C4DE3" w:rsidRPr="007C4DE3">
        <w:rPr>
          <w:rFonts w:ascii="微软雅黑" w:eastAsia="微软雅黑" w:hAnsi="微软雅黑" w:hint="eastAsia"/>
          <w:sz w:val="24"/>
          <w:szCs w:val="24"/>
        </w:rPr>
        <w:t>65</w:t>
      </w:r>
      <w:r w:rsidR="007C4DE3" w:rsidRPr="007C4DE3">
        <w:rPr>
          <w:rFonts w:ascii="微软雅黑" w:eastAsia="微软雅黑" w:hAnsi="微软雅黑"/>
          <w:sz w:val="24"/>
          <w:szCs w:val="24"/>
        </w:rPr>
        <w:t>0元的白银</w:t>
      </w:r>
      <w:r w:rsidR="00504492">
        <w:rPr>
          <w:rFonts w:ascii="微软雅黑" w:eastAsia="微软雅黑" w:hAnsi="微软雅黑" w:hint="eastAsia"/>
          <w:sz w:val="24"/>
          <w:szCs w:val="24"/>
        </w:rPr>
        <w:t>。体验金不可提现</w:t>
      </w:r>
      <w:r w:rsidR="00486B13">
        <w:rPr>
          <w:rFonts w:ascii="微软雅黑" w:eastAsia="微软雅黑" w:hAnsi="微软雅黑" w:hint="eastAsia"/>
          <w:sz w:val="24"/>
          <w:szCs w:val="24"/>
        </w:rPr>
        <w:t>，</w:t>
      </w:r>
      <w:r w:rsidR="00005C67" w:rsidRPr="00005C67">
        <w:rPr>
          <w:rFonts w:ascii="微软雅黑" w:eastAsia="微软雅黑" w:hAnsi="微软雅黑" w:hint="eastAsia"/>
          <w:sz w:val="24"/>
          <w:szCs w:val="24"/>
        </w:rPr>
        <w:t>交易后产生的盈利可提现；</w:t>
      </w:r>
    </w:p>
    <w:p w:rsidR="00312868" w:rsidRPr="00312868" w:rsidRDefault="00312868" w:rsidP="00726D1B">
      <w:pPr>
        <w:pStyle w:val="a5"/>
        <w:widowControl/>
        <w:numPr>
          <w:ilvl w:val="0"/>
          <w:numId w:val="4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体验金回收规则</w:t>
      </w:r>
    </w:p>
    <w:p w:rsidR="00EF1757" w:rsidRPr="00EF1757" w:rsidRDefault="004C0E51" w:rsidP="00726D1B">
      <w:pPr>
        <w:pStyle w:val="a5"/>
        <w:widowControl/>
        <w:numPr>
          <w:ilvl w:val="1"/>
          <w:numId w:val="4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回收时间</w:t>
      </w:r>
    </w:p>
    <w:p w:rsidR="00292348" w:rsidRPr="00292348" w:rsidRDefault="00292348" w:rsidP="00726D1B">
      <w:pPr>
        <w:widowControl/>
        <w:shd w:val="clear" w:color="auto" w:fill="FFFFFF"/>
        <w:spacing w:afterLines="50" w:line="400" w:lineRule="exact"/>
        <w:ind w:left="84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根据活动结束后首个交易日1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2:00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用户持仓情况判断</w:t>
      </w:r>
    </w:p>
    <w:p w:rsidR="00292348" w:rsidRDefault="0099715D" w:rsidP="00726D1B">
      <w:pPr>
        <w:pStyle w:val="a5"/>
        <w:widowControl/>
        <w:numPr>
          <w:ilvl w:val="0"/>
          <w:numId w:val="9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若</w:t>
      </w:r>
      <w:r w:rsidR="00737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没有持仓</w:t>
      </w:r>
      <w:r w:rsidR="00381B0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737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则即刻回收；</w:t>
      </w:r>
    </w:p>
    <w:p w:rsidR="00960ADB" w:rsidRPr="00292348" w:rsidRDefault="00292348" w:rsidP="00726D1B">
      <w:pPr>
        <w:pStyle w:val="a5"/>
        <w:widowControl/>
        <w:numPr>
          <w:ilvl w:val="0"/>
          <w:numId w:val="9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若有持仓</w:t>
      </w:r>
      <w:r w:rsidR="00264651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046EAC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</w:t>
      </w:r>
      <w:r w:rsidR="00264651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可用资金</w:t>
      </w:r>
      <w:r w:rsidR="00046EAC" w:rsidRPr="0029234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减</w:t>
      </w:r>
      <w:r w:rsidR="00960ADB" w:rsidRPr="0029234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去</w:t>
      </w:r>
      <w:r w:rsidR="00046EAC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体验金</w:t>
      </w:r>
      <w:r w:rsidR="00EF1757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960ADB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账户</w:t>
      </w:r>
      <w:r w:rsidR="00046EAC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风险值</w:t>
      </w:r>
      <w:r w:rsidR="00264651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小于</w:t>
      </w:r>
      <w:r w:rsidR="00264651" w:rsidRPr="0029234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50%</w:t>
      </w:r>
      <w:r w:rsidR="00264651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2463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则</w:t>
      </w:r>
      <w:r w:rsidR="00264651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回收体验金；</w:t>
      </w:r>
      <w:r w:rsidR="00046EAC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否则</w:t>
      </w:r>
      <w:r w:rsidR="001614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将会延迟到</w:t>
      </w:r>
      <w:r w:rsidR="001614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首个</w:t>
      </w:r>
      <w:r w:rsidR="00264651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空仓日，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回收</w:t>
      </w:r>
      <w:r w:rsidR="00275940" w:rsidRPr="002923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体验金；</w:t>
      </w:r>
    </w:p>
    <w:p w:rsidR="00264651" w:rsidRPr="00A13679" w:rsidRDefault="00A13679" w:rsidP="00726D1B">
      <w:pPr>
        <w:pStyle w:val="a5"/>
        <w:widowControl/>
        <w:numPr>
          <w:ilvl w:val="1"/>
          <w:numId w:val="4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A13679">
        <w:rPr>
          <w:rFonts w:ascii="微软雅黑" w:eastAsia="微软雅黑" w:hAnsi="微软雅黑" w:cs="宋体" w:hint="eastAsia"/>
          <w:kern w:val="0"/>
          <w:sz w:val="24"/>
          <w:szCs w:val="24"/>
        </w:rPr>
        <w:t>回收金额</w:t>
      </w:r>
    </w:p>
    <w:p w:rsidR="00264651" w:rsidRPr="00C55BE6" w:rsidRDefault="00EF1757" w:rsidP="00726D1B">
      <w:pPr>
        <w:pStyle w:val="a5"/>
        <w:widowControl/>
        <w:numPr>
          <w:ilvl w:val="0"/>
          <w:numId w:val="9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账号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净资产</w:t>
      </w:r>
      <w:r w:rsidR="00264651" w:rsidRPr="00C55BE6">
        <w:rPr>
          <w:rFonts w:ascii="微软雅黑" w:eastAsia="微软雅黑" w:hAnsi="微软雅黑" w:cs="宋体"/>
          <w:kern w:val="0"/>
          <w:sz w:val="24"/>
          <w:szCs w:val="24"/>
        </w:rPr>
        <w:t>-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净入金</w:t>
      </w:r>
      <w:r w:rsidR="00264651" w:rsidRPr="00C55BE6">
        <w:rPr>
          <w:rFonts w:ascii="微软雅黑" w:eastAsia="微软雅黑" w:hAnsi="微软雅黑" w:cs="宋体"/>
          <w:kern w:val="0"/>
          <w:sz w:val="24"/>
          <w:szCs w:val="24"/>
        </w:rPr>
        <w:t>≤0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031F25">
        <w:rPr>
          <w:rFonts w:ascii="微软雅黑" w:eastAsia="微软雅黑" w:hAnsi="微软雅黑" w:cs="宋体" w:hint="eastAsia"/>
          <w:kern w:val="0"/>
          <w:sz w:val="24"/>
          <w:szCs w:val="24"/>
        </w:rPr>
        <w:t>回收体验金为0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264651" w:rsidRPr="00C55BE6" w:rsidRDefault="00EF1757" w:rsidP="00726D1B">
      <w:pPr>
        <w:pStyle w:val="a5"/>
        <w:widowControl/>
        <w:numPr>
          <w:ilvl w:val="0"/>
          <w:numId w:val="9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账户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净资产</w:t>
      </w:r>
      <w:r w:rsidR="00264651" w:rsidRPr="00C55BE6">
        <w:rPr>
          <w:rFonts w:ascii="微软雅黑" w:eastAsia="微软雅黑" w:hAnsi="微软雅黑" w:cs="宋体"/>
          <w:kern w:val="0"/>
          <w:sz w:val="24"/>
          <w:szCs w:val="24"/>
        </w:rPr>
        <w:t>-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净入金＞</w:t>
      </w:r>
      <w:r w:rsidR="002965D5">
        <w:rPr>
          <w:rFonts w:ascii="微软雅黑" w:eastAsia="微软雅黑" w:hAnsi="微软雅黑" w:cs="宋体" w:hint="eastAsia"/>
          <w:kern w:val="0"/>
          <w:sz w:val="24"/>
          <w:szCs w:val="24"/>
        </w:rPr>
        <w:t>领取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体验金</w:t>
      </w: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金额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031F25">
        <w:rPr>
          <w:rFonts w:ascii="微软雅黑" w:eastAsia="微软雅黑" w:hAnsi="微软雅黑" w:cs="宋体" w:hint="eastAsia"/>
          <w:kern w:val="0"/>
          <w:sz w:val="24"/>
          <w:szCs w:val="24"/>
        </w:rPr>
        <w:t>回收</w:t>
      </w:r>
      <w:r w:rsidR="00264651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全部体验金；</w:t>
      </w:r>
    </w:p>
    <w:p w:rsidR="00264651" w:rsidRDefault="00264651" w:rsidP="00726D1B">
      <w:pPr>
        <w:pStyle w:val="a5"/>
        <w:widowControl/>
        <w:numPr>
          <w:ilvl w:val="0"/>
          <w:numId w:val="9"/>
        </w:numPr>
        <w:shd w:val="clear" w:color="auto" w:fill="FFFFFF"/>
        <w:spacing w:afterLines="50" w:line="400" w:lineRule="exact"/>
        <w:ind w:firstLineChars="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C55BE6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0</w:t>
      </w: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＜</w:t>
      </w:r>
      <w:r w:rsidR="00EF1757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账号</w:t>
      </w: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净资产</w:t>
      </w:r>
      <w:r w:rsidRPr="00C55BE6">
        <w:rPr>
          <w:rFonts w:ascii="微软雅黑" w:eastAsia="微软雅黑" w:hAnsi="微软雅黑" w:cs="宋体"/>
          <w:kern w:val="0"/>
          <w:sz w:val="24"/>
          <w:szCs w:val="24"/>
        </w:rPr>
        <w:t>-</w:t>
      </w: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净入金＜</w:t>
      </w:r>
      <w:r w:rsidR="002965D5">
        <w:rPr>
          <w:rFonts w:ascii="微软雅黑" w:eastAsia="微软雅黑" w:hAnsi="微软雅黑" w:cs="宋体" w:hint="eastAsia"/>
          <w:kern w:val="0"/>
          <w:sz w:val="24"/>
          <w:szCs w:val="24"/>
        </w:rPr>
        <w:t>领取体验</w:t>
      </w: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金</w:t>
      </w:r>
      <w:r w:rsidR="00EF1757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金额</w:t>
      </w:r>
      <w:r w:rsidR="002965D5">
        <w:rPr>
          <w:rFonts w:ascii="微软雅黑" w:eastAsia="微软雅黑" w:hAnsi="微软雅黑" w:cs="宋体" w:hint="eastAsia"/>
          <w:kern w:val="0"/>
          <w:sz w:val="24"/>
          <w:szCs w:val="24"/>
        </w:rPr>
        <w:t>，回收体验金为</w:t>
      </w:r>
      <w:r w:rsidR="00A9380C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“</w:t>
      </w: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净资产</w:t>
      </w:r>
      <w:r w:rsidRPr="00C55BE6">
        <w:rPr>
          <w:rFonts w:ascii="微软雅黑" w:eastAsia="微软雅黑" w:hAnsi="微软雅黑" w:cs="宋体"/>
          <w:kern w:val="0"/>
          <w:sz w:val="24"/>
          <w:szCs w:val="24"/>
        </w:rPr>
        <w:t>-</w:t>
      </w:r>
      <w:r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净入金</w:t>
      </w:r>
      <w:r w:rsidR="00A9380C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”后的余额</w:t>
      </w:r>
      <w:r w:rsidR="00275940" w:rsidRPr="00C55BE6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0A4330" w:rsidRPr="000A4330" w:rsidRDefault="000A4330" w:rsidP="00726D1B">
      <w:pPr>
        <w:widowControl/>
        <w:shd w:val="clear" w:color="auto" w:fill="FFFFFF"/>
        <w:spacing w:afterLines="50" w:line="400" w:lineRule="exact"/>
        <w:ind w:left="1140"/>
        <w:jc w:val="left"/>
        <w:textAlignment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净入金即活动期间入金金额减去出金金额。</w:t>
      </w:r>
    </w:p>
    <w:p w:rsidR="00B65857" w:rsidRPr="00B65857" w:rsidRDefault="00B65857" w:rsidP="00B65857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微软雅黑" w:eastAsia="微软雅黑" w:hAnsi="微软雅黑"/>
        </w:rPr>
      </w:pPr>
      <w:r w:rsidRPr="00B65857">
        <w:rPr>
          <w:rFonts w:ascii="微软雅黑" w:eastAsia="微软雅黑" w:hAnsi="微软雅黑" w:hint="eastAsia"/>
        </w:rPr>
        <w:t>刷奖、冒用他人身份证的用户，</w:t>
      </w:r>
      <w:r w:rsidR="007E4A75">
        <w:rPr>
          <w:rFonts w:ascii="微软雅黑" w:eastAsia="微软雅黑" w:hAnsi="微软雅黑" w:hint="eastAsia"/>
        </w:rPr>
        <w:t>一经核实，取消</w:t>
      </w:r>
      <w:r w:rsidR="009C1CA0">
        <w:rPr>
          <w:rFonts w:ascii="微软雅黑" w:eastAsia="微软雅黑" w:hAnsi="微软雅黑" w:hint="eastAsia"/>
        </w:rPr>
        <w:t>活动资格，</w:t>
      </w:r>
      <w:r w:rsidRPr="00B65857">
        <w:rPr>
          <w:rFonts w:ascii="微软雅黑" w:eastAsia="微软雅黑" w:hAnsi="微软雅黑" w:hint="eastAsia"/>
        </w:rPr>
        <w:t>同时</w:t>
      </w:r>
      <w:r w:rsidRPr="00B65857">
        <w:rPr>
          <w:rFonts w:ascii="微软雅黑" w:eastAsia="微软雅黑" w:hAnsi="微软雅黑"/>
        </w:rPr>
        <w:t>保留</w:t>
      </w:r>
      <w:r w:rsidRPr="00B65857">
        <w:rPr>
          <w:rFonts w:ascii="微软雅黑" w:eastAsia="微软雅黑" w:hAnsi="微软雅黑" w:hint="eastAsia"/>
        </w:rPr>
        <w:t>收回</w:t>
      </w:r>
      <w:r w:rsidR="002965D5">
        <w:rPr>
          <w:rFonts w:ascii="微软雅黑" w:eastAsia="微软雅黑" w:hAnsi="微软雅黑" w:hint="eastAsia"/>
        </w:rPr>
        <w:t>体验金</w:t>
      </w:r>
      <w:r w:rsidRPr="00B65857">
        <w:rPr>
          <w:rFonts w:ascii="微软雅黑" w:eastAsia="微软雅黑" w:hAnsi="微软雅黑" w:hint="eastAsia"/>
        </w:rPr>
        <w:t>以及</w:t>
      </w:r>
      <w:r w:rsidRPr="00B65857">
        <w:rPr>
          <w:rFonts w:ascii="微软雅黑" w:eastAsia="微软雅黑" w:hAnsi="微软雅黑"/>
        </w:rPr>
        <w:t>追究其法律责任的权利</w:t>
      </w:r>
      <w:r w:rsidRPr="00B65857">
        <w:rPr>
          <w:rFonts w:ascii="微软雅黑" w:eastAsia="微软雅黑" w:hAnsi="微软雅黑" w:hint="eastAsia"/>
        </w:rPr>
        <w:t>；</w:t>
      </w:r>
    </w:p>
    <w:p w:rsidR="00B65857" w:rsidRDefault="00B65857" w:rsidP="00B65857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微软雅黑" w:eastAsia="微软雅黑" w:hAnsi="微软雅黑"/>
        </w:rPr>
      </w:pPr>
      <w:r w:rsidRPr="00B65857">
        <w:rPr>
          <w:rFonts w:ascii="微软雅黑" w:eastAsia="微软雅黑" w:hAnsi="微软雅黑" w:hint="eastAsia"/>
        </w:rPr>
        <w:t>如您对本活动有任何疑问，请</w:t>
      </w:r>
      <w:r w:rsidR="002965D5">
        <w:rPr>
          <w:rFonts w:ascii="微软雅黑" w:eastAsia="微软雅黑" w:hAnsi="微软雅黑" w:hint="eastAsia"/>
        </w:rPr>
        <w:t>联系在线客服，将为您详细解答。本活动最终解释权归麒麟贵金属所有。</w:t>
      </w:r>
    </w:p>
    <w:p w:rsidR="00590A3B" w:rsidRDefault="00590A3B" w:rsidP="00590A3B">
      <w:pPr>
        <w:pStyle w:val="a6"/>
        <w:spacing w:before="0" w:beforeAutospacing="0" w:after="0" w:afterAutospacing="0"/>
        <w:rPr>
          <w:rFonts w:ascii="微软雅黑" w:eastAsia="微软雅黑" w:hAnsi="微软雅黑"/>
        </w:rPr>
      </w:pPr>
    </w:p>
    <w:sectPr w:rsidR="00590A3B" w:rsidSect="00FE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409" w:rsidRDefault="00F17409" w:rsidP="00264651">
      <w:r>
        <w:separator/>
      </w:r>
    </w:p>
  </w:endnote>
  <w:endnote w:type="continuationSeparator" w:id="1">
    <w:p w:rsidR="00F17409" w:rsidRDefault="00F17409" w:rsidP="00264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409" w:rsidRDefault="00F17409" w:rsidP="00264651">
      <w:r>
        <w:separator/>
      </w:r>
    </w:p>
  </w:footnote>
  <w:footnote w:type="continuationSeparator" w:id="1">
    <w:p w:rsidR="00F17409" w:rsidRDefault="00F17409" w:rsidP="00264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B10"/>
    <w:multiLevelType w:val="hybridMultilevel"/>
    <w:tmpl w:val="A44208D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87F2C7A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55B2D"/>
    <w:multiLevelType w:val="multilevel"/>
    <w:tmpl w:val="4A3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502" w:hanging="360"/>
      </w:pPr>
      <w:rPr>
        <w:rFonts w:asciiTheme="minorEastAsia" w:eastAsiaTheme="minorEastAsia" w:hAnsiTheme="minorEastAsia" w:hint="default"/>
        <w:color w:val="auto"/>
        <w:sz w:val="21"/>
        <w:szCs w:val="2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210625"/>
    <w:multiLevelType w:val="hybridMultilevel"/>
    <w:tmpl w:val="54DCFB1E"/>
    <w:lvl w:ilvl="0" w:tplc="F6CED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617F7"/>
    <w:multiLevelType w:val="hybridMultilevel"/>
    <w:tmpl w:val="DA941E7A"/>
    <w:lvl w:ilvl="0" w:tplc="EC04D96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17811"/>
    <w:multiLevelType w:val="hybridMultilevel"/>
    <w:tmpl w:val="DACC65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A147B6A"/>
    <w:multiLevelType w:val="hybridMultilevel"/>
    <w:tmpl w:val="12906E3C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>
    <w:nsid w:val="35DC77BC"/>
    <w:multiLevelType w:val="hybridMultilevel"/>
    <w:tmpl w:val="8C7E62C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>
    <w:nsid w:val="43305957"/>
    <w:multiLevelType w:val="multilevel"/>
    <w:tmpl w:val="35E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9D5FA1"/>
    <w:multiLevelType w:val="hybridMultilevel"/>
    <w:tmpl w:val="D1BE1CB4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>
    <w:nsid w:val="69A36690"/>
    <w:multiLevelType w:val="hybridMultilevel"/>
    <w:tmpl w:val="E698F7A2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651"/>
    <w:rsid w:val="00005C67"/>
    <w:rsid w:val="00031F25"/>
    <w:rsid w:val="00046EAC"/>
    <w:rsid w:val="000A311E"/>
    <w:rsid w:val="000A4330"/>
    <w:rsid w:val="000B51E6"/>
    <w:rsid w:val="00115B6D"/>
    <w:rsid w:val="001614C8"/>
    <w:rsid w:val="00215060"/>
    <w:rsid w:val="002304C1"/>
    <w:rsid w:val="00246307"/>
    <w:rsid w:val="00264651"/>
    <w:rsid w:val="00275940"/>
    <w:rsid w:val="00292348"/>
    <w:rsid w:val="002965D5"/>
    <w:rsid w:val="002D5815"/>
    <w:rsid w:val="00312868"/>
    <w:rsid w:val="0031372E"/>
    <w:rsid w:val="00381B0A"/>
    <w:rsid w:val="00392BB0"/>
    <w:rsid w:val="004164C1"/>
    <w:rsid w:val="004478E6"/>
    <w:rsid w:val="00464FF1"/>
    <w:rsid w:val="00486B13"/>
    <w:rsid w:val="004A5368"/>
    <w:rsid w:val="004C0E51"/>
    <w:rsid w:val="00504492"/>
    <w:rsid w:val="00513B3D"/>
    <w:rsid w:val="00590A3B"/>
    <w:rsid w:val="006B45A8"/>
    <w:rsid w:val="00723280"/>
    <w:rsid w:val="00726D1B"/>
    <w:rsid w:val="00736F34"/>
    <w:rsid w:val="00737308"/>
    <w:rsid w:val="00755703"/>
    <w:rsid w:val="007C27EB"/>
    <w:rsid w:val="007C4DE3"/>
    <w:rsid w:val="007D364B"/>
    <w:rsid w:val="007E4A75"/>
    <w:rsid w:val="007E7CA3"/>
    <w:rsid w:val="008034EC"/>
    <w:rsid w:val="008B3EAC"/>
    <w:rsid w:val="00901AB3"/>
    <w:rsid w:val="00907D8B"/>
    <w:rsid w:val="00960ADB"/>
    <w:rsid w:val="0099715D"/>
    <w:rsid w:val="009C1CA0"/>
    <w:rsid w:val="00A13679"/>
    <w:rsid w:val="00A2354E"/>
    <w:rsid w:val="00A657F2"/>
    <w:rsid w:val="00A9380C"/>
    <w:rsid w:val="00AE7813"/>
    <w:rsid w:val="00B65857"/>
    <w:rsid w:val="00B766F8"/>
    <w:rsid w:val="00BC49CD"/>
    <w:rsid w:val="00C274F2"/>
    <w:rsid w:val="00C33E59"/>
    <w:rsid w:val="00C55BE6"/>
    <w:rsid w:val="00C94C86"/>
    <w:rsid w:val="00CB69B5"/>
    <w:rsid w:val="00CE2D31"/>
    <w:rsid w:val="00E610CB"/>
    <w:rsid w:val="00EC4010"/>
    <w:rsid w:val="00EF1757"/>
    <w:rsid w:val="00F055BF"/>
    <w:rsid w:val="00F15042"/>
    <w:rsid w:val="00F17409"/>
    <w:rsid w:val="00F2332B"/>
    <w:rsid w:val="00F9738A"/>
    <w:rsid w:val="00FE2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46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4651"/>
    <w:rPr>
      <w:sz w:val="18"/>
      <w:szCs w:val="18"/>
    </w:rPr>
  </w:style>
  <w:style w:type="paragraph" w:styleId="a5">
    <w:name w:val="List Paragraph"/>
    <w:basedOn w:val="a"/>
    <w:uiPriority w:val="34"/>
    <w:qFormat/>
    <w:rsid w:val="00264651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65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17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52</cp:revision>
  <dcterms:created xsi:type="dcterms:W3CDTF">2016-03-29T08:46:00Z</dcterms:created>
  <dcterms:modified xsi:type="dcterms:W3CDTF">2016-03-31T10:41:00Z</dcterms:modified>
</cp:coreProperties>
</file>