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9872" w14:textId="69B049F2"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4742D348" w14:textId="77777777" w:rsidR="008949A2" w:rsidRDefault="008949A2">
      <w:pPr>
        <w:rPr>
          <w:rFonts w:ascii="Helvetica" w:eastAsia="Times New Roman" w:hAnsi="Helvetica" w:cs="Times New Roman"/>
          <w:color w:val="212121"/>
          <w:sz w:val="20"/>
          <w:szCs w:val="20"/>
          <w:shd w:val="clear" w:color="auto" w:fill="FFFFFF"/>
        </w:rPr>
      </w:pPr>
    </w:p>
    <w:p w14:paraId="10187461" w14:textId="5384ED34"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3DD7469E" w14:textId="77777777" w:rsidR="008949A2" w:rsidRDefault="008949A2">
      <w:pPr>
        <w:rPr>
          <w:rFonts w:ascii="Helvetica" w:eastAsia="Times New Roman" w:hAnsi="Helvetica" w:cs="Times New Roman"/>
          <w:color w:val="212121"/>
          <w:sz w:val="20"/>
          <w:szCs w:val="20"/>
          <w:shd w:val="clear" w:color="auto" w:fill="FFFFFF"/>
        </w:rPr>
      </w:pPr>
    </w:p>
    <w:p w14:paraId="3EEB9051" w14:textId="4D1A888D" w:rsidR="008949A2" w:rsidRDefault="008949A2">
      <w:pPr>
        <w:rPr>
          <w:rFonts w:ascii="Helvetica" w:eastAsia="Times New Roman" w:hAnsi="Helvetica" w:cs="Times New Roman"/>
          <w:color w:val="212121"/>
          <w:sz w:val="20"/>
          <w:szCs w:val="20"/>
          <w:shd w:val="clear" w:color="auto" w:fill="FFFFFF"/>
        </w:rPr>
      </w:pPr>
      <w:commentRangeStart w:id="0"/>
      <w:r>
        <w:rPr>
          <w:rFonts w:ascii="Helvetica" w:eastAsia="Times New Roman" w:hAnsi="Helvetica" w:cs="Times New Roman"/>
          <w:color w:val="212121"/>
          <w:sz w:val="20"/>
          <w:szCs w:val="20"/>
          <w:shd w:val="clear" w:color="auto" w:fill="FFFFFF"/>
        </w:rPr>
        <w:t xml:space="preserve">An overarching concern </w:t>
      </w:r>
      <w:commentRangeEnd w:id="0"/>
      <w:r>
        <w:rPr>
          <w:rStyle w:val="CommentReference"/>
        </w:rPr>
        <w:commentReference w:id="0"/>
      </w:r>
      <w:r>
        <w:rPr>
          <w:rFonts w:ascii="Helvetica" w:eastAsia="Times New Roman" w:hAnsi="Helvetica" w:cs="Times New Roman"/>
          <w:color w:val="212121"/>
          <w:sz w:val="20"/>
          <w:szCs w:val="20"/>
          <w:shd w:val="clear" w:color="auto" w:fill="FFFFFF"/>
        </w:rPr>
        <w:t xml:space="preserve">was whether our paper addresses a fundamental biological principle. The fundamental biological principle our paper addresses is whether the ability to vocally imitate is important for understanding language evolution. We have added a new introductory paragraph that more properly situates our </w:t>
      </w:r>
      <w:r w:rsidR="003D2376">
        <w:rPr>
          <w:rFonts w:ascii="Helvetica" w:eastAsia="Times New Roman" w:hAnsi="Helvetica" w:cs="Times New Roman"/>
          <w:color w:val="212121"/>
          <w:sz w:val="20"/>
          <w:szCs w:val="20"/>
          <w:shd w:val="clear" w:color="auto" w:fill="FFFFFF"/>
        </w:rPr>
        <w:t xml:space="preserve">work </w:t>
      </w:r>
      <w:bookmarkStart w:id="1" w:name="_GoBack"/>
      <w:bookmarkEnd w:id="1"/>
      <w:r>
        <w:rPr>
          <w:rFonts w:ascii="Helvetica" w:eastAsia="Times New Roman" w:hAnsi="Helvetica" w:cs="Times New Roman"/>
          <w:color w:val="212121"/>
          <w:sz w:val="20"/>
          <w:szCs w:val="20"/>
          <w:shd w:val="clear" w:color="auto" w:fill="FFFFFF"/>
        </w:rPr>
        <w:t>for the audience of Proceedings B.</w:t>
      </w:r>
    </w:p>
    <w:p w14:paraId="6A1C6E71" w14:textId="77777777" w:rsidR="008949A2" w:rsidRDefault="008949A2">
      <w:pPr>
        <w:rPr>
          <w:rFonts w:ascii="Helvetica" w:eastAsia="Times New Roman" w:hAnsi="Helvetica" w:cs="Times New Roman"/>
          <w:color w:val="212121"/>
          <w:sz w:val="20"/>
          <w:szCs w:val="20"/>
          <w:shd w:val="clear" w:color="auto" w:fill="FFFFFF"/>
        </w:rPr>
      </w:pPr>
    </w:p>
    <w:p w14:paraId="48C5DA67" w14:textId="5F7E9211" w:rsidR="0025764E"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886B26">
        <w:rPr>
          <w:rFonts w:ascii="Helvetica" w:eastAsia="Times New Roman" w:hAnsi="Helvetica" w:cs="Times New Roman"/>
          <w:i/>
          <w:color w:val="212121"/>
          <w:sz w:val="20"/>
          <w:szCs w:val="20"/>
          <w:highlight w:val="yellow"/>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r w:rsidR="00760714" w:rsidRPr="00886B26">
        <w:rPr>
          <w:rFonts w:ascii="Helvetica" w:eastAsia="Times New Roman" w:hAnsi="Helvetica" w:cs="Times New Roman"/>
          <w:i/>
          <w:color w:val="212121"/>
          <w:sz w:val="20"/>
          <w:szCs w:val="20"/>
        </w:rPr>
        <w:br/>
      </w:r>
    </w:p>
    <w:p w14:paraId="69587B08" w14:textId="7777777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Was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62DE9B07"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t sound as many times as needed,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8196DA9" w14:textId="77777777"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3ECBC6F3" w14:textId="45FD8323" w:rsidR="006A7EEB"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t xml:space="preserve">We’re </w:t>
      </w:r>
      <w:r w:rsidR="006A7EEB">
        <w:rPr>
          <w:rFonts w:ascii="Helvetica" w:eastAsia="Times New Roman" w:hAnsi="Helvetica" w:cs="Times New Roman"/>
          <w:color w:val="212121"/>
          <w:sz w:val="20"/>
          <w:szCs w:val="20"/>
          <w:shd w:val="clear" w:color="auto" w:fill="FFFFFF"/>
        </w:rPr>
        <w:t xml:space="preserve">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sidR="006A7EEB">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Our submission now appears 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2</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1.</w:t>
      </w:r>
      <w:r>
        <w:rPr>
          <w:rFonts w:ascii="Helvetica" w:eastAsia="Times New Roman" w:hAnsi="Helvetica" w:cs="Times New Roman"/>
          <w:i/>
          <w:color w:val="212121"/>
          <w:sz w:val="20"/>
          <w:szCs w:val="20"/>
          <w:shd w:val="clear" w:color="auto" w:fill="FFFFFF"/>
        </w:rPr>
        <w:t xml:space="preserve"> </w:t>
      </w:r>
      <w:r w:rsidR="00760714"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r w:rsidR="00760714" w:rsidRPr="00760714">
        <w:rPr>
          <w:rFonts w:ascii="Helvetica" w:eastAsia="Times New Roman" w:hAnsi="Helvetica" w:cs="Times New Roman"/>
          <w:color w:val="212121"/>
          <w:sz w:val="20"/>
          <w:szCs w:val="20"/>
        </w:rPr>
        <w:br/>
      </w:r>
    </w:p>
    <w:p w14:paraId="44D6DF19" w14:textId="299CBEFE" w:rsidR="006A7EEB" w:rsidRDefault="006A7EE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lastRenderedPageBreak/>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r w:rsidR="00603BB0">
        <w:rPr>
          <w:rFonts w:ascii="Helvetica" w:eastAsia="Times New Roman" w:hAnsi="Helvetica" w:cs="Times New Roman"/>
          <w:color w:val="212121"/>
          <w:sz w:val="20"/>
          <w:szCs w:val="20"/>
        </w:rPr>
        <w:t xml:space="preserve"> </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although we do believe we are the first to attempt to document the transition from vocal imitations to conventional words</w:t>
      </w:r>
      <w:r w:rsidR="008949A2">
        <w:rPr>
          <w:rFonts w:ascii="Helvetica" w:eastAsia="Times New Roman" w:hAnsi="Helvetica" w:cs="Times New Roman"/>
          <w:color w:val="212121"/>
          <w:sz w:val="20"/>
          <w:szCs w:val="20"/>
        </w:rPr>
        <w:t xml:space="preserve"> in a lab study</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 We also agree that these findings do not directly falsify other hypotheses about language evolution, namely the role of gesture. In light of these points, we have qualified our main argument not to be the final story about how language evolved, but 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now state our research question as follows:</w:t>
      </w:r>
    </w:p>
    <w:p w14:paraId="3C33E5BE" w14:textId="77777777" w:rsidR="00603BB0" w:rsidRDefault="00603BB0">
      <w:pPr>
        <w:rPr>
          <w:rFonts w:ascii="Helvetica" w:eastAsia="Times New Roman" w:hAnsi="Helvetica" w:cs="Times New Roman"/>
          <w:color w:val="212121"/>
          <w:sz w:val="20"/>
          <w:szCs w:val="20"/>
        </w:rPr>
      </w:pPr>
    </w:p>
    <w:p w14:paraId="472F47B6" w14:textId="7BDEF7C4" w:rsidR="00A72738" w:rsidRDefault="00603BB0" w:rsidP="00A72738">
      <w:pPr>
        <w:ind w:left="720" w:firstLine="720"/>
        <w:rPr>
          <w:rFonts w:ascii="Helvetica" w:hAnsi="Helvetica"/>
          <w:sz w:val="20"/>
          <w:szCs w:val="20"/>
        </w:rPr>
      </w:pPr>
      <w:r w:rsidRPr="00603BB0">
        <w:rPr>
          <w:rFonts w:ascii="Helvetica" w:hAnsi="Helvetica"/>
          <w:sz w:val="20"/>
          <w:szCs w:val="20"/>
        </w:rPr>
        <w:t>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words that can be integrated into the vocabulary of a language. In this research we ask whether the intention to communicate is necessary for establishing linguistic convention, or whether vocal imitations might transition to more word-like forms through sheer repetition --- without an explicit communicative goal. To answer this question, we recruited participants to play an online version of the children's game of "Telephone".</w:t>
      </w:r>
      <w:r w:rsidR="00A72738">
        <w:rPr>
          <w:rFonts w:ascii="Helvetica" w:hAnsi="Helvetica"/>
          <w:sz w:val="20"/>
          <w:szCs w:val="20"/>
        </w:rPr>
        <w:t xml:space="preserve"> …</w:t>
      </w:r>
    </w:p>
    <w:p w14:paraId="33D41490" w14:textId="77777777" w:rsidR="00A72738" w:rsidRDefault="00A72738" w:rsidP="00A72738">
      <w:pPr>
        <w:rPr>
          <w:rFonts w:ascii="Helvetica" w:hAnsi="Helvetica"/>
          <w:sz w:val="20"/>
          <w:szCs w:val="20"/>
        </w:rPr>
      </w:pPr>
    </w:p>
    <w:p w14:paraId="6A25A39D" w14:textId="3531C942" w:rsidR="00A72738" w:rsidRPr="00A72738" w:rsidRDefault="00A72738" w:rsidP="00A72738">
      <w:pPr>
        <w:rPr>
          <w:rFonts w:ascii="Helvetica" w:hAnsi="Helvetica"/>
          <w:sz w:val="20"/>
          <w:szCs w:val="20"/>
        </w:rPr>
      </w:pPr>
      <w:r>
        <w:rPr>
          <w:rFonts w:ascii="Helvetica" w:hAnsi="Helvetica"/>
          <w:sz w:val="20"/>
          <w:szCs w:val="20"/>
        </w:rPr>
        <w:t xml:space="preserve">We also </w:t>
      </w:r>
      <w:r w:rsidR="00C7264E">
        <w:rPr>
          <w:rFonts w:ascii="Helvetica" w:hAnsi="Helvetica"/>
          <w:sz w:val="20"/>
          <w:szCs w:val="20"/>
        </w:rPr>
        <w:t>included a paragraph discussing the implication of our results for theories of language evolution that involve gesture.</w:t>
      </w:r>
    </w:p>
    <w:p w14:paraId="79CB7F46" w14:textId="77777777" w:rsidR="000C0CB0" w:rsidRDefault="00760714">
      <w:pPr>
        <w:rPr>
          <w:rFonts w:ascii="Helvetica" w:eastAsia="Times New Roman" w:hAnsi="Helvetica" w:cs="Times New Roman"/>
          <w:color w:val="212121"/>
          <w:sz w:val="20"/>
          <w:szCs w:val="20"/>
          <w:highlight w:val="yellow"/>
        </w:rPr>
      </w:pPr>
      <w:r w:rsidRPr="00760714">
        <w:rPr>
          <w:rFonts w:ascii="Helvetica" w:eastAsia="Times New Roman" w:hAnsi="Helvetica" w:cs="Times New Roman"/>
          <w:color w:val="212121"/>
          <w:sz w:val="20"/>
          <w:szCs w:val="20"/>
        </w:rPr>
        <w:br/>
      </w:r>
      <w:commentRangeStart w:id="2"/>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commentRangeEnd w:id="2"/>
      <w:r w:rsidR="008949A2">
        <w:rPr>
          <w:rStyle w:val="CommentReference"/>
        </w:rPr>
        <w:commentReference w:id="2"/>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commentRangeStart w:id="3"/>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commentRangeEnd w:id="3"/>
      <w:r w:rsidR="008949A2" w:rsidRPr="008949A2">
        <w:rPr>
          <w:rStyle w:val="CommentReference"/>
        </w:rPr>
        <w:commentReference w:id="3"/>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r w:rsidRPr="000C0CB0">
        <w:rPr>
          <w:rFonts w:ascii="Helvetica" w:eastAsia="Times New Roman" w:hAnsi="Helvetica" w:cs="Times New Roman"/>
          <w:i/>
          <w:color w:val="212121"/>
          <w:sz w:val="20"/>
          <w:szCs w:val="20"/>
          <w:highlight w:val="green"/>
          <w:shd w:val="clear" w:color="auto" w:fill="FFFFFF"/>
        </w:rPr>
        <w:t>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886B26">
        <w:rPr>
          <w:rFonts w:ascii="Helvetica" w:eastAsia="Times New Roman" w:hAnsi="Helvetica" w:cs="Times New Roman"/>
          <w:color w:val="212121"/>
          <w:sz w:val="20"/>
          <w:szCs w:val="20"/>
          <w:highlight w:val="yellow"/>
        </w:rPr>
        <w:br/>
      </w:r>
    </w:p>
    <w:p w14:paraId="297FD40D" w14:textId="7E385537" w:rsidR="004738E9" w:rsidRDefault="007A0F88"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w:t>
      </w:r>
      <w:r w:rsidR="000C0CB0">
        <w:rPr>
          <w:rFonts w:ascii="Helvetica" w:eastAsia="Times New Roman" w:hAnsi="Helvetica" w:cs="Times New Roman"/>
          <w:color w:val="212121"/>
          <w:sz w:val="20"/>
          <w:szCs w:val="20"/>
        </w:rPr>
        <w:t>feature</w:t>
      </w:r>
      <w:r>
        <w:rPr>
          <w:rFonts w:ascii="Helvetica" w:eastAsia="Times New Roman" w:hAnsi="Helvetica" w:cs="Times New Roman"/>
          <w:color w:val="212121"/>
          <w:sz w:val="20"/>
          <w:szCs w:val="20"/>
        </w:rPr>
        <w:t>s</w:t>
      </w:r>
      <w:r w:rsidR="000C0CB0">
        <w:rPr>
          <w:rFonts w:ascii="Helvetica" w:eastAsia="Times New Roman" w:hAnsi="Helvetica" w:cs="Times New Roman"/>
          <w:color w:val="212121"/>
          <w:sz w:val="20"/>
          <w:szCs w:val="20"/>
        </w:rPr>
        <w:t xml:space="preserve"> of language [</w:t>
      </w:r>
      <w:r w:rsidR="000C0CB0" w:rsidRPr="000C0CB0">
        <w:rPr>
          <w:rFonts w:ascii="Helvetica" w:eastAsia="Times New Roman" w:hAnsi="Helvetica" w:cs="Times New Roman"/>
          <w:color w:val="212121"/>
          <w:sz w:val="20"/>
          <w:szCs w:val="20"/>
          <w:highlight w:val="yellow"/>
        </w:rPr>
        <w:t>REF</w:t>
      </w:r>
      <w:commentRangeStart w:id="4"/>
      <w:r w:rsidR="000C0CB0" w:rsidRPr="000C0CB0">
        <w:rPr>
          <w:rFonts w:ascii="Helvetica" w:eastAsia="Times New Roman" w:hAnsi="Helvetica" w:cs="Times New Roman"/>
          <w:color w:val="212121"/>
          <w:sz w:val="20"/>
          <w:szCs w:val="20"/>
          <w:highlight w:val="yellow"/>
        </w:rPr>
        <w:t>S</w:t>
      </w:r>
      <w:commentRangeEnd w:id="4"/>
      <w:r w:rsidR="000C0CB0">
        <w:rPr>
          <w:rStyle w:val="CommentReference"/>
        </w:rPr>
        <w:commentReference w:id="4"/>
      </w:r>
      <w:r w:rsidR="000C0CB0">
        <w:rPr>
          <w:rFonts w:ascii="Helvetica" w:eastAsia="Times New Roman" w:hAnsi="Helvetica" w:cs="Times New Roman"/>
          <w:color w:val="212121"/>
          <w:sz w:val="20"/>
          <w:szCs w:val="20"/>
        </w:rPr>
        <w:t>]. All words (with the possible exception of proper nouns) denote categories, though the breadth of the category varies</w:t>
      </w:r>
      <w:r>
        <w:rPr>
          <w:rFonts w:ascii="Helvetica" w:eastAsia="Times New Roman" w:hAnsi="Helvetica" w:cs="Times New Roman"/>
          <w:color w:val="212121"/>
          <w:sz w:val="20"/>
          <w:szCs w:val="20"/>
        </w:rPr>
        <w:t>, as the reviewer points out</w:t>
      </w:r>
      <w:r w:rsidR="000C0CB0">
        <w:rPr>
          <w:rFonts w:ascii="Helvetica" w:eastAsia="Times New Roman" w:hAnsi="Helvetica" w:cs="Times New Roman"/>
          <w:color w:val="212121"/>
          <w:sz w:val="20"/>
          <w:szCs w:val="20"/>
        </w:rPr>
        <w:t>. “Insect” denotes a broader category than “wasp”</w:t>
      </w:r>
      <w:r>
        <w:rPr>
          <w:rFonts w:ascii="Helvetica" w:eastAsia="Times New Roman" w:hAnsi="Helvetica" w:cs="Times New Roman"/>
          <w:color w:val="212121"/>
          <w:sz w:val="20"/>
          <w:szCs w:val="20"/>
        </w:rPr>
        <w:t xml:space="preserve">, </w:t>
      </w:r>
      <w:r w:rsidR="000C0CB0">
        <w:rPr>
          <w:rFonts w:ascii="Helvetica" w:eastAsia="Times New Roman" w:hAnsi="Helvetica" w:cs="Times New Roman"/>
          <w:color w:val="212121"/>
          <w:sz w:val="20"/>
          <w:szCs w:val="20"/>
        </w:rPr>
        <w:t xml:space="preserve"> “liquid” denotes a broader category than “water”</w:t>
      </w:r>
      <w:r>
        <w:rPr>
          <w:rFonts w:ascii="Helvetica" w:eastAsia="Times New Roman" w:hAnsi="Helvetica" w:cs="Times New Roman"/>
          <w:color w:val="212121"/>
          <w:sz w:val="20"/>
          <w:szCs w:val="20"/>
        </w:rPr>
        <w:t xml:space="preserve">. </w:t>
      </w:r>
      <w:r w:rsidR="004738E9">
        <w:rPr>
          <w:rFonts w:ascii="Helvetica" w:eastAsia="Times New Roman" w:hAnsi="Helvetica" w:cs="Times New Roman"/>
          <w:color w:val="212121"/>
          <w:sz w:val="20"/>
          <w:szCs w:val="20"/>
        </w:rPr>
        <w:t xml:space="preserve">But despite this, even highly specific words are categorical in that they abstract away from details of individual tokens/exemplars. </w:t>
      </w:r>
    </w:p>
    <w:p w14:paraId="3436D020" w14:textId="77777777" w:rsidR="004738E9" w:rsidRDefault="004738E9" w:rsidP="000C4F7B">
      <w:pPr>
        <w:rPr>
          <w:rFonts w:ascii="Helvetica" w:eastAsia="Times New Roman" w:hAnsi="Helvetica" w:cs="Times New Roman"/>
          <w:color w:val="212121"/>
          <w:sz w:val="20"/>
          <w:szCs w:val="20"/>
        </w:rPr>
      </w:pPr>
    </w:p>
    <w:p w14:paraId="522A26A3" w14:textId="6098F321" w:rsidR="004738E9" w:rsidRPr="004738E9" w:rsidRDefault="007A0F88" w:rsidP="000C4F7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w:t>
      </w:r>
      <w:r w:rsidR="004738E9">
        <w:rPr>
          <w:rFonts w:ascii="Helvetica" w:eastAsia="Times New Roman" w:hAnsi="Helvetica" w:cs="Times New Roman"/>
          <w:color w:val="212121"/>
          <w:sz w:val="20"/>
          <w:szCs w:val="20"/>
        </w:rPr>
        <w:t xml:space="preserve">evokes </w:t>
      </w:r>
      <w:r>
        <w:rPr>
          <w:rFonts w:ascii="Helvetica" w:eastAsia="Times New Roman" w:hAnsi="Helvetica" w:cs="Times New Roman"/>
          <w:color w:val="212121"/>
          <w:sz w:val="20"/>
          <w:szCs w:val="20"/>
        </w:rPr>
        <w:t xml:space="preserve">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t>
      </w:r>
      <w:r w:rsidR="004738E9">
        <w:rPr>
          <w:rFonts w:ascii="Helvetica" w:eastAsia="Times New Roman" w:hAnsi="Helvetica" w:cs="Times New Roman"/>
          <w:color w:val="212121"/>
          <w:sz w:val="20"/>
          <w:szCs w:val="20"/>
        </w:rPr>
        <w:t xml:space="preserve">while a word-form is highly effective for evoking a category </w:t>
      </w:r>
      <w:r w:rsidR="004738E9">
        <w:rPr>
          <w:rFonts w:ascii="Helvetica" w:eastAsia="Times New Roman" w:hAnsi="Helvetica" w:cs="Times New Roman"/>
          <w:color w:val="212121"/>
          <w:sz w:val="20"/>
          <w:szCs w:val="20"/>
        </w:rPr>
        <w:fldChar w:fldCharType="begin"/>
      </w:r>
      <w:r w:rsidR="004738E9">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sidR="004738E9">
        <w:rPr>
          <w:rFonts w:ascii="Helvetica" w:eastAsia="Times New Roman" w:hAnsi="Helvetica" w:cs="Times New Roman"/>
          <w:color w:val="212121"/>
          <w:sz w:val="20"/>
          <w:szCs w:val="20"/>
        </w:rPr>
        <w:fldChar w:fldCharType="separate"/>
      </w:r>
      <w:r w:rsidR="004738E9">
        <w:rPr>
          <w:rFonts w:ascii="Helvetica" w:eastAsia="Times New Roman" w:hAnsi="Helvetica" w:cs="Times New Roman"/>
          <w:noProof/>
          <w:color w:val="212121"/>
          <w:sz w:val="20"/>
          <w:szCs w:val="20"/>
        </w:rPr>
        <w:t>(Edmiston &amp; Lupyan, 2015; Lupyan &amp; Thompson-Schill, 2012)</w:t>
      </w:r>
      <w:r w:rsidR="004738E9">
        <w:rPr>
          <w:rFonts w:ascii="Helvetica" w:eastAsia="Times New Roman" w:hAnsi="Helvetica" w:cs="Times New Roman"/>
          <w:color w:val="212121"/>
          <w:sz w:val="20"/>
          <w:szCs w:val="20"/>
        </w:rPr>
        <w:fldChar w:fldCharType="end"/>
      </w:r>
      <w:r w:rsidR="004738E9">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sidR="004738E9">
        <w:rPr>
          <w:rFonts w:ascii="Helvetica" w:eastAsia="Times New Roman" w:hAnsi="Helvetica" w:cs="Times New Roman"/>
          <w:color w:val="212121"/>
          <w:sz w:val="20"/>
          <w:szCs w:val="20"/>
          <w:u w:val="single"/>
        </w:rPr>
        <w:t>particular</w:t>
      </w:r>
      <w:r w:rsidR="004738E9">
        <w:rPr>
          <w:rFonts w:ascii="Helvetica" w:eastAsia="Times New Roman" w:hAnsi="Helvetica" w:cs="Times New Roman"/>
          <w:color w:val="212121"/>
          <w:sz w:val="20"/>
          <w:szCs w:val="20"/>
        </w:rPr>
        <w:t xml:space="preserve"> water splashing sound), and act as better labels for the </w:t>
      </w:r>
      <w:r w:rsidR="004738E9">
        <w:rPr>
          <w:rFonts w:ascii="Helvetica" w:eastAsia="Times New Roman" w:hAnsi="Helvetica" w:cs="Times New Roman"/>
          <w:color w:val="212121"/>
          <w:sz w:val="20"/>
          <w:szCs w:val="20"/>
          <w:u w:val="single"/>
        </w:rPr>
        <w:t xml:space="preserve">category </w:t>
      </w:r>
      <w:r w:rsidR="004738E9">
        <w:rPr>
          <w:rFonts w:ascii="Helvetica" w:eastAsia="Times New Roman" w:hAnsi="Helvetica" w:cs="Times New Roman"/>
          <w:color w:val="212121"/>
          <w:sz w:val="20"/>
          <w:szCs w:val="20"/>
        </w:rPr>
        <w:t>(e.g., the category of water splashing sounds).</w:t>
      </w:r>
    </w:p>
    <w:p w14:paraId="7D6033B3" w14:textId="77777777" w:rsidR="004738E9" w:rsidRDefault="004738E9" w:rsidP="000C4F7B">
      <w:pPr>
        <w:rPr>
          <w:rFonts w:ascii="Helvetica" w:eastAsia="Times New Roman" w:hAnsi="Helvetica" w:cs="Times New Roman"/>
          <w:color w:val="212121"/>
          <w:sz w:val="20"/>
          <w:szCs w:val="20"/>
        </w:rPr>
      </w:pPr>
    </w:p>
    <w:p w14:paraId="0D3B3ECF" w14:textId="66B42BDA" w:rsidR="000C0CB0" w:rsidRDefault="007A0F88"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 </w:t>
      </w:r>
    </w:p>
    <w:p w14:paraId="59448EBE" w14:textId="0EDE9D0A" w:rsidR="00745B73" w:rsidRPr="00A87038"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01DC4310" w14:textId="77777777" w:rsidR="00A87038" w:rsidRDefault="00A87038" w:rsidP="00745B73">
      <w:pPr>
        <w:rPr>
          <w:rFonts w:ascii="Helvetica" w:eastAsia="Times New Roman" w:hAnsi="Helvetica" w:cs="Times New Roman"/>
          <w:i/>
          <w:color w:val="212121"/>
          <w:sz w:val="20"/>
          <w:szCs w:val="20"/>
          <w:shd w:val="clear" w:color="auto" w:fill="FFFFFF"/>
        </w:rPr>
      </w:pPr>
    </w:p>
    <w:p w14:paraId="446D30C5" w14:textId="77777777" w:rsidR="00745B73" w:rsidRPr="00A87038" w:rsidRDefault="00745B73" w:rsidP="00745B73">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3F7A1E80" w14:textId="77777777" w:rsidR="008949A2" w:rsidRDefault="008949A2">
      <w:pPr>
        <w:rPr>
          <w:rFonts w:ascii="Helvetica" w:eastAsia="Times New Roman" w:hAnsi="Helvetica" w:cs="Times New Roman"/>
          <w:i/>
          <w:color w:val="212121"/>
          <w:sz w:val="20"/>
          <w:szCs w:val="20"/>
          <w:highlight w:val="yellow"/>
          <w:shd w:val="clear" w:color="auto" w:fill="FFFFFF"/>
        </w:rPr>
      </w:pPr>
    </w:p>
    <w:p w14:paraId="6C4C5D5A" w14:textId="77777777" w:rsidR="00745B73"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believe the Reviewer is referring to the results of Experiment 2 (Fig. 5), and the fact </w:t>
      </w:r>
      <w:r w:rsidR="00745B73">
        <w:rPr>
          <w:rFonts w:ascii="Helvetica" w:eastAsia="Times New Roman" w:hAnsi="Helvetica" w:cs="Times New Roman"/>
          <w:color w:val="212121"/>
          <w:sz w:val="20"/>
          <w:szCs w:val="20"/>
        </w:rPr>
        <w:t xml:space="preserve">that the “True seed advantage” – </w:t>
      </w:r>
      <w:r>
        <w:rPr>
          <w:rFonts w:ascii="Helvetica" w:eastAsia="Times New Roman" w:hAnsi="Helvetica" w:cs="Times New Roman"/>
          <w:color w:val="212121"/>
          <w:sz w:val="20"/>
          <w:szCs w:val="20"/>
        </w:rPr>
        <w:t xml:space="preserve">the increase in performance when the </w:t>
      </w:r>
      <w:r w:rsidR="00745B73">
        <w:rPr>
          <w:rFonts w:ascii="Helvetica" w:eastAsia="Times New Roman" w:hAnsi="Helvetica" w:cs="Times New Roman"/>
          <w:color w:val="212121"/>
          <w:sz w:val="20"/>
          <w:szCs w:val="20"/>
        </w:rPr>
        <w:t xml:space="preserve">true </w:t>
      </w:r>
      <w:r>
        <w:rPr>
          <w:rFonts w:ascii="Helvetica" w:eastAsia="Times New Roman" w:hAnsi="Helvetica" w:cs="Times New Roman"/>
          <w:color w:val="212121"/>
          <w:sz w:val="20"/>
          <w:szCs w:val="20"/>
        </w:rPr>
        <w:t xml:space="preserve">seed was present in </w:t>
      </w:r>
      <w:r w:rsidR="00745B73">
        <w:rPr>
          <w:rFonts w:ascii="Helvetica" w:eastAsia="Times New Roman" w:hAnsi="Helvetica" w:cs="Times New Roman"/>
          <w:color w:val="212121"/>
          <w:sz w:val="20"/>
          <w:szCs w:val="20"/>
        </w:rPr>
        <w:t>the options – decreased over generations when matching imitations to seed sounds, but not when matching written transcriptions back to seed sounds.</w:t>
      </w:r>
    </w:p>
    <w:p w14:paraId="2CC90668" w14:textId="77777777" w:rsidR="00745B73" w:rsidRDefault="00745B73">
      <w:pPr>
        <w:rPr>
          <w:rFonts w:ascii="Helvetica" w:eastAsia="Times New Roman" w:hAnsi="Helvetica" w:cs="Times New Roman"/>
          <w:color w:val="212121"/>
          <w:sz w:val="20"/>
          <w:szCs w:val="20"/>
        </w:rPr>
      </w:pPr>
    </w:p>
    <w:p w14:paraId="6FDDD196" w14:textId="62D36FCB" w:rsidR="00745B73" w:rsidRDefault="00745B73">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w:t>
      </w:r>
      <w:r w:rsidR="001F60AB">
        <w:rPr>
          <w:rFonts w:ascii="Helvetica" w:eastAsia="Times New Roman" w:hAnsi="Helvetica" w:cs="Times New Roman"/>
          <w:color w:val="212121"/>
          <w:sz w:val="20"/>
          <w:szCs w:val="20"/>
        </w:rPr>
        <w:t>see</w:t>
      </w:r>
      <w:r>
        <w:rPr>
          <w:rFonts w:ascii="Helvetica" w:eastAsia="Times New Roman" w:hAnsi="Helvetica" w:cs="Times New Roman"/>
          <w:color w:val="212121"/>
          <w:sz w:val="20"/>
          <w:szCs w:val="20"/>
        </w:rPr>
        <w:t xml:space="preserve"> that the possible reasons for this discrepancy have not been sufficiently addressed.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w:t>
      </w:r>
      <w:r w:rsidR="009E14AC">
        <w:rPr>
          <w:rFonts w:ascii="Helvetica" w:eastAsia="Times New Roman" w:hAnsi="Helvetica" w:cs="Times New Roman"/>
          <w:color w:val="212121"/>
          <w:sz w:val="20"/>
          <w:szCs w:val="20"/>
        </w:rPr>
        <w:t xml:space="preserve"> However, since we are fitting our results with </w:t>
      </w:r>
      <w:r w:rsidR="001F60AB">
        <w:rPr>
          <w:rFonts w:ascii="Helvetica" w:eastAsia="Times New Roman" w:hAnsi="Helvetica" w:cs="Times New Roman"/>
          <w:color w:val="212121"/>
          <w:sz w:val="20"/>
          <w:szCs w:val="20"/>
        </w:rPr>
        <w:t xml:space="preserve">hierarchical models, our estimates </w:t>
      </w:r>
      <w:r w:rsidR="009E14AC">
        <w:rPr>
          <w:rFonts w:ascii="Helvetica" w:eastAsia="Times New Roman" w:hAnsi="Helvetica" w:cs="Times New Roman"/>
          <w:color w:val="212121"/>
          <w:sz w:val="20"/>
          <w:szCs w:val="20"/>
        </w:rPr>
        <w:t xml:space="preserve">may still be </w:t>
      </w:r>
      <w:r w:rsidR="001F60AB">
        <w:rPr>
          <w:rFonts w:ascii="Helvetica" w:eastAsia="Times New Roman" w:hAnsi="Helvetica" w:cs="Times New Roman"/>
          <w:color w:val="212121"/>
          <w:sz w:val="20"/>
          <w:szCs w:val="20"/>
        </w:rPr>
        <w:t>influenced by the inclusion of the third question type.</w:t>
      </w:r>
      <w:r w:rsidR="00083611">
        <w:rPr>
          <w:rFonts w:ascii="Helvetica" w:eastAsia="Times New Roman" w:hAnsi="Helvetica" w:cs="Times New Roman"/>
          <w:color w:val="212121"/>
          <w:sz w:val="20"/>
          <w:szCs w:val="20"/>
        </w:rPr>
        <w:t xml:space="preserve"> We now report a new </w:t>
      </w:r>
      <w:r w:rsidR="009E14AC">
        <w:rPr>
          <w:rFonts w:ascii="Helvetica" w:eastAsia="Times New Roman" w:hAnsi="Helvetica" w:cs="Times New Roman"/>
          <w:color w:val="212121"/>
          <w:sz w:val="20"/>
          <w:szCs w:val="20"/>
        </w:rPr>
        <w:t>analysis and figure in the Supplementary Materials that compares the two versions of the experiment without the specific match questions. The decrease in the true seed advantage is unaffected by the exclusion.</w:t>
      </w:r>
    </w:p>
    <w:p w14:paraId="76714D66" w14:textId="77777777" w:rsidR="00745B73" w:rsidRDefault="00745B73">
      <w:pPr>
        <w:rPr>
          <w:rFonts w:ascii="Helvetica" w:eastAsia="Times New Roman" w:hAnsi="Helvetica" w:cs="Times New Roman"/>
          <w:color w:val="212121"/>
          <w:sz w:val="20"/>
          <w:szCs w:val="20"/>
        </w:rPr>
      </w:pPr>
    </w:p>
    <w:p w14:paraId="6474A1B9" w14:textId="0BAC97F2" w:rsidR="009E14AC" w:rsidRDefault="00CC1F0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improved our explanation of these findings based on the differences in question difficulty.</w:t>
      </w:r>
    </w:p>
    <w:p w14:paraId="586D8DD2" w14:textId="3E63D08A" w:rsidR="00714879" w:rsidRPr="008949A2" w:rsidRDefault="00714879">
      <w:pPr>
        <w:rPr>
          <w:rFonts w:ascii="Helvetica" w:eastAsia="Times New Roman" w:hAnsi="Helvetica" w:cs="Times New Roman"/>
          <w:color w:val="212121"/>
          <w:sz w:val="20"/>
          <w:szCs w:val="20"/>
          <w:highlight w:val="yellow"/>
        </w:rPr>
      </w:pPr>
    </w:p>
    <w:sectPr w:rsidR="00714879" w:rsidRPr="008949A2" w:rsidSect="0071487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ierce Edmiston" w:date="2017-11-17T19:02:00Z" w:initials="PE">
    <w:p w14:paraId="4C45DB5E" w14:textId="77777777" w:rsidR="004738E9" w:rsidRDefault="004738E9" w:rsidP="008949A2">
      <w:pPr>
        <w:rPr>
          <w:rFonts w:ascii="Helvetica" w:eastAsia="Times New Roman" w:hAnsi="Helvetica" w:cs="Times New Roman"/>
          <w:b/>
          <w:color w:val="212121"/>
          <w:sz w:val="20"/>
          <w:szCs w:val="20"/>
          <w:shd w:val="clear" w:color="auto" w:fill="FFFFFF"/>
        </w:rPr>
      </w:pPr>
      <w:r>
        <w:rPr>
          <w:rStyle w:val="CommentReference"/>
        </w:rPr>
        <w:annotationRef/>
      </w:r>
    </w:p>
    <w:p w14:paraId="432069CC" w14:textId="2EFD9278" w:rsidR="004738E9" w:rsidRPr="008949A2" w:rsidRDefault="004738E9"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b/>
          <w:color w:val="212121"/>
          <w:sz w:val="20"/>
          <w:szCs w:val="20"/>
          <w:shd w:val="clear" w:color="auto" w:fill="FFFFFF"/>
        </w:rPr>
        <w:t>Editor Loeske Kruuk</w:t>
      </w:r>
      <w:r w:rsidRPr="008949A2">
        <w:rPr>
          <w:rFonts w:ascii="Helvetica" w:eastAsia="Times New Roman" w:hAnsi="Helvetica" w:cs="Times New Roman"/>
          <w:color w:val="212121"/>
          <w:sz w:val="20"/>
          <w:szCs w:val="20"/>
          <w:shd w:val="clear" w:color="auto" w:fill="FFFFFF"/>
        </w:rPr>
        <w:t xml:space="preserve">: </w:t>
      </w:r>
    </w:p>
    <w:p w14:paraId="4D878C27" w14:textId="77777777" w:rsidR="004738E9" w:rsidRPr="008949A2" w:rsidRDefault="004738E9"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color w:val="212121"/>
          <w:sz w:val="20"/>
          <w:szCs w:val="20"/>
          <w:shd w:val="clear" w:color="auto" w:fill="FFFFFF"/>
        </w:rPr>
        <w:t xml:space="preserve">We can see the potential relevance of the topic for a biological journal, but it needs to be presented much more clearly. For example, your cover letter notes that the paper is "of broad appeal, bridging between linguistics, cognitive psychology, and semiotics", </w:t>
      </w:r>
      <w:r w:rsidRPr="000C0CB0">
        <w:rPr>
          <w:rFonts w:ascii="Helvetica" w:eastAsia="Times New Roman" w:hAnsi="Helvetica" w:cs="Times New Roman"/>
          <w:color w:val="212121"/>
          <w:sz w:val="20"/>
          <w:szCs w:val="20"/>
          <w:highlight w:val="yellow"/>
          <w:shd w:val="clear" w:color="auto" w:fill="FFFFFF"/>
        </w:rPr>
        <w:t>without mentioning biology</w:t>
      </w:r>
      <w:r w:rsidRPr="008949A2">
        <w:rPr>
          <w:rFonts w:ascii="Helvetica" w:eastAsia="Times New Roman" w:hAnsi="Helvetica" w:cs="Times New Roman"/>
          <w:color w:val="212121"/>
          <w:sz w:val="20"/>
          <w:szCs w:val="20"/>
          <w:shd w:val="clear" w:color="auto" w:fill="FFFFFF"/>
        </w:rPr>
        <w:t xml:space="preserve"> - so I wonder if you are aiming for a different audience? I am therefore not clear as to whether it fits with Proc </w:t>
      </w:r>
      <w:r w:rsidRPr="008949A2">
        <w:rPr>
          <w:rFonts w:ascii="Helvetica" w:eastAsia="Times New Roman" w:hAnsi="Helvetica" w:cs="Times New Roman"/>
          <w:color w:val="212121"/>
          <w:sz w:val="20"/>
          <w:szCs w:val="20"/>
        </w:rPr>
        <w:t>B</w:t>
      </w:r>
      <w:r w:rsidRPr="008949A2">
        <w:rPr>
          <w:rFonts w:ascii="Helvetica" w:eastAsia="Times New Roman" w:hAnsi="Helvetica" w:cs="Times New Roman"/>
          <w:color w:val="212121"/>
          <w:sz w:val="20"/>
          <w:szCs w:val="20"/>
          <w:shd w:val="clear" w:color="auto" w:fill="FFFFFF"/>
        </w:rPr>
        <w:t>'s remit of addressing fundamental biological principles.</w:t>
      </w:r>
    </w:p>
    <w:p w14:paraId="64189439" w14:textId="77777777" w:rsidR="004738E9" w:rsidRPr="008949A2" w:rsidRDefault="004738E9" w:rsidP="008949A2">
      <w:pPr>
        <w:rPr>
          <w:rFonts w:ascii="Helvetica" w:eastAsia="Times New Roman" w:hAnsi="Helvetica" w:cs="Times New Roman"/>
          <w:color w:val="212121"/>
          <w:sz w:val="20"/>
          <w:szCs w:val="20"/>
        </w:rPr>
      </w:pPr>
      <w:r w:rsidRPr="008949A2">
        <w:rPr>
          <w:rFonts w:ascii="Helvetica" w:eastAsia="Times New Roman" w:hAnsi="Helvetica" w:cs="Times New Roman"/>
          <w:color w:val="212121"/>
          <w:sz w:val="20"/>
          <w:szCs w:val="20"/>
        </w:rPr>
        <w:br/>
      </w:r>
      <w:r w:rsidRPr="008949A2">
        <w:rPr>
          <w:rFonts w:ascii="Helvetica" w:eastAsia="Times New Roman" w:hAnsi="Helvetica" w:cs="Times New Roman"/>
          <w:b/>
          <w:color w:val="212121"/>
          <w:sz w:val="20"/>
          <w:szCs w:val="20"/>
          <w:shd w:val="clear" w:color="auto" w:fill="FFFFFF"/>
        </w:rPr>
        <w:t>Associate Editor Katie Slocombe</w:t>
      </w:r>
      <w:r w:rsidRPr="008949A2">
        <w:rPr>
          <w:rFonts w:ascii="Helvetica" w:eastAsia="Times New Roman" w:hAnsi="Helvetica" w:cs="Times New Roman"/>
          <w:color w:val="212121"/>
          <w:sz w:val="20"/>
          <w:szCs w:val="20"/>
          <w:shd w:val="clear" w:color="auto" w:fill="FFFFFF"/>
        </w:rPr>
        <w:t>:</w:t>
      </w:r>
    </w:p>
    <w:p w14:paraId="27E04494" w14:textId="1DFB49AB" w:rsidR="004738E9" w:rsidRDefault="004738E9" w:rsidP="008949A2">
      <w:pPr>
        <w:pStyle w:val="CommentText"/>
      </w:pPr>
      <w:r w:rsidRPr="008949A2">
        <w:rPr>
          <w:rFonts w:ascii="Helvetica" w:eastAsia="Times New Roman" w:hAnsi="Helvetica" w:cs="Times New Roman"/>
          <w:color w:val="212121"/>
          <w:sz w:val="20"/>
          <w:szCs w:val="20"/>
          <w:shd w:val="clear" w:color="auto" w:fill="FFFFFF"/>
        </w:rPr>
        <w:t xml:space="preserve">My main concern is whether this article addresses a </w:t>
      </w:r>
      <w:r w:rsidRPr="000C0CB0">
        <w:rPr>
          <w:rFonts w:ascii="Helvetica" w:eastAsia="Times New Roman" w:hAnsi="Helvetica" w:cs="Times New Roman"/>
          <w:color w:val="212121"/>
          <w:sz w:val="20"/>
          <w:szCs w:val="20"/>
          <w:highlight w:val="yellow"/>
          <w:shd w:val="clear" w:color="auto" w:fill="FFFFFF"/>
        </w:rPr>
        <w:t>fundamental biological principle,</w:t>
      </w:r>
      <w:r w:rsidRPr="008949A2">
        <w:rPr>
          <w:rFonts w:ascii="Helvetica" w:eastAsia="Times New Roman" w:hAnsi="Helvetica" w:cs="Times New Roman"/>
          <w:color w:val="212121"/>
          <w:sz w:val="20"/>
          <w:szCs w:val="20"/>
          <w:shd w:val="clear" w:color="auto" w:fill="FFFFFF"/>
        </w:rPr>
        <w:t xml:space="preserv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p>
  </w:comment>
  <w:comment w:id="2" w:author="Pierce Edmiston" w:date="2017-10-09T10:56:00Z" w:initials="PE">
    <w:p w14:paraId="17AC4890" w14:textId="0D811F74" w:rsidR="004738E9" w:rsidRDefault="004738E9">
      <w:pPr>
        <w:pStyle w:val="CommentText"/>
      </w:pPr>
      <w:r>
        <w:rPr>
          <w:rStyle w:val="CommentReference"/>
        </w:rPr>
        <w:annotationRef/>
      </w:r>
      <w:r>
        <w:t>Gary</w:t>
      </w:r>
    </w:p>
  </w:comment>
  <w:comment w:id="3" w:author="Pierce Edmiston" w:date="2017-10-09T10:57:00Z" w:initials="PE">
    <w:p w14:paraId="284C7C90" w14:textId="30B61089" w:rsidR="004738E9" w:rsidRDefault="004738E9">
      <w:pPr>
        <w:pStyle w:val="CommentText"/>
      </w:pPr>
      <w:r>
        <w:rPr>
          <w:rStyle w:val="CommentReference"/>
        </w:rPr>
        <w:annotationRef/>
      </w:r>
      <w:r>
        <w:t>Marcus</w:t>
      </w:r>
    </w:p>
  </w:comment>
  <w:comment w:id="4" w:author="Gary Lupyan" w:date="2017-11-17T19:29:00Z" w:initials="GL">
    <w:p w14:paraId="2903357F" w14:textId="77777777" w:rsidR="004738E9" w:rsidRDefault="004738E9">
      <w:pPr>
        <w:pStyle w:val="CommentText"/>
      </w:pPr>
      <w:r w:rsidRPr="007A0F88">
        <w:rPr>
          <w:rStyle w:val="CommentReference"/>
          <w:highlight w:val="yellow"/>
        </w:rPr>
        <w:annotationRef/>
      </w:r>
      <w:r w:rsidRPr="007A0F88">
        <w:rPr>
          <w:highlight w:val="yellow"/>
        </w:rPr>
        <w:t>Marcus, can you add a few classic linguistics/semiotics refs in here?</w:t>
      </w:r>
    </w:p>
    <w:p w14:paraId="7B2800CE" w14:textId="77777777" w:rsidR="004738E9" w:rsidRDefault="004738E9">
      <w:pPr>
        <w:pStyle w:val="CommentText"/>
      </w:pPr>
    </w:p>
    <w:p w14:paraId="01293898" w14:textId="48B3DD77" w:rsidR="004738E9" w:rsidRDefault="004738E9">
      <w:pPr>
        <w:pStyle w:val="CommentText"/>
      </w:pPr>
      <w:r>
        <w:t>What do you think of the response? Does it makes sense?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083611"/>
    <w:rsid w:val="000C0CB0"/>
    <w:rsid w:val="000C4F7B"/>
    <w:rsid w:val="001F60AB"/>
    <w:rsid w:val="0025764E"/>
    <w:rsid w:val="003D2376"/>
    <w:rsid w:val="004738E9"/>
    <w:rsid w:val="005A52CA"/>
    <w:rsid w:val="005B41EB"/>
    <w:rsid w:val="00603BB0"/>
    <w:rsid w:val="006A7EEB"/>
    <w:rsid w:val="00714879"/>
    <w:rsid w:val="00745B73"/>
    <w:rsid w:val="00760714"/>
    <w:rsid w:val="007A0F88"/>
    <w:rsid w:val="008607A7"/>
    <w:rsid w:val="00886B26"/>
    <w:rsid w:val="008949A2"/>
    <w:rsid w:val="009E14AC"/>
    <w:rsid w:val="00A72738"/>
    <w:rsid w:val="00A87038"/>
    <w:rsid w:val="00C7264E"/>
    <w:rsid w:val="00CC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unhideWhenUsed/>
    <w:rsid w:val="00760714"/>
    <w:rPr>
      <w:color w:val="0000FF"/>
      <w:u w:val="single"/>
    </w:rPr>
  </w:style>
  <w:style w:type="character" w:styleId="CommentReference">
    <w:name w:val="annotation reference"/>
    <w:basedOn w:val="DefaultParagraphFont"/>
    <w:uiPriority w:val="99"/>
    <w:semiHidden/>
    <w:unhideWhenUsed/>
    <w:rsid w:val="008949A2"/>
    <w:rPr>
      <w:sz w:val="18"/>
      <w:szCs w:val="18"/>
    </w:rPr>
  </w:style>
  <w:style w:type="paragraph" w:styleId="CommentText">
    <w:name w:val="annotation text"/>
    <w:basedOn w:val="Normal"/>
    <w:link w:val="CommentTextChar"/>
    <w:uiPriority w:val="99"/>
    <w:semiHidden/>
    <w:unhideWhenUsed/>
    <w:rsid w:val="008949A2"/>
  </w:style>
  <w:style w:type="character" w:customStyle="1" w:styleId="CommentTextChar">
    <w:name w:val="Comment Text Char"/>
    <w:basedOn w:val="DefaultParagraphFont"/>
    <w:link w:val="CommentText"/>
    <w:uiPriority w:val="99"/>
    <w:semiHidden/>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unhideWhenUsed/>
    <w:rsid w:val="00760714"/>
    <w:rPr>
      <w:color w:val="0000FF"/>
      <w:u w:val="single"/>
    </w:rPr>
  </w:style>
  <w:style w:type="character" w:styleId="CommentReference">
    <w:name w:val="annotation reference"/>
    <w:basedOn w:val="DefaultParagraphFont"/>
    <w:uiPriority w:val="99"/>
    <w:semiHidden/>
    <w:unhideWhenUsed/>
    <w:rsid w:val="008949A2"/>
    <w:rPr>
      <w:sz w:val="18"/>
      <w:szCs w:val="18"/>
    </w:rPr>
  </w:style>
  <w:style w:type="paragraph" w:styleId="CommentText">
    <w:name w:val="annotation text"/>
    <w:basedOn w:val="Normal"/>
    <w:link w:val="CommentTextChar"/>
    <w:uiPriority w:val="99"/>
    <w:semiHidden/>
    <w:unhideWhenUsed/>
    <w:rsid w:val="008949A2"/>
  </w:style>
  <w:style w:type="character" w:customStyle="1" w:styleId="CommentTextChar">
    <w:name w:val="Comment Text Char"/>
    <w:basedOn w:val="DefaultParagraphFont"/>
    <w:link w:val="CommentText"/>
    <w:uiPriority w:val="99"/>
    <w:semiHidden/>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1922</Words>
  <Characters>10956</Characters>
  <Application>Microsoft Macintosh Word</Application>
  <DocSecurity>0</DocSecurity>
  <Lines>91</Lines>
  <Paragraphs>25</Paragraphs>
  <ScaleCrop>false</ScaleCrop>
  <Company>EvoApps</Company>
  <LinksUpToDate>false</LinksUpToDate>
  <CharactersWithSpaces>12853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Gary Lupyan</cp:lastModifiedBy>
  <cp:revision>9</cp:revision>
  <dcterms:created xsi:type="dcterms:W3CDTF">2017-10-02T15:13:00Z</dcterms:created>
  <dcterms:modified xsi:type="dcterms:W3CDTF">2017-11-19T23:56:00Z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id="UMdkp0zm"/&gt;&lt;style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