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8119" w14:textId="77EDEEE3" w:rsidR="003B6997" w:rsidRPr="008B3F54" w:rsidRDefault="00F54200" w:rsidP="008C0D07">
      <w:pPr>
        <w:pStyle w:val="NormalWeb"/>
        <w:shd w:val="clear" w:color="auto" w:fill="FFFFFF"/>
        <w:spacing w:before="0" w:beforeAutospacing="0" w:after="0" w:afterAutospacing="0" w:line="480" w:lineRule="auto"/>
        <w:jc w:val="center"/>
        <w:rPr>
          <w:rStyle w:val="Strong"/>
          <w:rFonts w:asciiTheme="majorBidi" w:hAnsiTheme="majorBidi" w:cstheme="majorBidi"/>
          <w:b w:val="0"/>
          <w:bCs w:val="0"/>
          <w:color w:val="171716"/>
        </w:rPr>
      </w:pPr>
      <w:r w:rsidRPr="008B3F54">
        <w:rPr>
          <w:rFonts w:asciiTheme="majorBidi" w:hAnsiTheme="majorBidi" w:cstheme="majorBidi"/>
          <w:color w:val="171716"/>
          <w:shd w:val="clear" w:color="auto" w:fill="FFFFFF"/>
        </w:rPr>
        <w:t xml:space="preserve">Electrical Vestibular </w:t>
      </w:r>
      <w:r w:rsidR="00132AEF">
        <w:rPr>
          <w:rFonts w:asciiTheme="majorBidi" w:hAnsiTheme="majorBidi" w:cstheme="majorBidi"/>
          <w:color w:val="171716"/>
          <w:shd w:val="clear" w:color="auto" w:fill="FFFFFF"/>
        </w:rPr>
        <w:t>System</w:t>
      </w:r>
      <w:r w:rsidRPr="008B3F54">
        <w:rPr>
          <w:rFonts w:asciiTheme="majorBidi" w:hAnsiTheme="majorBidi" w:cstheme="majorBidi"/>
          <w:color w:val="171716"/>
          <w:shd w:val="clear" w:color="auto" w:fill="FFFFFF"/>
        </w:rPr>
        <w:t xml:space="preserve"> Stimulation</w:t>
      </w:r>
      <w:r w:rsidR="005521A3" w:rsidRPr="008B3F54">
        <w:rPr>
          <w:rFonts w:asciiTheme="majorBidi" w:hAnsiTheme="majorBidi" w:cstheme="majorBidi"/>
          <w:color w:val="171716"/>
          <w:shd w:val="clear" w:color="auto" w:fill="FFFFFF"/>
        </w:rPr>
        <w:t xml:space="preserve"> vs</w:t>
      </w:r>
      <w:r w:rsidRPr="008B3F54">
        <w:rPr>
          <w:rFonts w:asciiTheme="majorBidi" w:hAnsiTheme="majorBidi" w:cstheme="majorBidi"/>
          <w:color w:val="171716"/>
          <w:shd w:val="clear" w:color="auto" w:fill="FFFFFF"/>
        </w:rPr>
        <w:t xml:space="preserve"> Sham for Treatment of Posttraumatic Stress Disorder: </w:t>
      </w:r>
      <w:r w:rsidR="00933F5E" w:rsidRPr="008B3F54">
        <w:rPr>
          <w:rFonts w:asciiTheme="majorBidi" w:hAnsiTheme="majorBidi" w:cstheme="majorBidi"/>
          <w:color w:val="171716"/>
          <w:shd w:val="clear" w:color="auto" w:fill="FFFFFF"/>
        </w:rPr>
        <w:t xml:space="preserve">A Double Blind, Randomized Clinical Trial </w:t>
      </w:r>
    </w:p>
    <w:p w14:paraId="123D81FD" w14:textId="6D021B86" w:rsidR="00606A13" w:rsidRPr="008B3F54" w:rsidRDefault="00F14F12" w:rsidP="008C0D07">
      <w:pPr>
        <w:pStyle w:val="NormalWeb"/>
        <w:spacing w:before="0" w:beforeAutospacing="0" w:after="0" w:afterAutospacing="0" w:line="480" w:lineRule="auto"/>
        <w:rPr>
          <w:rFonts w:asciiTheme="majorBidi" w:eastAsiaTheme="majorEastAsia" w:hAnsiTheme="majorBidi" w:cstheme="majorBidi"/>
          <w:b/>
          <w:bCs/>
          <w:color w:val="000000"/>
        </w:rPr>
      </w:pPr>
      <w:r w:rsidRPr="008B3F54">
        <w:rPr>
          <w:rStyle w:val="Strong"/>
          <w:rFonts w:asciiTheme="majorBidi" w:eastAsiaTheme="majorEastAsia" w:hAnsiTheme="majorBidi" w:cstheme="majorBidi"/>
          <w:b w:val="0"/>
          <w:bCs w:val="0"/>
          <w:color w:val="000000"/>
        </w:rPr>
        <w:t>Peter J. Colvonen, Ph.D.</w:t>
      </w:r>
      <w:r w:rsidR="00AD28C9" w:rsidRPr="008B3F54">
        <w:rPr>
          <w:rStyle w:val="Strong"/>
          <w:rFonts w:asciiTheme="majorBidi" w:eastAsiaTheme="majorEastAsia" w:hAnsiTheme="majorBidi" w:cstheme="majorBidi"/>
          <w:b w:val="0"/>
          <w:bCs w:val="0"/>
          <w:color w:val="000000"/>
        </w:rPr>
        <w:t>;</w:t>
      </w:r>
      <w:r w:rsidR="00DA5CA9" w:rsidRPr="008B3F54">
        <w:rPr>
          <w:rFonts w:asciiTheme="majorBidi" w:hAnsiTheme="majorBidi" w:cstheme="majorBidi"/>
          <w:vertAlign w:val="superscript"/>
        </w:rPr>
        <w:t>1,2,3</w:t>
      </w:r>
      <w:r w:rsidRPr="008B3F54">
        <w:rPr>
          <w:rStyle w:val="Strong"/>
          <w:rFonts w:asciiTheme="majorBidi" w:eastAsiaTheme="majorEastAsia" w:hAnsiTheme="majorBidi" w:cstheme="majorBidi"/>
          <w:b w:val="0"/>
          <w:bCs w:val="0"/>
          <w:color w:val="000000"/>
        </w:rPr>
        <w:t xml:space="preserve"> Christopher Hunt</w:t>
      </w:r>
      <w:r w:rsidR="00090A2E" w:rsidRPr="008B3F54">
        <w:rPr>
          <w:rStyle w:val="Strong"/>
          <w:rFonts w:asciiTheme="majorBidi" w:eastAsiaTheme="majorEastAsia" w:hAnsiTheme="majorBidi" w:cstheme="majorBidi"/>
          <w:b w:val="0"/>
          <w:bCs w:val="0"/>
          <w:color w:val="000000"/>
        </w:rPr>
        <w:t>,</w:t>
      </w:r>
      <w:r w:rsidRPr="008B3F54">
        <w:rPr>
          <w:rStyle w:val="Strong"/>
          <w:rFonts w:asciiTheme="majorBidi" w:eastAsiaTheme="majorEastAsia" w:hAnsiTheme="majorBidi" w:cstheme="majorBidi"/>
          <w:b w:val="0"/>
          <w:bCs w:val="0"/>
          <w:color w:val="000000"/>
        </w:rPr>
        <w:t xml:space="preserve"> Ph.D.</w:t>
      </w:r>
      <w:r w:rsidR="00AD28C9" w:rsidRPr="008B3F54">
        <w:rPr>
          <w:rStyle w:val="Strong"/>
          <w:rFonts w:asciiTheme="majorBidi" w:eastAsiaTheme="majorEastAsia" w:hAnsiTheme="majorBidi" w:cstheme="majorBidi"/>
          <w:b w:val="0"/>
          <w:bCs w:val="0"/>
          <w:color w:val="000000"/>
        </w:rPr>
        <w:t>;</w:t>
      </w:r>
      <w:r w:rsidR="00DA5CA9" w:rsidRPr="008B3F54">
        <w:rPr>
          <w:rFonts w:asciiTheme="majorBidi" w:hAnsiTheme="majorBidi" w:cstheme="majorBidi"/>
          <w:vertAlign w:val="superscript"/>
        </w:rPr>
        <w:t xml:space="preserve"> 1,2</w:t>
      </w:r>
      <w:r w:rsidRPr="008B3F54">
        <w:rPr>
          <w:rStyle w:val="Strong"/>
          <w:rFonts w:asciiTheme="majorBidi" w:eastAsiaTheme="majorEastAsia" w:hAnsiTheme="majorBidi" w:cstheme="majorBidi"/>
          <w:b w:val="0"/>
          <w:bCs w:val="0"/>
          <w:color w:val="000000"/>
        </w:rPr>
        <w:t xml:space="preserve"> </w:t>
      </w:r>
      <w:r w:rsidR="005521A3" w:rsidRPr="008B3F54">
        <w:rPr>
          <w:rStyle w:val="Strong"/>
          <w:rFonts w:asciiTheme="majorBidi" w:eastAsiaTheme="majorEastAsia" w:hAnsiTheme="majorBidi" w:cstheme="majorBidi"/>
          <w:b w:val="0"/>
          <w:bCs w:val="0"/>
          <w:color w:val="000000"/>
        </w:rPr>
        <w:t xml:space="preserve">Jane Park, </w:t>
      </w:r>
      <w:r w:rsidR="002909B4" w:rsidRPr="008B3F54">
        <w:rPr>
          <w:rStyle w:val="Strong"/>
          <w:rFonts w:asciiTheme="majorBidi" w:eastAsiaTheme="majorEastAsia" w:hAnsiTheme="majorBidi" w:cstheme="majorBidi"/>
          <w:b w:val="0"/>
          <w:bCs w:val="0"/>
          <w:color w:val="000000"/>
        </w:rPr>
        <w:t>B.</w:t>
      </w:r>
      <w:r w:rsidR="005521A3" w:rsidRPr="008B3F54">
        <w:rPr>
          <w:rStyle w:val="Strong"/>
          <w:rFonts w:asciiTheme="majorBidi" w:eastAsiaTheme="majorEastAsia" w:hAnsiTheme="majorBidi" w:cstheme="majorBidi"/>
          <w:b w:val="0"/>
          <w:bCs w:val="0"/>
          <w:color w:val="000000"/>
        </w:rPr>
        <w:t>S.;</w:t>
      </w:r>
      <w:r w:rsidR="00AD28C9" w:rsidRPr="008B3F54">
        <w:rPr>
          <w:rFonts w:asciiTheme="majorBidi" w:hAnsiTheme="majorBidi" w:cstheme="majorBidi"/>
          <w:vertAlign w:val="superscript"/>
        </w:rPr>
        <w:t xml:space="preserve"> </w:t>
      </w:r>
      <w:r w:rsidR="002909B4" w:rsidRPr="008B3F54">
        <w:rPr>
          <w:rFonts w:asciiTheme="majorBidi" w:hAnsiTheme="majorBidi" w:cstheme="majorBidi"/>
          <w:vertAlign w:val="superscript"/>
        </w:rPr>
        <w:t>4</w:t>
      </w:r>
      <w:r w:rsidR="00AD28C9" w:rsidRPr="008B3F54">
        <w:rPr>
          <w:rStyle w:val="Strong"/>
          <w:rFonts w:asciiTheme="majorBidi" w:eastAsiaTheme="majorEastAsia" w:hAnsiTheme="majorBidi" w:cstheme="majorBidi"/>
          <w:b w:val="0"/>
          <w:bCs w:val="0"/>
          <w:color w:val="000000"/>
        </w:rPr>
        <w:t xml:space="preserve"> </w:t>
      </w:r>
      <w:r w:rsidR="0090037B" w:rsidRPr="008B3F54">
        <w:rPr>
          <w:rStyle w:val="Strong"/>
          <w:rFonts w:asciiTheme="majorBidi" w:hAnsiTheme="majorBidi" w:cstheme="majorBidi"/>
          <w:b w:val="0"/>
          <w:bCs w:val="0"/>
          <w:color w:val="000000"/>
        </w:rPr>
        <w:t>Kira Clare</w:t>
      </w:r>
      <w:r w:rsidR="002909B4" w:rsidRPr="008B3F54">
        <w:rPr>
          <w:rStyle w:val="Strong"/>
          <w:rFonts w:asciiTheme="majorBidi" w:hAnsiTheme="majorBidi" w:cstheme="majorBidi"/>
          <w:b w:val="0"/>
          <w:bCs w:val="0"/>
          <w:color w:val="000000"/>
        </w:rPr>
        <w:t>, B.A.</w:t>
      </w:r>
      <w:r w:rsidR="0090037B" w:rsidRPr="008B3F54">
        <w:rPr>
          <w:rStyle w:val="Strong"/>
          <w:rFonts w:asciiTheme="majorBidi" w:hAnsiTheme="majorBidi" w:cstheme="majorBidi"/>
          <w:b w:val="0"/>
          <w:bCs w:val="0"/>
          <w:color w:val="000000"/>
        </w:rPr>
        <w:t>;</w:t>
      </w:r>
      <w:r w:rsidR="002909B4" w:rsidRPr="008B3F54">
        <w:rPr>
          <w:rStyle w:val="Strong"/>
          <w:rFonts w:asciiTheme="majorBidi" w:hAnsiTheme="majorBidi" w:cstheme="majorBidi"/>
          <w:b w:val="0"/>
          <w:bCs w:val="0"/>
          <w:color w:val="000000"/>
          <w:vertAlign w:val="superscript"/>
        </w:rPr>
        <w:t>2</w:t>
      </w:r>
      <w:r w:rsidR="00AD28C9" w:rsidRPr="008B3F54">
        <w:rPr>
          <w:rStyle w:val="Strong"/>
          <w:rFonts w:asciiTheme="majorBidi" w:hAnsiTheme="majorBidi" w:cstheme="majorBidi"/>
          <w:b w:val="0"/>
          <w:bCs w:val="0"/>
          <w:color w:val="000000"/>
        </w:rPr>
        <w:t xml:space="preserve"> </w:t>
      </w:r>
      <w:r w:rsidR="00A237B0" w:rsidRPr="008B3F54">
        <w:rPr>
          <w:rStyle w:val="Strong"/>
          <w:rFonts w:asciiTheme="majorBidi" w:eastAsiaTheme="majorEastAsia" w:hAnsiTheme="majorBidi" w:cstheme="majorBidi"/>
          <w:b w:val="0"/>
          <w:bCs w:val="0"/>
          <w:color w:val="000000"/>
        </w:rPr>
        <w:t xml:space="preserve">Erik </w:t>
      </w:r>
      <w:proofErr w:type="spellStart"/>
      <w:r w:rsidR="00A237B0" w:rsidRPr="008B3F54">
        <w:rPr>
          <w:rStyle w:val="Strong"/>
          <w:rFonts w:asciiTheme="majorBidi" w:eastAsiaTheme="majorEastAsia" w:hAnsiTheme="majorBidi" w:cstheme="majorBidi"/>
          <w:b w:val="0"/>
          <w:bCs w:val="0"/>
          <w:color w:val="000000"/>
        </w:rPr>
        <w:t>Viirre</w:t>
      </w:r>
      <w:proofErr w:type="spellEnd"/>
      <w:r w:rsidR="00A237B0" w:rsidRPr="008B3F54">
        <w:rPr>
          <w:rStyle w:val="Strong"/>
          <w:rFonts w:asciiTheme="majorBidi" w:eastAsiaTheme="majorEastAsia" w:hAnsiTheme="majorBidi" w:cstheme="majorBidi"/>
          <w:b w:val="0"/>
          <w:bCs w:val="0"/>
          <w:color w:val="000000"/>
        </w:rPr>
        <w:t>, M.D.</w:t>
      </w:r>
      <w:r w:rsidR="009E02DE" w:rsidRPr="008B3F54">
        <w:rPr>
          <w:rStyle w:val="Strong"/>
          <w:rFonts w:asciiTheme="majorBidi" w:eastAsiaTheme="majorEastAsia" w:hAnsiTheme="majorBidi" w:cstheme="majorBidi"/>
          <w:b w:val="0"/>
          <w:bCs w:val="0"/>
          <w:color w:val="000000"/>
        </w:rPr>
        <w:t>, Ph.D.</w:t>
      </w:r>
      <w:r w:rsidR="00AD28C9" w:rsidRPr="008B3F54">
        <w:rPr>
          <w:rStyle w:val="Strong"/>
          <w:rFonts w:asciiTheme="majorBidi" w:eastAsiaTheme="majorEastAsia" w:hAnsiTheme="majorBidi" w:cstheme="majorBidi"/>
          <w:b w:val="0"/>
          <w:bCs w:val="0"/>
          <w:color w:val="000000"/>
        </w:rPr>
        <w:t>;</w:t>
      </w:r>
      <w:r w:rsidR="002909B4" w:rsidRPr="008B3F54">
        <w:rPr>
          <w:rFonts w:asciiTheme="majorBidi" w:hAnsiTheme="majorBidi" w:cstheme="majorBidi"/>
          <w:vertAlign w:val="superscript"/>
        </w:rPr>
        <w:t>5</w:t>
      </w:r>
      <w:r w:rsidR="00362FAC" w:rsidRPr="008B3F54">
        <w:rPr>
          <w:rStyle w:val="Strong"/>
          <w:rFonts w:asciiTheme="majorBidi" w:hAnsiTheme="majorBidi" w:cstheme="majorBidi"/>
          <w:b w:val="0"/>
          <w:bCs w:val="0"/>
          <w:color w:val="000000"/>
        </w:rPr>
        <w:t xml:space="preserve"> </w:t>
      </w:r>
      <w:proofErr w:type="spellStart"/>
      <w:r w:rsidR="00132AEF">
        <w:rPr>
          <w:rStyle w:val="Strong"/>
          <w:rFonts w:asciiTheme="majorBidi" w:hAnsiTheme="majorBidi" w:cstheme="majorBidi"/>
          <w:b w:val="0"/>
          <w:bCs w:val="0"/>
          <w:color w:val="000000"/>
        </w:rPr>
        <w:t>Shengia</w:t>
      </w:r>
      <w:proofErr w:type="spellEnd"/>
      <w:r w:rsidR="008C0D07" w:rsidRPr="008B3F54">
        <w:rPr>
          <w:rStyle w:val="Strong"/>
          <w:rFonts w:asciiTheme="majorBidi" w:hAnsiTheme="majorBidi" w:cstheme="majorBidi"/>
          <w:b w:val="0"/>
          <w:bCs w:val="0"/>
          <w:color w:val="000000"/>
        </w:rPr>
        <w:t xml:space="preserve"> Tu</w:t>
      </w:r>
      <w:r w:rsidR="00AE50E4" w:rsidRPr="008B3F54">
        <w:rPr>
          <w:rStyle w:val="Strong"/>
          <w:rFonts w:asciiTheme="majorBidi" w:hAnsiTheme="majorBidi" w:cstheme="majorBidi"/>
          <w:b w:val="0"/>
          <w:bCs w:val="0"/>
          <w:color w:val="000000"/>
        </w:rPr>
        <w:t>, M.S.</w:t>
      </w:r>
      <w:r w:rsidR="008C0D07" w:rsidRPr="008B3F54">
        <w:rPr>
          <w:rStyle w:val="Strong"/>
          <w:rFonts w:asciiTheme="majorBidi" w:hAnsiTheme="majorBidi" w:cstheme="majorBidi"/>
          <w:b w:val="0"/>
          <w:bCs w:val="0"/>
          <w:color w:val="000000"/>
        </w:rPr>
        <w:t>;</w:t>
      </w:r>
      <w:r w:rsidR="00A178D5" w:rsidRPr="008B3F54">
        <w:rPr>
          <w:rFonts w:asciiTheme="majorBidi" w:hAnsiTheme="majorBidi" w:cstheme="majorBidi"/>
          <w:vertAlign w:val="superscript"/>
        </w:rPr>
        <w:t xml:space="preserve"> 6</w:t>
      </w:r>
      <w:r w:rsidR="00A178D5" w:rsidRPr="008B3F54">
        <w:rPr>
          <w:rStyle w:val="Strong"/>
          <w:rFonts w:asciiTheme="majorBidi" w:hAnsiTheme="majorBidi" w:cstheme="majorBidi"/>
          <w:b w:val="0"/>
          <w:bCs w:val="0"/>
          <w:color w:val="000000"/>
        </w:rPr>
        <w:t xml:space="preserve"> Xin M. Tu, Ph.D.;</w:t>
      </w:r>
      <w:r w:rsidR="00A178D5" w:rsidRPr="008B3F54">
        <w:rPr>
          <w:rFonts w:asciiTheme="majorBidi" w:hAnsiTheme="majorBidi" w:cstheme="majorBidi"/>
          <w:vertAlign w:val="superscript"/>
        </w:rPr>
        <w:t xml:space="preserve"> 6</w:t>
      </w:r>
      <w:r w:rsidR="00A178D5" w:rsidRPr="008B3F54">
        <w:rPr>
          <w:rStyle w:val="Strong"/>
          <w:rFonts w:asciiTheme="majorBidi" w:hAnsiTheme="majorBidi" w:cstheme="majorBidi"/>
          <w:b w:val="0"/>
          <w:bCs w:val="0"/>
          <w:color w:val="000000"/>
        </w:rPr>
        <w:t xml:space="preserve"> </w:t>
      </w:r>
      <w:r w:rsidR="008C0D07" w:rsidRPr="008B3F54">
        <w:rPr>
          <w:rStyle w:val="Strong"/>
          <w:rFonts w:asciiTheme="majorBidi" w:hAnsiTheme="majorBidi" w:cstheme="majorBidi"/>
          <w:b w:val="0"/>
          <w:bCs w:val="0"/>
          <w:color w:val="000000"/>
        </w:rPr>
        <w:t xml:space="preserve">&amp; </w:t>
      </w:r>
      <w:r w:rsidR="00812170" w:rsidRPr="008B3F54">
        <w:rPr>
          <w:rStyle w:val="Strong"/>
          <w:rFonts w:asciiTheme="majorBidi" w:hAnsiTheme="majorBidi" w:cstheme="majorBidi"/>
          <w:b w:val="0"/>
          <w:bCs w:val="0"/>
          <w:color w:val="000000"/>
        </w:rPr>
        <w:t>Dhakshin Ramanathan, M.D.</w:t>
      </w:r>
      <w:r w:rsidR="00812170" w:rsidRPr="008B3F54">
        <w:rPr>
          <w:rFonts w:asciiTheme="majorBidi" w:hAnsiTheme="majorBidi" w:cstheme="majorBidi"/>
          <w:vertAlign w:val="superscript"/>
        </w:rPr>
        <w:t xml:space="preserve"> 1,2,3</w:t>
      </w:r>
    </w:p>
    <w:p w14:paraId="2FE2AA43" w14:textId="126044D6" w:rsidR="00DA5CA9" w:rsidRPr="008B3F54" w:rsidRDefault="00DA5CA9" w:rsidP="00C2396D">
      <w:pPr>
        <w:pStyle w:val="NormalWeb"/>
        <w:spacing w:before="0" w:beforeAutospacing="0" w:after="0" w:afterAutospacing="0" w:line="480" w:lineRule="auto"/>
        <w:rPr>
          <w:rFonts w:asciiTheme="majorBidi" w:hAnsiTheme="majorBidi" w:cstheme="majorBidi"/>
          <w:color w:val="000000"/>
        </w:rPr>
      </w:pPr>
      <w:r w:rsidRPr="008B3F54">
        <w:rPr>
          <w:rFonts w:asciiTheme="majorBidi" w:eastAsiaTheme="majorEastAsia" w:hAnsiTheme="majorBidi" w:cstheme="majorBidi"/>
          <w:b/>
          <w:bCs/>
          <w:color w:val="000000"/>
        </w:rPr>
        <w:t xml:space="preserve">Author Affiliations: </w:t>
      </w:r>
    </w:p>
    <w:p w14:paraId="58D3F09B" w14:textId="4DBD5FC4" w:rsidR="00745AC0" w:rsidRPr="008B3F54" w:rsidRDefault="00DA5CA9" w:rsidP="00C2396D">
      <w:pPr>
        <w:pStyle w:val="NormalWeb"/>
        <w:spacing w:before="0" w:beforeAutospacing="0" w:after="0" w:afterAutospacing="0" w:line="480" w:lineRule="auto"/>
        <w:rPr>
          <w:rFonts w:asciiTheme="majorBidi" w:eastAsiaTheme="majorEastAsia" w:hAnsiTheme="majorBidi" w:cstheme="majorBidi"/>
          <w:color w:val="000000"/>
        </w:rPr>
      </w:pPr>
      <w:r w:rsidRPr="008B3F54">
        <w:rPr>
          <w:rFonts w:asciiTheme="majorBidi" w:eastAsiaTheme="majorEastAsia" w:hAnsiTheme="majorBidi" w:cstheme="majorBidi"/>
          <w:color w:val="000000"/>
          <w:vertAlign w:val="superscript"/>
        </w:rPr>
        <w:t>1</w:t>
      </w:r>
      <w:r w:rsidR="00745AC0" w:rsidRPr="008B3F54">
        <w:rPr>
          <w:rFonts w:asciiTheme="majorBidi" w:eastAsiaTheme="majorEastAsia" w:hAnsiTheme="majorBidi" w:cstheme="majorBidi"/>
          <w:color w:val="000000"/>
        </w:rPr>
        <w:t>Department of Psychiatry, University of California San Diego; 9500 Gilman Drive, La Jolla, CA 92037</w:t>
      </w:r>
    </w:p>
    <w:p w14:paraId="5F48C619" w14:textId="34A7BDDE" w:rsidR="00BC348B" w:rsidRPr="008B3F54" w:rsidRDefault="00745AC0" w:rsidP="00C2396D">
      <w:pPr>
        <w:pStyle w:val="NormalWeb"/>
        <w:spacing w:before="0" w:beforeAutospacing="0" w:after="0" w:afterAutospacing="0" w:line="480" w:lineRule="auto"/>
        <w:rPr>
          <w:rFonts w:asciiTheme="majorBidi" w:eastAsiaTheme="majorEastAsia" w:hAnsiTheme="majorBidi" w:cstheme="majorBidi"/>
          <w:color w:val="000000"/>
        </w:rPr>
      </w:pPr>
      <w:r w:rsidRPr="008B3F54">
        <w:rPr>
          <w:rFonts w:asciiTheme="majorBidi" w:eastAsiaTheme="majorEastAsia" w:hAnsiTheme="majorBidi" w:cstheme="majorBidi"/>
          <w:color w:val="000000"/>
          <w:vertAlign w:val="superscript"/>
        </w:rPr>
        <w:t>2</w:t>
      </w:r>
      <w:r w:rsidR="00DA5CA9" w:rsidRPr="008B3F54">
        <w:rPr>
          <w:rFonts w:asciiTheme="majorBidi" w:eastAsiaTheme="majorEastAsia" w:hAnsiTheme="majorBidi" w:cstheme="majorBidi"/>
          <w:color w:val="000000"/>
        </w:rPr>
        <w:t>VA San Diego Healthcare System, 3350 Villa La Jolla Drive, San Diego, CA 92161</w:t>
      </w:r>
    </w:p>
    <w:p w14:paraId="112CC253" w14:textId="03AAE26F" w:rsidR="00BC348B" w:rsidRPr="008B3F54" w:rsidRDefault="00745AC0" w:rsidP="00C2396D">
      <w:pPr>
        <w:pStyle w:val="NormalWeb"/>
        <w:spacing w:before="0" w:beforeAutospacing="0" w:after="0" w:afterAutospacing="0" w:line="480" w:lineRule="auto"/>
        <w:rPr>
          <w:rFonts w:asciiTheme="majorBidi" w:eastAsiaTheme="majorEastAsia" w:hAnsiTheme="majorBidi" w:cstheme="majorBidi"/>
          <w:color w:val="000000"/>
        </w:rPr>
      </w:pPr>
      <w:r w:rsidRPr="008B3F54">
        <w:rPr>
          <w:rFonts w:asciiTheme="majorBidi" w:eastAsiaTheme="majorEastAsia" w:hAnsiTheme="majorBidi" w:cstheme="majorBidi"/>
          <w:color w:val="000000"/>
          <w:vertAlign w:val="superscript"/>
        </w:rPr>
        <w:t>3</w:t>
      </w:r>
      <w:r w:rsidR="00DA5CA9" w:rsidRPr="008B3F54">
        <w:rPr>
          <w:rFonts w:asciiTheme="majorBidi" w:eastAsiaTheme="majorEastAsia" w:hAnsiTheme="majorBidi" w:cstheme="majorBidi"/>
          <w:color w:val="000000"/>
        </w:rPr>
        <w:t>Center of Excellence for Stress and Mental Health, 3350 La Jolla Village Drive, MC116B, San Diego, CA 92161</w:t>
      </w:r>
    </w:p>
    <w:p w14:paraId="63281932" w14:textId="3179C6BC" w:rsidR="00DA5CA9" w:rsidRPr="008B3F54" w:rsidRDefault="00DA5CA9" w:rsidP="00C2396D">
      <w:pPr>
        <w:pStyle w:val="NormalWeb"/>
        <w:spacing w:before="0" w:beforeAutospacing="0" w:after="0" w:afterAutospacing="0" w:line="480" w:lineRule="auto"/>
        <w:rPr>
          <w:rFonts w:asciiTheme="majorBidi" w:eastAsiaTheme="majorEastAsia" w:hAnsiTheme="majorBidi" w:cstheme="majorBidi"/>
          <w:color w:val="000000"/>
        </w:rPr>
      </w:pPr>
      <w:r w:rsidRPr="008B3F54">
        <w:rPr>
          <w:rFonts w:asciiTheme="majorBidi" w:eastAsiaTheme="majorEastAsia" w:hAnsiTheme="majorBidi" w:cstheme="majorBidi"/>
          <w:color w:val="000000"/>
          <w:vertAlign w:val="superscript"/>
        </w:rPr>
        <w:t>4</w:t>
      </w:r>
      <w:r w:rsidR="002909B4" w:rsidRPr="008B3F54">
        <w:rPr>
          <w:rFonts w:asciiTheme="majorBidi" w:eastAsiaTheme="majorEastAsia" w:hAnsiTheme="majorBidi" w:cstheme="majorBidi"/>
          <w:color w:val="000000"/>
        </w:rPr>
        <w:t xml:space="preserve">Department of Psychology, Arizona State University, </w:t>
      </w:r>
      <w:r w:rsidR="002909B4" w:rsidRPr="008B3F54">
        <w:rPr>
          <w:rFonts w:asciiTheme="majorBidi" w:hAnsiTheme="majorBidi" w:cstheme="majorBidi"/>
          <w:color w:val="000000" w:themeColor="text1"/>
        </w:rPr>
        <w:t>950 S. McAllister Ave, Tempe, AZ 85287</w:t>
      </w:r>
    </w:p>
    <w:p w14:paraId="6264F4E0" w14:textId="7C89E2A7" w:rsidR="008C0D07" w:rsidRPr="008B3F54" w:rsidRDefault="00AD28C9" w:rsidP="008C0D07">
      <w:pPr>
        <w:pStyle w:val="NormalWeb"/>
        <w:spacing w:before="0" w:beforeAutospacing="0" w:after="0" w:afterAutospacing="0" w:line="480" w:lineRule="auto"/>
        <w:rPr>
          <w:rFonts w:asciiTheme="majorBidi" w:eastAsiaTheme="majorEastAsia" w:hAnsiTheme="majorBidi" w:cstheme="majorBidi"/>
          <w:color w:val="000000"/>
        </w:rPr>
      </w:pPr>
      <w:r w:rsidRPr="008B3F54">
        <w:rPr>
          <w:rFonts w:asciiTheme="majorBidi" w:eastAsiaTheme="majorEastAsia" w:hAnsiTheme="majorBidi" w:cstheme="majorBidi"/>
          <w:color w:val="000000"/>
          <w:vertAlign w:val="superscript"/>
        </w:rPr>
        <w:t>5</w:t>
      </w:r>
      <w:r w:rsidRPr="008B3F54">
        <w:rPr>
          <w:rFonts w:asciiTheme="majorBidi" w:eastAsiaTheme="majorEastAsia" w:hAnsiTheme="majorBidi" w:cstheme="majorBidi"/>
          <w:color w:val="000000"/>
        </w:rPr>
        <w:t xml:space="preserve">Department of </w:t>
      </w:r>
      <w:r w:rsidR="009E02DE" w:rsidRPr="008B3F54">
        <w:rPr>
          <w:rFonts w:asciiTheme="majorBidi" w:hAnsiTheme="majorBidi" w:cstheme="majorBidi"/>
        </w:rPr>
        <w:t>Neurosciences</w:t>
      </w:r>
      <w:r w:rsidRPr="008B3F54">
        <w:rPr>
          <w:rFonts w:asciiTheme="majorBidi" w:eastAsiaTheme="majorEastAsia" w:hAnsiTheme="majorBidi" w:cstheme="majorBidi"/>
          <w:color w:val="000000"/>
        </w:rPr>
        <w:t>, University of California San Diego; 9500 Gilman Drive, La Jolla, CA 92037</w:t>
      </w:r>
    </w:p>
    <w:p w14:paraId="642075B0" w14:textId="66F0D0B2" w:rsidR="008C0D07" w:rsidRPr="008B3F54" w:rsidRDefault="008C0D07" w:rsidP="008C0D07">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Fonts w:asciiTheme="majorBidi" w:eastAsiaTheme="majorEastAsia" w:hAnsiTheme="majorBidi" w:cstheme="majorBidi"/>
          <w:color w:val="000000"/>
          <w:vertAlign w:val="superscript"/>
        </w:rPr>
        <w:t>6</w:t>
      </w:r>
      <w:r w:rsidRPr="008B3F54">
        <w:rPr>
          <w:rStyle w:val="Strong"/>
          <w:rFonts w:asciiTheme="majorBidi" w:eastAsiaTheme="majorEastAsia" w:hAnsiTheme="majorBidi" w:cstheme="majorBidi"/>
          <w:b w:val="0"/>
          <w:bCs w:val="0"/>
          <w:color w:val="000000"/>
        </w:rPr>
        <w:t xml:space="preserve">Division of Biostatistics and Bioinformatics, Herbert Wertheim School of Public Health and Human Longevity Science, </w:t>
      </w:r>
      <w:r w:rsidRPr="008B3F54">
        <w:rPr>
          <w:rFonts w:asciiTheme="majorBidi" w:hAnsiTheme="majorBidi" w:cstheme="majorBidi"/>
        </w:rPr>
        <w:t>UC San Diego, 9500 Gilman Dr. La Jolla, CA 92093</w:t>
      </w:r>
    </w:p>
    <w:p w14:paraId="55CCFC66" w14:textId="47DBE6D9" w:rsidR="00347808" w:rsidRPr="008B3F54" w:rsidRDefault="00347808" w:rsidP="00C2396D">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Style w:val="Strong"/>
          <w:rFonts w:asciiTheme="majorBidi" w:eastAsiaTheme="majorEastAsia" w:hAnsiTheme="majorBidi" w:cstheme="majorBidi"/>
          <w:color w:val="000000"/>
        </w:rPr>
        <w:t>Correspondence</w:t>
      </w:r>
      <w:r w:rsidRPr="008B3F54">
        <w:rPr>
          <w:rStyle w:val="Strong"/>
          <w:rFonts w:asciiTheme="majorBidi" w:eastAsiaTheme="majorEastAsia" w:hAnsiTheme="majorBidi" w:cstheme="majorBidi"/>
          <w:b w:val="0"/>
          <w:bCs w:val="0"/>
          <w:color w:val="000000"/>
        </w:rPr>
        <w:t xml:space="preserve"> Peter Colvonen, Ph.D.</w:t>
      </w:r>
    </w:p>
    <w:p w14:paraId="03B86B93" w14:textId="1660074C" w:rsidR="00347808" w:rsidRPr="008B3F54" w:rsidRDefault="00347808" w:rsidP="00C12181">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Style w:val="Strong"/>
          <w:rFonts w:asciiTheme="majorBidi" w:eastAsiaTheme="majorEastAsia" w:hAnsiTheme="majorBidi" w:cstheme="majorBidi"/>
          <w:b w:val="0"/>
          <w:bCs w:val="0"/>
          <w:color w:val="000000"/>
        </w:rPr>
        <w:t>San Diego VA</w:t>
      </w:r>
      <w:r w:rsidR="00CE6409" w:rsidRPr="008B3F54">
        <w:rPr>
          <w:rStyle w:val="Strong"/>
          <w:rFonts w:asciiTheme="majorBidi" w:eastAsiaTheme="majorEastAsia" w:hAnsiTheme="majorBidi" w:cstheme="majorBidi"/>
          <w:b w:val="0"/>
          <w:bCs w:val="0"/>
          <w:color w:val="000000"/>
        </w:rPr>
        <w:t xml:space="preserve"> Healthcare System</w:t>
      </w:r>
      <w:r w:rsidR="00C12181" w:rsidRPr="008B3F54">
        <w:rPr>
          <w:rStyle w:val="Strong"/>
          <w:rFonts w:asciiTheme="majorBidi" w:eastAsiaTheme="majorEastAsia" w:hAnsiTheme="majorBidi" w:cstheme="majorBidi"/>
          <w:b w:val="0"/>
          <w:bCs w:val="0"/>
          <w:color w:val="000000"/>
        </w:rPr>
        <w:t xml:space="preserve">, </w:t>
      </w:r>
      <w:r w:rsidRPr="008B3F54">
        <w:rPr>
          <w:rStyle w:val="Strong"/>
          <w:rFonts w:asciiTheme="majorBidi" w:eastAsiaTheme="majorEastAsia" w:hAnsiTheme="majorBidi" w:cstheme="majorBidi"/>
          <w:b w:val="0"/>
          <w:bCs w:val="0"/>
          <w:color w:val="000000"/>
        </w:rPr>
        <w:t>3350 La Jolla Village Dr. (116B)</w:t>
      </w:r>
      <w:r w:rsidR="00C12181" w:rsidRPr="008B3F54">
        <w:rPr>
          <w:rStyle w:val="Strong"/>
          <w:rFonts w:asciiTheme="majorBidi" w:eastAsiaTheme="majorEastAsia" w:hAnsiTheme="majorBidi" w:cstheme="majorBidi"/>
          <w:b w:val="0"/>
          <w:bCs w:val="0"/>
          <w:color w:val="000000"/>
        </w:rPr>
        <w:t xml:space="preserve">, </w:t>
      </w:r>
      <w:r w:rsidRPr="008B3F54">
        <w:rPr>
          <w:rStyle w:val="Strong"/>
          <w:rFonts w:asciiTheme="majorBidi" w:eastAsiaTheme="majorEastAsia" w:hAnsiTheme="majorBidi" w:cstheme="majorBidi"/>
          <w:b w:val="0"/>
          <w:bCs w:val="0"/>
          <w:color w:val="000000"/>
        </w:rPr>
        <w:t>San Diego, CA 92161</w:t>
      </w:r>
    </w:p>
    <w:p w14:paraId="5503A7D0" w14:textId="77777777" w:rsidR="00347808" w:rsidRPr="008B3F54" w:rsidRDefault="00347808" w:rsidP="00C2396D">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Style w:val="Strong"/>
          <w:rFonts w:asciiTheme="majorBidi" w:eastAsiaTheme="majorEastAsia" w:hAnsiTheme="majorBidi" w:cstheme="majorBidi"/>
          <w:b w:val="0"/>
          <w:bCs w:val="0"/>
          <w:color w:val="000000"/>
        </w:rPr>
        <w:t>Telephone: 858-552-8585 x2468</w:t>
      </w:r>
    </w:p>
    <w:p w14:paraId="687787C3" w14:textId="1D066200" w:rsidR="009A28B9" w:rsidRPr="008B3F54" w:rsidRDefault="00BC348B" w:rsidP="00F60729">
      <w:pPr>
        <w:pStyle w:val="NormalWeb"/>
        <w:spacing w:before="0" w:beforeAutospacing="0" w:after="0" w:afterAutospacing="0" w:line="480" w:lineRule="auto"/>
        <w:rPr>
          <w:rStyle w:val="Strong"/>
          <w:rFonts w:asciiTheme="majorBidi" w:hAnsiTheme="majorBidi" w:cstheme="majorBidi"/>
          <w:b w:val="0"/>
          <w:bCs w:val="0"/>
        </w:rPr>
      </w:pPr>
      <w:r w:rsidRPr="008B3F54">
        <w:rPr>
          <w:rStyle w:val="Strong"/>
          <w:rFonts w:asciiTheme="majorBidi" w:eastAsiaTheme="majorEastAsia" w:hAnsiTheme="majorBidi" w:cstheme="majorBidi"/>
          <w:b w:val="0"/>
          <w:bCs w:val="0"/>
          <w:color w:val="000000"/>
        </w:rPr>
        <w:t>Email</w:t>
      </w:r>
      <w:r w:rsidR="00347808" w:rsidRPr="008B3F54">
        <w:rPr>
          <w:rStyle w:val="Strong"/>
          <w:rFonts w:asciiTheme="majorBidi" w:eastAsiaTheme="majorEastAsia" w:hAnsiTheme="majorBidi" w:cstheme="majorBidi"/>
          <w:b w:val="0"/>
          <w:bCs w:val="0"/>
          <w:color w:val="000000"/>
        </w:rPr>
        <w:t xml:space="preserve">: </w:t>
      </w:r>
      <w:hyperlink r:id="rId6" w:history="1">
        <w:r w:rsidR="005F4FBC" w:rsidRPr="008B3F54">
          <w:rPr>
            <w:rStyle w:val="Hyperlink"/>
            <w:rFonts w:asciiTheme="majorBidi" w:eastAsiaTheme="majorEastAsia" w:hAnsiTheme="majorBidi" w:cstheme="majorBidi"/>
          </w:rPr>
          <w:t>PColvonen@Health.UCSD.edu</w:t>
        </w:r>
      </w:hyperlink>
    </w:p>
    <w:p w14:paraId="1FE8E25C" w14:textId="77777777" w:rsidR="009F637E" w:rsidRPr="008B3F54" w:rsidRDefault="009F637E" w:rsidP="00092A2C">
      <w:pPr>
        <w:pStyle w:val="NormalWeb"/>
        <w:spacing w:before="0" w:beforeAutospacing="0" w:after="0" w:afterAutospacing="0" w:line="480" w:lineRule="auto"/>
        <w:jc w:val="center"/>
        <w:rPr>
          <w:rStyle w:val="Strong"/>
          <w:rFonts w:asciiTheme="majorBidi" w:eastAsiaTheme="majorEastAsia" w:hAnsiTheme="majorBidi" w:cstheme="majorBidi"/>
          <w:color w:val="000000"/>
        </w:rPr>
      </w:pPr>
    </w:p>
    <w:p w14:paraId="7F484BEF" w14:textId="77777777" w:rsidR="009F637E" w:rsidRPr="008B3F54" w:rsidRDefault="009F637E" w:rsidP="00092A2C">
      <w:pPr>
        <w:pStyle w:val="NormalWeb"/>
        <w:spacing w:before="0" w:beforeAutospacing="0" w:after="0" w:afterAutospacing="0" w:line="480" w:lineRule="auto"/>
        <w:jc w:val="center"/>
        <w:rPr>
          <w:rStyle w:val="Strong"/>
          <w:rFonts w:asciiTheme="majorBidi" w:eastAsiaTheme="majorEastAsia" w:hAnsiTheme="majorBidi" w:cstheme="majorBidi"/>
          <w:color w:val="000000"/>
        </w:rPr>
      </w:pPr>
    </w:p>
    <w:p w14:paraId="0C76E49F" w14:textId="77777777" w:rsidR="003E6CF8" w:rsidRDefault="003E6CF8" w:rsidP="00132AEF">
      <w:pPr>
        <w:pStyle w:val="NormalWeb"/>
        <w:spacing w:before="0" w:beforeAutospacing="0" w:after="0" w:afterAutospacing="0" w:line="480" w:lineRule="auto"/>
        <w:rPr>
          <w:rStyle w:val="Strong"/>
          <w:rFonts w:asciiTheme="majorBidi" w:eastAsiaTheme="majorEastAsia" w:hAnsiTheme="majorBidi" w:cstheme="majorBidi"/>
          <w:color w:val="000000"/>
        </w:rPr>
      </w:pPr>
    </w:p>
    <w:p w14:paraId="789922D7" w14:textId="6991765E" w:rsidR="00092A2C" w:rsidRPr="008B3F54" w:rsidRDefault="002867D5" w:rsidP="00092A2C">
      <w:pPr>
        <w:pStyle w:val="NormalWeb"/>
        <w:spacing w:before="0" w:beforeAutospacing="0" w:after="0" w:afterAutospacing="0" w:line="480" w:lineRule="auto"/>
        <w:jc w:val="center"/>
        <w:rPr>
          <w:rStyle w:val="Strong"/>
          <w:rFonts w:asciiTheme="majorBidi" w:eastAsiaTheme="majorEastAsia" w:hAnsiTheme="majorBidi" w:cstheme="majorBidi"/>
          <w:color w:val="000000"/>
        </w:rPr>
      </w:pPr>
      <w:r w:rsidRPr="008B3F54">
        <w:rPr>
          <w:rStyle w:val="Strong"/>
          <w:rFonts w:asciiTheme="majorBidi" w:eastAsiaTheme="majorEastAsia" w:hAnsiTheme="majorBidi" w:cstheme="majorBidi"/>
          <w:color w:val="000000"/>
        </w:rPr>
        <w:lastRenderedPageBreak/>
        <w:t>Abstract</w:t>
      </w:r>
    </w:p>
    <w:p w14:paraId="1D229418" w14:textId="10A31813" w:rsidR="003C7068" w:rsidRPr="008B3F54" w:rsidRDefault="00981DF2" w:rsidP="005C5C40">
      <w:pPr>
        <w:pStyle w:val="NormalWeb"/>
        <w:spacing w:before="0" w:beforeAutospacing="0" w:after="0" w:afterAutospacing="0" w:line="480" w:lineRule="auto"/>
        <w:rPr>
          <w:rFonts w:asciiTheme="majorBidi" w:hAnsiTheme="majorBidi" w:cstheme="majorBidi"/>
          <w:color w:val="000000"/>
        </w:rPr>
      </w:pPr>
      <w:r w:rsidRPr="008B3F54">
        <w:rPr>
          <w:rStyle w:val="apple-converted-space"/>
          <w:rFonts w:asciiTheme="majorBidi" w:eastAsiaTheme="majorEastAsia" w:hAnsiTheme="majorBidi" w:cstheme="majorBidi"/>
          <w:color w:val="000000"/>
        </w:rPr>
        <w:t>In-home</w:t>
      </w:r>
      <w:r w:rsidR="00486482" w:rsidRPr="008B3F54">
        <w:rPr>
          <w:rStyle w:val="apple-converted-space"/>
          <w:rFonts w:asciiTheme="majorBidi" w:eastAsiaTheme="majorEastAsia" w:hAnsiTheme="majorBidi" w:cstheme="majorBidi"/>
          <w:color w:val="000000"/>
        </w:rPr>
        <w:t xml:space="preserve"> e</w:t>
      </w:r>
      <w:r w:rsidR="00F958BF" w:rsidRPr="008B3F54">
        <w:rPr>
          <w:rStyle w:val="apple-converted-space"/>
          <w:rFonts w:asciiTheme="majorBidi" w:eastAsiaTheme="majorEastAsia" w:hAnsiTheme="majorBidi" w:cstheme="majorBidi"/>
          <w:color w:val="000000"/>
        </w:rPr>
        <w:t>lectrical</w:t>
      </w:r>
      <w:r w:rsidR="000B7124" w:rsidRPr="008B3F54">
        <w:rPr>
          <w:rStyle w:val="apple-converted-space"/>
          <w:rFonts w:asciiTheme="majorBidi" w:eastAsiaTheme="majorEastAsia" w:hAnsiTheme="majorBidi" w:cstheme="majorBidi"/>
          <w:color w:val="000000"/>
        </w:rPr>
        <w:t xml:space="preserve"> vestibular </w:t>
      </w:r>
      <w:r w:rsidR="00132AEF">
        <w:rPr>
          <w:rStyle w:val="apple-converted-space"/>
          <w:rFonts w:asciiTheme="majorBidi" w:eastAsiaTheme="majorEastAsia" w:hAnsiTheme="majorBidi" w:cstheme="majorBidi"/>
          <w:color w:val="000000"/>
        </w:rPr>
        <w:t>system</w:t>
      </w:r>
      <w:r w:rsidR="000B7124" w:rsidRPr="008B3F54">
        <w:rPr>
          <w:rStyle w:val="apple-converted-space"/>
          <w:rFonts w:asciiTheme="majorBidi" w:eastAsiaTheme="majorEastAsia" w:hAnsiTheme="majorBidi" w:cstheme="majorBidi"/>
          <w:color w:val="000000"/>
        </w:rPr>
        <w:t xml:space="preserve"> stimulation (V</w:t>
      </w:r>
      <w:r w:rsidR="00132AEF">
        <w:rPr>
          <w:rStyle w:val="apple-converted-space"/>
          <w:rFonts w:asciiTheme="majorBidi" w:eastAsiaTheme="majorEastAsia" w:hAnsiTheme="majorBidi" w:cstheme="majorBidi"/>
          <w:color w:val="000000"/>
        </w:rPr>
        <w:t>S</w:t>
      </w:r>
      <w:r w:rsidR="000B7124" w:rsidRPr="008B3F54">
        <w:rPr>
          <w:rStyle w:val="apple-converted-space"/>
          <w:rFonts w:asciiTheme="majorBidi" w:eastAsiaTheme="majorEastAsia" w:hAnsiTheme="majorBidi" w:cstheme="majorBidi"/>
          <w:color w:val="000000"/>
        </w:rPr>
        <w:t xml:space="preserve">S) represents a promising and underexplored approach to address core physiological dysregulation </w:t>
      </w:r>
      <w:r w:rsidR="002867D5" w:rsidRPr="008B3F54">
        <w:rPr>
          <w:rStyle w:val="apple-converted-space"/>
          <w:rFonts w:asciiTheme="majorBidi" w:eastAsiaTheme="majorEastAsia" w:hAnsiTheme="majorBidi" w:cstheme="majorBidi"/>
          <w:color w:val="000000"/>
        </w:rPr>
        <w:t xml:space="preserve">and arousal symptoms </w:t>
      </w:r>
      <w:r w:rsidR="000B7124" w:rsidRPr="008B3F54">
        <w:rPr>
          <w:rStyle w:val="apple-converted-space"/>
          <w:rFonts w:asciiTheme="majorBidi" w:eastAsiaTheme="majorEastAsia" w:hAnsiTheme="majorBidi" w:cstheme="majorBidi"/>
          <w:color w:val="000000"/>
        </w:rPr>
        <w:t xml:space="preserve">in </w:t>
      </w:r>
      <w:r w:rsidR="006B4B97" w:rsidRPr="008B3F54">
        <w:rPr>
          <w:rStyle w:val="apple-converted-space"/>
          <w:rFonts w:asciiTheme="majorBidi" w:eastAsiaTheme="majorEastAsia" w:hAnsiTheme="majorBidi" w:cstheme="majorBidi"/>
          <w:color w:val="000000"/>
        </w:rPr>
        <w:t>posttraumatic stress disorder (</w:t>
      </w:r>
      <w:r w:rsidR="000B7124" w:rsidRPr="008B3F54">
        <w:rPr>
          <w:rStyle w:val="apple-converted-space"/>
          <w:rFonts w:asciiTheme="majorBidi" w:eastAsiaTheme="majorEastAsia" w:hAnsiTheme="majorBidi" w:cstheme="majorBidi"/>
          <w:color w:val="000000"/>
        </w:rPr>
        <w:t>PTSD</w:t>
      </w:r>
      <w:r w:rsidR="006B4B97" w:rsidRPr="008B3F54">
        <w:rPr>
          <w:rStyle w:val="apple-converted-space"/>
          <w:rFonts w:asciiTheme="majorBidi" w:eastAsiaTheme="majorEastAsia" w:hAnsiTheme="majorBidi" w:cstheme="majorBidi"/>
          <w:color w:val="000000"/>
        </w:rPr>
        <w:t>)</w:t>
      </w:r>
      <w:r w:rsidR="000B7124" w:rsidRPr="008B3F54">
        <w:rPr>
          <w:rStyle w:val="apple-converted-space"/>
          <w:rFonts w:asciiTheme="majorBidi" w:eastAsiaTheme="majorEastAsia" w:hAnsiTheme="majorBidi" w:cstheme="majorBidi"/>
          <w:color w:val="000000"/>
        </w:rPr>
        <w:t>.</w:t>
      </w:r>
      <w:r w:rsidR="00492F3C" w:rsidRPr="008B3F54">
        <w:rPr>
          <w:rFonts w:asciiTheme="majorBidi" w:hAnsiTheme="majorBidi" w:cstheme="majorBidi"/>
          <w:color w:val="000000"/>
        </w:rPr>
        <w:t xml:space="preserve"> </w:t>
      </w:r>
      <w:r w:rsidR="00D87957" w:rsidRPr="008B3F54">
        <w:rPr>
          <w:rFonts w:asciiTheme="majorBidi" w:hAnsiTheme="majorBidi" w:cstheme="majorBidi"/>
          <w:color w:val="000000"/>
        </w:rPr>
        <w:t xml:space="preserve">This was a </w:t>
      </w:r>
      <w:r w:rsidR="004B7CD5" w:rsidRPr="008B3F54">
        <w:rPr>
          <w:rFonts w:asciiTheme="majorBidi" w:hAnsiTheme="majorBidi" w:cstheme="majorBidi"/>
          <w:color w:val="000000"/>
        </w:rPr>
        <w:t xml:space="preserve">fully remote, </w:t>
      </w:r>
      <w:r w:rsidR="00D87957" w:rsidRPr="008B3F54">
        <w:rPr>
          <w:rFonts w:asciiTheme="majorBidi" w:hAnsiTheme="majorBidi" w:cstheme="majorBidi"/>
          <w:color w:val="000000"/>
        </w:rPr>
        <w:t xml:space="preserve">double-blind, </w:t>
      </w:r>
      <w:r w:rsidR="004B7CD5" w:rsidRPr="008B3F54">
        <w:rPr>
          <w:rFonts w:asciiTheme="majorBidi" w:hAnsiTheme="majorBidi" w:cstheme="majorBidi"/>
          <w:color w:val="000000"/>
        </w:rPr>
        <w:t xml:space="preserve">placebo-controlled, </w:t>
      </w:r>
      <w:r w:rsidR="00D87957" w:rsidRPr="008B3F54">
        <w:rPr>
          <w:rFonts w:asciiTheme="majorBidi" w:hAnsiTheme="majorBidi" w:cstheme="majorBidi"/>
          <w:color w:val="000000"/>
        </w:rPr>
        <w:t>nationally recruited</w:t>
      </w:r>
      <w:r w:rsidR="006B4B97" w:rsidRPr="008B3F54">
        <w:rPr>
          <w:rFonts w:asciiTheme="majorBidi" w:hAnsiTheme="majorBidi" w:cstheme="majorBidi"/>
          <w:color w:val="000000"/>
        </w:rPr>
        <w:t xml:space="preserve"> </w:t>
      </w:r>
      <w:r w:rsidR="00D87957" w:rsidRPr="008B3F54">
        <w:rPr>
          <w:rFonts w:asciiTheme="majorBidi" w:hAnsiTheme="majorBidi" w:cstheme="majorBidi"/>
          <w:color w:val="000000"/>
        </w:rPr>
        <w:t>12-week superiority trial</w:t>
      </w:r>
      <w:r w:rsidR="006B4B97" w:rsidRPr="008B3F54">
        <w:rPr>
          <w:rFonts w:asciiTheme="majorBidi" w:hAnsiTheme="majorBidi" w:cstheme="majorBidi"/>
          <w:color w:val="000000"/>
        </w:rPr>
        <w:t xml:space="preserve"> investigat</w:t>
      </w:r>
      <w:r w:rsidR="00CA61C9" w:rsidRPr="008B3F54">
        <w:rPr>
          <w:rFonts w:asciiTheme="majorBidi" w:hAnsiTheme="majorBidi" w:cstheme="majorBidi"/>
          <w:color w:val="000000"/>
        </w:rPr>
        <w:t>ing</w:t>
      </w:r>
      <w:r w:rsidR="006B4B97" w:rsidRPr="008B3F54">
        <w:rPr>
          <w:rFonts w:asciiTheme="majorBidi" w:hAnsiTheme="majorBidi" w:cstheme="majorBidi"/>
          <w:color w:val="000000"/>
        </w:rPr>
        <w:t xml:space="preserve"> the effects of </w:t>
      </w:r>
      <w:r w:rsidR="0049492D" w:rsidRPr="008B3F54">
        <w:rPr>
          <w:rFonts w:asciiTheme="majorBidi" w:hAnsiTheme="majorBidi" w:cstheme="majorBidi"/>
          <w:color w:val="000000"/>
        </w:rPr>
        <w:t xml:space="preserve">a </w:t>
      </w:r>
      <w:r w:rsidR="00D87957" w:rsidRPr="008B3F54">
        <w:rPr>
          <w:rFonts w:asciiTheme="majorBidi" w:hAnsiTheme="majorBidi" w:cstheme="majorBidi"/>
          <w:color w:val="000000"/>
        </w:rPr>
        <w:t xml:space="preserve">non-invasive </w:t>
      </w:r>
      <w:r w:rsidR="00132AEF">
        <w:rPr>
          <w:rFonts w:asciiTheme="majorBidi" w:hAnsiTheme="majorBidi" w:cstheme="majorBidi"/>
          <w:color w:val="000000"/>
        </w:rPr>
        <w:t>VSS</w:t>
      </w:r>
      <w:r w:rsidR="006B4B97" w:rsidRPr="008B3F54">
        <w:rPr>
          <w:rFonts w:asciiTheme="majorBidi" w:hAnsiTheme="majorBidi" w:cstheme="majorBidi"/>
          <w:color w:val="000000"/>
        </w:rPr>
        <w:t xml:space="preserve"> </w:t>
      </w:r>
      <w:r w:rsidR="0049492D" w:rsidRPr="008B3F54">
        <w:rPr>
          <w:rFonts w:asciiTheme="majorBidi" w:hAnsiTheme="majorBidi" w:cstheme="majorBidi"/>
          <w:color w:val="000000"/>
        </w:rPr>
        <w:t>headset</w:t>
      </w:r>
      <w:r w:rsidR="00D87957" w:rsidRPr="008B3F54">
        <w:rPr>
          <w:rFonts w:asciiTheme="majorBidi" w:hAnsiTheme="majorBidi" w:cstheme="majorBidi"/>
          <w:color w:val="000000"/>
        </w:rPr>
        <w:t xml:space="preserve"> </w:t>
      </w:r>
      <w:r w:rsidR="006B4B97" w:rsidRPr="008B3F54">
        <w:rPr>
          <w:rFonts w:asciiTheme="majorBidi" w:hAnsiTheme="majorBidi" w:cstheme="majorBidi"/>
          <w:color w:val="000000"/>
        </w:rPr>
        <w:t xml:space="preserve">compared to a sham control </w:t>
      </w:r>
      <w:r w:rsidR="00D006EB" w:rsidRPr="008B3F54">
        <w:rPr>
          <w:rFonts w:asciiTheme="majorBidi" w:hAnsiTheme="majorBidi" w:cstheme="majorBidi"/>
          <w:color w:val="000000"/>
        </w:rPr>
        <w:t xml:space="preserve">headset </w:t>
      </w:r>
      <w:r w:rsidR="006B4B97" w:rsidRPr="008B3F54">
        <w:rPr>
          <w:rFonts w:asciiTheme="majorBidi" w:hAnsiTheme="majorBidi" w:cstheme="majorBidi"/>
          <w:color w:val="000000"/>
        </w:rPr>
        <w:t>in reducing PTSD symptoms</w:t>
      </w:r>
      <w:r w:rsidR="00D87957" w:rsidRPr="008B3F54">
        <w:rPr>
          <w:rFonts w:asciiTheme="majorBidi" w:hAnsiTheme="majorBidi" w:cstheme="majorBidi"/>
          <w:color w:val="000000"/>
        </w:rPr>
        <w:t>.</w:t>
      </w:r>
      <w:r w:rsidR="00D87957" w:rsidRPr="008B3F54">
        <w:rPr>
          <w:rStyle w:val="apple-converted-space"/>
          <w:rFonts w:asciiTheme="majorBidi" w:eastAsiaTheme="majorEastAsia" w:hAnsiTheme="majorBidi" w:cstheme="majorBidi"/>
          <w:b/>
          <w:bCs/>
          <w:color w:val="000000"/>
        </w:rPr>
        <w:t xml:space="preserve"> </w:t>
      </w:r>
      <w:r w:rsidR="00D87957" w:rsidRPr="008B3F54">
        <w:rPr>
          <w:rStyle w:val="apple-converted-space"/>
          <w:rFonts w:asciiTheme="majorBidi" w:eastAsiaTheme="majorEastAsia" w:hAnsiTheme="majorBidi" w:cstheme="majorBidi"/>
          <w:color w:val="000000"/>
        </w:rPr>
        <w:t xml:space="preserve">Participants were </w:t>
      </w:r>
      <w:r w:rsidR="002D2DD9" w:rsidRPr="008B3F54">
        <w:rPr>
          <w:rFonts w:asciiTheme="majorBidi" w:hAnsiTheme="majorBidi" w:cstheme="majorBidi"/>
          <w:u w:val="single"/>
        </w:rPr>
        <w:t>&gt;</w:t>
      </w:r>
      <w:r w:rsidR="00D87957" w:rsidRPr="008B3F54">
        <w:rPr>
          <w:rFonts w:asciiTheme="majorBidi" w:hAnsiTheme="majorBidi" w:cstheme="majorBidi"/>
        </w:rPr>
        <w:t xml:space="preserve"> 22 years and </w:t>
      </w:r>
      <w:r w:rsidR="002D2DD9" w:rsidRPr="008B3F54">
        <w:rPr>
          <w:rFonts w:asciiTheme="majorBidi" w:hAnsiTheme="majorBidi" w:cstheme="majorBidi"/>
          <w:u w:val="single"/>
        </w:rPr>
        <w:t>&lt;</w:t>
      </w:r>
      <w:r w:rsidR="002D2DD9" w:rsidRPr="008B3F54">
        <w:rPr>
          <w:rFonts w:asciiTheme="majorBidi" w:hAnsiTheme="majorBidi" w:cstheme="majorBidi"/>
        </w:rPr>
        <w:t xml:space="preserve"> </w:t>
      </w:r>
      <w:r w:rsidR="00136DA7" w:rsidRPr="008B3F54">
        <w:rPr>
          <w:rFonts w:asciiTheme="majorBidi" w:hAnsiTheme="majorBidi" w:cstheme="majorBidi"/>
        </w:rPr>
        <w:t>74</w:t>
      </w:r>
      <w:r w:rsidR="00CA61C9" w:rsidRPr="008B3F54">
        <w:rPr>
          <w:rFonts w:asciiTheme="majorBidi" w:hAnsiTheme="majorBidi" w:cstheme="majorBidi"/>
        </w:rPr>
        <w:t xml:space="preserve"> </w:t>
      </w:r>
      <w:r w:rsidR="002D2DD9" w:rsidRPr="008B3F54">
        <w:rPr>
          <w:rFonts w:asciiTheme="majorBidi" w:hAnsiTheme="majorBidi" w:cstheme="majorBidi"/>
        </w:rPr>
        <w:t xml:space="preserve">years old, </w:t>
      </w:r>
      <w:r w:rsidR="00076A00" w:rsidRPr="008B3F54">
        <w:rPr>
          <w:rFonts w:asciiTheme="majorBidi" w:hAnsiTheme="majorBidi" w:cstheme="majorBidi"/>
        </w:rPr>
        <w:t>diagnosed with</w:t>
      </w:r>
      <w:r w:rsidR="00CA61C9" w:rsidRPr="008B3F54">
        <w:rPr>
          <w:rFonts w:asciiTheme="majorBidi" w:hAnsiTheme="majorBidi" w:cstheme="majorBidi"/>
        </w:rPr>
        <w:t xml:space="preserve"> PTSD</w:t>
      </w:r>
      <w:r w:rsidR="002D2DD9" w:rsidRPr="008B3F54">
        <w:rPr>
          <w:rFonts w:asciiTheme="majorBidi" w:hAnsiTheme="majorBidi" w:cstheme="majorBidi"/>
        </w:rPr>
        <w:t>, and</w:t>
      </w:r>
      <w:r w:rsidR="00076A00" w:rsidRPr="008B3F54">
        <w:rPr>
          <w:rFonts w:asciiTheme="majorBidi" w:hAnsiTheme="majorBidi" w:cstheme="majorBidi"/>
        </w:rPr>
        <w:t xml:space="preserve"> had at least current moderate severity of PTSD (via PTSD Checklist for DSM-5; PCL-5</w:t>
      </w:r>
      <w:r w:rsidR="00FD5FB6" w:rsidRPr="008B3F54">
        <w:rPr>
          <w:rFonts w:asciiTheme="majorBidi" w:hAnsiTheme="majorBidi" w:cstheme="majorBidi"/>
        </w:rPr>
        <w:t xml:space="preserve">; </w:t>
      </w:r>
      <w:r w:rsidR="00703384" w:rsidRPr="008B3F54">
        <w:rPr>
          <w:rFonts w:asciiTheme="majorBidi" w:hAnsiTheme="majorBidi" w:cstheme="majorBidi"/>
        </w:rPr>
        <w:t>M</w:t>
      </w:r>
      <w:r w:rsidR="00DD4594" w:rsidRPr="008B3F54">
        <w:rPr>
          <w:rFonts w:asciiTheme="majorBidi" w:hAnsiTheme="majorBidi" w:cstheme="majorBidi"/>
        </w:rPr>
        <w:t>ean</w:t>
      </w:r>
      <w:r w:rsidR="00FD5FB6" w:rsidRPr="008B3F54">
        <w:rPr>
          <w:rFonts w:asciiTheme="majorBidi" w:hAnsiTheme="majorBidi" w:cstheme="majorBidi"/>
          <w:i/>
          <w:iCs/>
        </w:rPr>
        <w:t xml:space="preserve"> </w:t>
      </w:r>
      <w:r w:rsidR="00FD5FB6" w:rsidRPr="008B3F54">
        <w:rPr>
          <w:rFonts w:asciiTheme="majorBidi" w:hAnsiTheme="majorBidi" w:cstheme="majorBidi"/>
        </w:rPr>
        <w:t>=51.83; SD=12.91)</w:t>
      </w:r>
      <w:r w:rsidR="006012F5" w:rsidRPr="008B3F54">
        <w:rPr>
          <w:rFonts w:asciiTheme="majorBidi" w:hAnsiTheme="majorBidi" w:cstheme="majorBidi"/>
        </w:rPr>
        <w:t xml:space="preserve">. </w:t>
      </w:r>
      <w:r w:rsidR="0085264D" w:rsidRPr="008B3F54">
        <w:rPr>
          <w:rFonts w:asciiTheme="majorBidi" w:hAnsiTheme="majorBidi" w:cstheme="majorBidi"/>
          <w:color w:val="000000"/>
        </w:rPr>
        <w:t>383</w:t>
      </w:r>
      <w:r w:rsidR="0059710E" w:rsidRPr="008B3F54">
        <w:rPr>
          <w:rFonts w:asciiTheme="majorBidi" w:hAnsiTheme="majorBidi" w:cstheme="majorBidi"/>
          <w:color w:val="000000"/>
        </w:rPr>
        <w:t xml:space="preserve"> participants </w:t>
      </w:r>
      <w:r w:rsidR="0085264D" w:rsidRPr="008B3F54">
        <w:rPr>
          <w:rFonts w:asciiTheme="majorBidi" w:hAnsiTheme="majorBidi" w:cstheme="majorBidi"/>
          <w:color w:val="000000"/>
        </w:rPr>
        <w:t xml:space="preserve">were </w:t>
      </w:r>
      <w:r w:rsidR="00D73139" w:rsidRPr="008B3F54">
        <w:rPr>
          <w:rFonts w:asciiTheme="majorBidi" w:hAnsiTheme="majorBidi" w:cstheme="majorBidi"/>
          <w:color w:val="000000"/>
        </w:rPr>
        <w:t xml:space="preserve">consented and </w:t>
      </w:r>
      <w:r w:rsidR="0085264D" w:rsidRPr="008B3F54">
        <w:rPr>
          <w:rFonts w:asciiTheme="majorBidi" w:hAnsiTheme="majorBidi" w:cstheme="majorBidi"/>
          <w:color w:val="000000"/>
        </w:rPr>
        <w:t>randomized</w:t>
      </w:r>
      <w:r w:rsidR="00AD48D8" w:rsidRPr="008B3F54">
        <w:rPr>
          <w:rFonts w:asciiTheme="majorBidi" w:hAnsiTheme="majorBidi" w:cstheme="majorBidi"/>
          <w:color w:val="000000"/>
        </w:rPr>
        <w:t xml:space="preserve"> </w:t>
      </w:r>
      <w:r w:rsidR="00BD058D" w:rsidRPr="008B3F54">
        <w:rPr>
          <w:rFonts w:asciiTheme="majorBidi" w:hAnsiTheme="majorBidi" w:cstheme="majorBidi"/>
          <w:color w:val="000000"/>
        </w:rPr>
        <w:t xml:space="preserve">to active </w:t>
      </w:r>
      <w:r w:rsidR="00132AEF">
        <w:rPr>
          <w:rFonts w:asciiTheme="majorBidi" w:hAnsiTheme="majorBidi" w:cstheme="majorBidi"/>
          <w:color w:val="000000"/>
        </w:rPr>
        <w:t>VSS</w:t>
      </w:r>
      <w:r w:rsidR="00BD058D" w:rsidRPr="008B3F54">
        <w:rPr>
          <w:rFonts w:asciiTheme="majorBidi" w:hAnsiTheme="majorBidi" w:cstheme="majorBidi"/>
          <w:color w:val="000000"/>
        </w:rPr>
        <w:t xml:space="preserve"> headset or sham </w:t>
      </w:r>
      <w:r w:rsidR="0085264D" w:rsidRPr="008B3F54">
        <w:rPr>
          <w:rFonts w:asciiTheme="majorBidi" w:hAnsiTheme="majorBidi" w:cstheme="majorBidi"/>
          <w:color w:val="000000"/>
        </w:rPr>
        <w:t>(</w:t>
      </w:r>
      <w:r w:rsidR="00335F48" w:rsidRPr="008B3F54">
        <w:rPr>
          <w:rFonts w:asciiTheme="majorBidi" w:hAnsiTheme="majorBidi" w:cstheme="majorBidi"/>
          <w:color w:val="000000"/>
        </w:rPr>
        <w:t xml:space="preserve">mean </w:t>
      </w:r>
      <w:r w:rsidR="00335F48" w:rsidRPr="008B3F54">
        <w:rPr>
          <w:rFonts w:asciiTheme="majorBidi" w:hAnsiTheme="majorBidi" w:cstheme="majorBidi"/>
        </w:rPr>
        <w:t>ag</w:t>
      </w:r>
      <w:r w:rsidR="00DD4594" w:rsidRPr="008B3F54">
        <w:rPr>
          <w:rFonts w:asciiTheme="majorBidi" w:hAnsiTheme="majorBidi" w:cstheme="majorBidi"/>
        </w:rPr>
        <w:t>e</w:t>
      </w:r>
      <w:r w:rsidR="00335F48" w:rsidRPr="008B3F54">
        <w:rPr>
          <w:rFonts w:asciiTheme="majorBidi" w:hAnsiTheme="majorBidi" w:cstheme="majorBidi"/>
        </w:rPr>
        <w:t>=45.</w:t>
      </w:r>
      <w:r w:rsidR="002F6CFE" w:rsidRPr="008B3F54">
        <w:rPr>
          <w:rFonts w:asciiTheme="majorBidi" w:hAnsiTheme="majorBidi" w:cstheme="majorBidi"/>
        </w:rPr>
        <w:t>88</w:t>
      </w:r>
      <w:r w:rsidR="00335F48" w:rsidRPr="008B3F54">
        <w:rPr>
          <w:rFonts w:asciiTheme="majorBidi" w:hAnsiTheme="majorBidi" w:cstheme="majorBidi"/>
        </w:rPr>
        <w:t xml:space="preserve"> years old, </w:t>
      </w:r>
      <w:r w:rsidR="00335F48" w:rsidRPr="008B3F54">
        <w:rPr>
          <w:rFonts w:asciiTheme="majorBidi" w:hAnsiTheme="majorBidi" w:cstheme="majorBidi"/>
          <w:color w:val="000000"/>
        </w:rPr>
        <w:t>SD=</w:t>
      </w:r>
      <w:r w:rsidR="00335F48" w:rsidRPr="008B3F54">
        <w:rPr>
          <w:rFonts w:asciiTheme="majorBidi" w:hAnsiTheme="majorBidi" w:cstheme="majorBidi"/>
        </w:rPr>
        <w:t xml:space="preserve">10.67 years; </w:t>
      </w:r>
      <w:r w:rsidR="00335F48" w:rsidRPr="008B3F54">
        <w:rPr>
          <w:rFonts w:asciiTheme="majorBidi" w:hAnsiTheme="majorBidi" w:cstheme="majorBidi"/>
          <w:color w:val="000000" w:themeColor="text1"/>
        </w:rPr>
        <w:t>5</w:t>
      </w:r>
      <w:r w:rsidR="000616DC" w:rsidRPr="008B3F54">
        <w:rPr>
          <w:rFonts w:asciiTheme="majorBidi" w:hAnsiTheme="majorBidi" w:cstheme="majorBidi"/>
          <w:color w:val="000000" w:themeColor="text1"/>
        </w:rPr>
        <w:t>6</w:t>
      </w:r>
      <w:r w:rsidR="00335F48" w:rsidRPr="008B3F54">
        <w:rPr>
          <w:rFonts w:asciiTheme="majorBidi" w:hAnsiTheme="majorBidi" w:cstheme="majorBidi"/>
          <w:color w:val="000000" w:themeColor="text1"/>
        </w:rPr>
        <w:t>.</w:t>
      </w:r>
      <w:r w:rsidR="000616DC" w:rsidRPr="008B3F54">
        <w:rPr>
          <w:rFonts w:asciiTheme="majorBidi" w:hAnsiTheme="majorBidi" w:cstheme="majorBidi"/>
          <w:color w:val="000000" w:themeColor="text1"/>
        </w:rPr>
        <w:t>7</w:t>
      </w:r>
      <w:r w:rsidR="002F6CFE" w:rsidRPr="008B3F54">
        <w:rPr>
          <w:rFonts w:asciiTheme="majorBidi" w:hAnsiTheme="majorBidi" w:cstheme="majorBidi"/>
          <w:color w:val="000000" w:themeColor="text1"/>
        </w:rPr>
        <w:t>0</w:t>
      </w:r>
      <w:r w:rsidR="00335F48" w:rsidRPr="008B3F54">
        <w:rPr>
          <w:rFonts w:asciiTheme="majorBidi" w:hAnsiTheme="majorBidi" w:cstheme="majorBidi"/>
          <w:color w:val="000000" w:themeColor="text1"/>
        </w:rPr>
        <w:t>% female)</w:t>
      </w:r>
      <w:r w:rsidR="0059710E" w:rsidRPr="008B3F54">
        <w:rPr>
          <w:rStyle w:val="Strong"/>
          <w:rFonts w:asciiTheme="majorBidi" w:eastAsiaTheme="majorEastAsia" w:hAnsiTheme="majorBidi" w:cstheme="majorBidi"/>
          <w:b w:val="0"/>
          <w:bCs w:val="0"/>
          <w:color w:val="000000"/>
        </w:rPr>
        <w:t xml:space="preserve">. </w:t>
      </w:r>
      <w:r w:rsidR="002D2DD9" w:rsidRPr="008B3F54">
        <w:rPr>
          <w:rStyle w:val="Strong"/>
          <w:rFonts w:asciiTheme="majorBidi" w:eastAsiaTheme="majorEastAsia" w:hAnsiTheme="majorBidi" w:cstheme="majorBidi"/>
          <w:b w:val="0"/>
          <w:bCs w:val="0"/>
          <w:color w:val="000000"/>
        </w:rPr>
        <w:t>Both groups</w:t>
      </w:r>
      <w:r w:rsidR="00703384" w:rsidRPr="008B3F54">
        <w:rPr>
          <w:rFonts w:asciiTheme="majorBidi" w:hAnsiTheme="majorBidi" w:cstheme="majorBidi"/>
        </w:rPr>
        <w:t xml:space="preserve"> were advised to use the </w:t>
      </w:r>
      <w:r w:rsidR="002D2DD9" w:rsidRPr="008B3F54">
        <w:rPr>
          <w:rFonts w:asciiTheme="majorBidi" w:hAnsiTheme="majorBidi" w:cstheme="majorBidi"/>
        </w:rPr>
        <w:t>headset</w:t>
      </w:r>
      <w:r w:rsidR="00703384" w:rsidRPr="008B3F54">
        <w:rPr>
          <w:rFonts w:asciiTheme="majorBidi" w:hAnsiTheme="majorBidi" w:cstheme="majorBidi"/>
        </w:rPr>
        <w:t xml:space="preserve"> at home for 30 minutes per day for 12-weeks.</w:t>
      </w:r>
      <w:r w:rsidR="00703384" w:rsidRPr="008B3F54">
        <w:rPr>
          <w:rStyle w:val="Strong"/>
          <w:rFonts w:asciiTheme="majorBidi" w:hAnsiTheme="majorBidi" w:cstheme="majorBidi"/>
          <w:b w:val="0"/>
          <w:bCs w:val="0"/>
        </w:rPr>
        <w:t xml:space="preserve"> </w:t>
      </w:r>
      <w:r w:rsidR="00DD3446" w:rsidRPr="008B3F54">
        <w:rPr>
          <w:rStyle w:val="Strong"/>
          <w:rFonts w:asciiTheme="majorBidi" w:hAnsiTheme="majorBidi" w:cstheme="majorBidi"/>
          <w:b w:val="0"/>
          <w:bCs w:val="0"/>
        </w:rPr>
        <w:t>The headset</w:t>
      </w:r>
      <w:r w:rsidR="002D1F09" w:rsidRPr="008B3F54">
        <w:rPr>
          <w:rStyle w:val="Strong"/>
          <w:rFonts w:asciiTheme="majorBidi" w:hAnsiTheme="majorBidi" w:cstheme="majorBidi"/>
          <w:b w:val="0"/>
          <w:bCs w:val="0"/>
        </w:rPr>
        <w:t>s</w:t>
      </w:r>
      <w:r w:rsidR="00DD3446" w:rsidRPr="008B3F54">
        <w:rPr>
          <w:rStyle w:val="Strong"/>
          <w:rFonts w:asciiTheme="majorBidi" w:hAnsiTheme="majorBidi" w:cstheme="majorBidi"/>
          <w:b w:val="0"/>
          <w:bCs w:val="0"/>
        </w:rPr>
        <w:t xml:space="preserve"> </w:t>
      </w:r>
      <w:r w:rsidR="002D1F09" w:rsidRPr="008B3F54">
        <w:rPr>
          <w:rStyle w:val="Strong"/>
          <w:rFonts w:asciiTheme="majorBidi" w:hAnsiTheme="majorBidi" w:cstheme="majorBidi"/>
          <w:b w:val="0"/>
          <w:bCs w:val="0"/>
        </w:rPr>
        <w:t xml:space="preserve">are worn like headphones with </w:t>
      </w:r>
      <w:r w:rsidR="00DD3446" w:rsidRPr="008B3F54">
        <w:rPr>
          <w:rFonts w:asciiTheme="majorBidi" w:hAnsiTheme="majorBidi" w:cstheme="majorBidi"/>
        </w:rPr>
        <w:t xml:space="preserve">two self-adhesive electrode pads placed on the skin behind each ear, over the mastoid </w:t>
      </w:r>
      <w:r w:rsidR="002D1F09" w:rsidRPr="008B3F54">
        <w:rPr>
          <w:rFonts w:asciiTheme="majorBidi" w:hAnsiTheme="majorBidi" w:cstheme="majorBidi"/>
        </w:rPr>
        <w:t>processes (</w:t>
      </w:r>
      <w:r w:rsidR="00132AEF">
        <w:rPr>
          <w:rFonts w:asciiTheme="majorBidi" w:hAnsiTheme="majorBidi" w:cstheme="majorBidi"/>
        </w:rPr>
        <w:t>VSS</w:t>
      </w:r>
      <w:r w:rsidR="00DD3446" w:rsidRPr="008B3F54">
        <w:rPr>
          <w:rFonts w:asciiTheme="majorBidi" w:hAnsiTheme="majorBidi" w:cstheme="majorBidi"/>
        </w:rPr>
        <w:t xml:space="preserve"> </w:t>
      </w:r>
      <w:r w:rsidR="00D006EB" w:rsidRPr="008B3F54">
        <w:rPr>
          <w:rFonts w:asciiTheme="majorBidi" w:hAnsiTheme="majorBidi" w:cstheme="majorBidi"/>
        </w:rPr>
        <w:t xml:space="preserve">headset </w:t>
      </w:r>
      <w:r w:rsidR="00DD3446" w:rsidRPr="008B3F54">
        <w:rPr>
          <w:rFonts w:asciiTheme="majorBidi" w:hAnsiTheme="majorBidi" w:cstheme="majorBidi"/>
        </w:rPr>
        <w:t xml:space="preserve">delivers </w:t>
      </w:r>
      <w:r w:rsidR="00BD058D" w:rsidRPr="008B3F54">
        <w:rPr>
          <w:rFonts w:asciiTheme="majorBidi" w:hAnsiTheme="majorBidi" w:cstheme="majorBidi"/>
        </w:rPr>
        <w:t xml:space="preserve">participant-controlled </w:t>
      </w:r>
      <w:r w:rsidR="00DD3446" w:rsidRPr="008B3F54">
        <w:rPr>
          <w:rFonts w:asciiTheme="majorBidi" w:hAnsiTheme="majorBidi" w:cstheme="majorBidi"/>
        </w:rPr>
        <w:t>0</w:t>
      </w:r>
      <w:r w:rsidR="000852B4" w:rsidRPr="008B3F54">
        <w:rPr>
          <w:rFonts w:asciiTheme="majorBidi" w:hAnsiTheme="majorBidi" w:cstheme="majorBidi"/>
        </w:rPr>
        <w:t>.</w:t>
      </w:r>
      <w:r w:rsidRPr="008B3F54">
        <w:rPr>
          <w:rFonts w:asciiTheme="majorBidi" w:hAnsiTheme="majorBidi" w:cstheme="majorBidi"/>
        </w:rPr>
        <w:t>0</w:t>
      </w:r>
      <w:r w:rsidR="00DD3446" w:rsidRPr="008B3F54">
        <w:rPr>
          <w:rFonts w:asciiTheme="majorBidi" w:hAnsiTheme="majorBidi" w:cstheme="majorBidi"/>
        </w:rPr>
        <w:t xml:space="preserve"> - 1.5mA; sham delivers </w:t>
      </w:r>
      <w:r w:rsidR="00D006EB" w:rsidRPr="008B3F54">
        <w:rPr>
          <w:rFonts w:asciiTheme="majorBidi" w:hAnsiTheme="majorBidi" w:cstheme="majorBidi"/>
        </w:rPr>
        <w:t xml:space="preserve">a </w:t>
      </w:r>
      <w:r w:rsidR="002D1F09" w:rsidRPr="008B3F54">
        <w:rPr>
          <w:rStyle w:val="Strong"/>
          <w:rFonts w:asciiTheme="majorBidi" w:eastAsiaTheme="majorEastAsia" w:hAnsiTheme="majorBidi" w:cstheme="majorBidi"/>
          <w:b w:val="0"/>
          <w:bCs w:val="0"/>
          <w:color w:val="000000"/>
        </w:rPr>
        <w:t xml:space="preserve">one-minute </w:t>
      </w:r>
      <w:r w:rsidR="00DD3446" w:rsidRPr="008B3F54">
        <w:rPr>
          <w:rStyle w:val="Strong"/>
          <w:rFonts w:asciiTheme="majorBidi" w:eastAsiaTheme="majorEastAsia" w:hAnsiTheme="majorBidi" w:cstheme="majorBidi"/>
          <w:b w:val="0"/>
          <w:bCs w:val="0"/>
          <w:color w:val="000000"/>
        </w:rPr>
        <w:t xml:space="preserve">ramp up </w:t>
      </w:r>
      <w:r w:rsidR="00BF3109" w:rsidRPr="008B3F54">
        <w:rPr>
          <w:rStyle w:val="Strong"/>
          <w:rFonts w:asciiTheme="majorBidi" w:eastAsiaTheme="majorEastAsia" w:hAnsiTheme="majorBidi" w:cstheme="majorBidi"/>
          <w:b w:val="0"/>
          <w:bCs w:val="0"/>
          <w:color w:val="000000"/>
        </w:rPr>
        <w:t xml:space="preserve">to 1.0mA </w:t>
      </w:r>
      <w:r w:rsidR="00DD3446" w:rsidRPr="008B3F54">
        <w:rPr>
          <w:rStyle w:val="Strong"/>
          <w:rFonts w:asciiTheme="majorBidi" w:eastAsiaTheme="majorEastAsia" w:hAnsiTheme="majorBidi" w:cstheme="majorBidi"/>
          <w:b w:val="0"/>
          <w:bCs w:val="0"/>
          <w:color w:val="000000"/>
        </w:rPr>
        <w:t xml:space="preserve">and </w:t>
      </w:r>
      <w:r w:rsidR="00BF3109" w:rsidRPr="008B3F54">
        <w:rPr>
          <w:rStyle w:val="Strong"/>
          <w:rFonts w:asciiTheme="majorBidi" w:eastAsiaTheme="majorEastAsia" w:hAnsiTheme="majorBidi" w:cstheme="majorBidi"/>
          <w:b w:val="0"/>
          <w:bCs w:val="0"/>
          <w:color w:val="000000"/>
        </w:rPr>
        <w:t xml:space="preserve">back </w:t>
      </w:r>
      <w:r w:rsidR="00DD3446" w:rsidRPr="008B3F54">
        <w:rPr>
          <w:rStyle w:val="Strong"/>
          <w:rFonts w:asciiTheme="majorBidi" w:eastAsiaTheme="majorEastAsia" w:hAnsiTheme="majorBidi" w:cstheme="majorBidi"/>
          <w:b w:val="0"/>
          <w:bCs w:val="0"/>
          <w:color w:val="000000"/>
        </w:rPr>
        <w:t xml:space="preserve">down </w:t>
      </w:r>
      <w:r w:rsidR="00B26A7E" w:rsidRPr="008B3F54">
        <w:rPr>
          <w:rStyle w:val="Strong"/>
          <w:rFonts w:asciiTheme="majorBidi" w:eastAsiaTheme="majorEastAsia" w:hAnsiTheme="majorBidi" w:cstheme="majorBidi"/>
          <w:b w:val="0"/>
          <w:bCs w:val="0"/>
          <w:color w:val="000000"/>
        </w:rPr>
        <w:t xml:space="preserve">to 0.0mA </w:t>
      </w:r>
      <w:r w:rsidR="00DD3446" w:rsidRPr="008B3F54">
        <w:rPr>
          <w:rStyle w:val="Strong"/>
          <w:rFonts w:asciiTheme="majorBidi" w:eastAsiaTheme="majorEastAsia" w:hAnsiTheme="majorBidi" w:cstheme="majorBidi"/>
          <w:b w:val="0"/>
          <w:bCs w:val="0"/>
          <w:color w:val="000000"/>
        </w:rPr>
        <w:t>to mimic active stimulation</w:t>
      </w:r>
      <w:r w:rsidR="00DD3446" w:rsidRPr="008B3F54">
        <w:rPr>
          <w:rFonts w:asciiTheme="majorBidi" w:hAnsiTheme="majorBidi" w:cstheme="majorBidi"/>
        </w:rPr>
        <w:t>).</w:t>
      </w:r>
      <w:r w:rsidR="002D1F09" w:rsidRPr="008B3F54">
        <w:rPr>
          <w:rFonts w:asciiTheme="majorBidi" w:eastAsiaTheme="majorEastAsia" w:hAnsiTheme="majorBidi" w:cstheme="majorBidi"/>
          <w:color w:val="000000"/>
        </w:rPr>
        <w:t xml:space="preserve"> </w:t>
      </w:r>
      <w:r w:rsidR="008E30B0" w:rsidRPr="008B3F54">
        <w:rPr>
          <w:rStyle w:val="Strong"/>
          <w:rFonts w:asciiTheme="majorBidi" w:eastAsiaTheme="majorEastAsia" w:hAnsiTheme="majorBidi" w:cstheme="majorBidi"/>
          <w:b w:val="0"/>
          <w:bCs w:val="0"/>
          <w:color w:val="000000"/>
        </w:rPr>
        <w:t xml:space="preserve">Mixed effects models </w:t>
      </w:r>
      <w:r w:rsidR="0059710E" w:rsidRPr="008B3F54">
        <w:rPr>
          <w:rStyle w:val="apple-converted-space"/>
          <w:rFonts w:asciiTheme="majorBidi" w:eastAsiaTheme="majorEastAsia" w:hAnsiTheme="majorBidi" w:cstheme="majorBidi"/>
          <w:color w:val="000000"/>
        </w:rPr>
        <w:t xml:space="preserve">showed </w:t>
      </w:r>
      <w:r w:rsidR="008E30B0" w:rsidRPr="008B3F54">
        <w:rPr>
          <w:rStyle w:val="apple-converted-space"/>
          <w:rFonts w:asciiTheme="majorBidi" w:eastAsiaTheme="majorEastAsia" w:hAnsiTheme="majorBidi" w:cstheme="majorBidi"/>
          <w:color w:val="000000"/>
        </w:rPr>
        <w:t xml:space="preserve">that </w:t>
      </w:r>
      <w:r w:rsidR="0059710E" w:rsidRPr="008B3F54">
        <w:rPr>
          <w:rFonts w:asciiTheme="majorBidi" w:hAnsiTheme="majorBidi" w:cstheme="majorBidi"/>
          <w:color w:val="000000"/>
        </w:rPr>
        <w:t xml:space="preserve">the </w:t>
      </w:r>
      <w:r w:rsidR="00132AEF">
        <w:rPr>
          <w:rFonts w:asciiTheme="majorBidi" w:hAnsiTheme="majorBidi" w:cstheme="majorBidi"/>
          <w:color w:val="000000"/>
        </w:rPr>
        <w:t>VSS</w:t>
      </w:r>
      <w:r w:rsidR="000616DC" w:rsidRPr="008B3F54">
        <w:rPr>
          <w:rFonts w:asciiTheme="majorBidi" w:hAnsiTheme="majorBidi" w:cstheme="majorBidi"/>
          <w:color w:val="000000"/>
        </w:rPr>
        <w:t xml:space="preserve"> </w:t>
      </w:r>
      <w:r w:rsidR="0059710E" w:rsidRPr="008B3F54">
        <w:rPr>
          <w:rFonts w:asciiTheme="majorBidi" w:hAnsiTheme="majorBidi" w:cstheme="majorBidi"/>
          <w:color w:val="000000"/>
        </w:rPr>
        <w:t>group</w:t>
      </w:r>
      <w:r w:rsidR="00DC2025" w:rsidRPr="008B3F54">
        <w:rPr>
          <w:rFonts w:asciiTheme="majorBidi" w:hAnsiTheme="majorBidi" w:cstheme="majorBidi"/>
          <w:color w:val="000000"/>
        </w:rPr>
        <w:t xml:space="preserve"> </w:t>
      </w:r>
      <w:r w:rsidR="00D006EB" w:rsidRPr="008B3F54">
        <w:rPr>
          <w:rFonts w:asciiTheme="majorBidi" w:hAnsiTheme="majorBidi" w:cstheme="majorBidi"/>
          <w:color w:val="000000"/>
        </w:rPr>
        <w:t xml:space="preserve">at 12 weeks </w:t>
      </w:r>
      <w:r w:rsidR="002F6CFE" w:rsidRPr="008B3F54">
        <w:rPr>
          <w:rFonts w:asciiTheme="majorBidi" w:hAnsiTheme="majorBidi" w:cstheme="majorBidi"/>
          <w:color w:val="000000"/>
        </w:rPr>
        <w:t>had a larger decrease in PCL-5 with</w:t>
      </w:r>
      <w:r w:rsidR="00D006EB" w:rsidRPr="008B3F54">
        <w:rPr>
          <w:rFonts w:asciiTheme="majorBidi" w:hAnsiTheme="majorBidi" w:cstheme="majorBidi"/>
          <w:color w:val="000000"/>
        </w:rPr>
        <w:t xml:space="preserve"> a </w:t>
      </w:r>
      <w:r w:rsidR="00A26BF7" w:rsidRPr="008B3F54">
        <w:rPr>
          <w:rFonts w:asciiTheme="majorBidi" w:hAnsiTheme="majorBidi" w:cstheme="majorBidi"/>
          <w:color w:val="000000"/>
        </w:rPr>
        <w:t>23.5-point</w:t>
      </w:r>
      <w:r w:rsidR="00DC2025" w:rsidRPr="008B3F54">
        <w:rPr>
          <w:rFonts w:asciiTheme="majorBidi" w:hAnsiTheme="majorBidi" w:cstheme="majorBidi"/>
          <w:color w:val="000000"/>
        </w:rPr>
        <w:t xml:space="preserve"> decrease </w:t>
      </w:r>
      <w:r w:rsidR="002D1F09" w:rsidRPr="008B3F54">
        <w:rPr>
          <w:rFonts w:asciiTheme="majorBidi" w:hAnsiTheme="majorBidi" w:cstheme="majorBidi"/>
          <w:color w:val="000000"/>
        </w:rPr>
        <w:t xml:space="preserve">(12-week </w:t>
      </w:r>
      <w:r w:rsidR="00D006EB" w:rsidRPr="008B3F54">
        <w:rPr>
          <w:rFonts w:asciiTheme="majorBidi" w:hAnsiTheme="majorBidi" w:cstheme="majorBidi"/>
          <w:color w:val="000000"/>
        </w:rPr>
        <w:t xml:space="preserve">PCL-5 </w:t>
      </w:r>
      <w:r w:rsidR="002D1F09" w:rsidRPr="008B3F54">
        <w:rPr>
          <w:rFonts w:asciiTheme="majorBidi" w:hAnsiTheme="majorBidi" w:cstheme="majorBidi"/>
          <w:color w:val="000000"/>
        </w:rPr>
        <w:t>mean=</w:t>
      </w:r>
      <w:r w:rsidR="00C1284B" w:rsidRPr="008B3F54">
        <w:rPr>
          <w:rFonts w:asciiTheme="majorBidi" w:hAnsiTheme="majorBidi" w:cstheme="majorBidi"/>
          <w:color w:val="000000" w:themeColor="text1"/>
        </w:rPr>
        <w:t>27.3, SD=5.7)</w:t>
      </w:r>
      <w:r w:rsidR="002F6CFE" w:rsidRPr="008B3F54">
        <w:rPr>
          <w:rFonts w:asciiTheme="majorBidi" w:hAnsiTheme="majorBidi" w:cstheme="majorBidi"/>
          <w:color w:val="000000" w:themeColor="text1"/>
        </w:rPr>
        <w:t>, while</w:t>
      </w:r>
      <w:r w:rsidR="002D1F09" w:rsidRPr="008B3F54">
        <w:rPr>
          <w:rFonts w:asciiTheme="majorBidi" w:hAnsiTheme="majorBidi" w:cstheme="majorBidi"/>
          <w:color w:val="000000"/>
        </w:rPr>
        <w:t xml:space="preserve"> the sham group had a </w:t>
      </w:r>
      <w:r w:rsidR="00C1284B" w:rsidRPr="008B3F54">
        <w:rPr>
          <w:rFonts w:asciiTheme="majorBidi" w:hAnsiTheme="majorBidi" w:cstheme="majorBidi"/>
          <w:color w:val="000000"/>
        </w:rPr>
        <w:t>12</w:t>
      </w:r>
      <w:r w:rsidR="002D1F09" w:rsidRPr="008B3F54">
        <w:rPr>
          <w:rFonts w:asciiTheme="majorBidi" w:hAnsiTheme="majorBidi" w:cstheme="majorBidi"/>
          <w:color w:val="000000"/>
        </w:rPr>
        <w:t>.</w:t>
      </w:r>
      <w:r w:rsidR="00C1284B" w:rsidRPr="008B3F54">
        <w:rPr>
          <w:rFonts w:asciiTheme="majorBidi" w:hAnsiTheme="majorBidi" w:cstheme="majorBidi"/>
          <w:color w:val="000000"/>
        </w:rPr>
        <w:t>1</w:t>
      </w:r>
      <w:r w:rsidR="002D1F09" w:rsidRPr="008B3F54">
        <w:rPr>
          <w:rFonts w:asciiTheme="majorBidi" w:hAnsiTheme="majorBidi" w:cstheme="majorBidi"/>
          <w:color w:val="000000"/>
        </w:rPr>
        <w:t>-point decrease</w:t>
      </w:r>
      <w:r w:rsidR="00755EA3" w:rsidRPr="008B3F54">
        <w:rPr>
          <w:rFonts w:asciiTheme="majorBidi" w:hAnsiTheme="majorBidi" w:cstheme="majorBidi"/>
          <w:color w:val="000000"/>
        </w:rPr>
        <w:t xml:space="preserve"> on the PCL-5</w:t>
      </w:r>
      <w:r w:rsidR="002D1F09" w:rsidRPr="008B3F54">
        <w:rPr>
          <w:rFonts w:asciiTheme="majorBidi" w:hAnsiTheme="majorBidi" w:cstheme="majorBidi"/>
          <w:color w:val="000000"/>
        </w:rPr>
        <w:t xml:space="preserve"> (12-week </w:t>
      </w:r>
      <w:r w:rsidR="00D006EB" w:rsidRPr="008B3F54">
        <w:rPr>
          <w:rFonts w:asciiTheme="majorBidi" w:hAnsiTheme="majorBidi" w:cstheme="majorBidi"/>
          <w:color w:val="000000"/>
        </w:rPr>
        <w:t xml:space="preserve">PCL-5 </w:t>
      </w:r>
      <w:r w:rsidR="002D1F09" w:rsidRPr="008B3F54">
        <w:rPr>
          <w:rFonts w:asciiTheme="majorBidi" w:hAnsiTheme="majorBidi" w:cstheme="majorBidi"/>
          <w:color w:val="000000"/>
        </w:rPr>
        <w:t>mean=</w:t>
      </w:r>
      <w:r w:rsidR="00C1284B" w:rsidRPr="008B3F54">
        <w:rPr>
          <w:rFonts w:asciiTheme="majorBidi" w:hAnsiTheme="majorBidi" w:cstheme="majorBidi"/>
          <w:color w:val="000000"/>
        </w:rPr>
        <w:t>35.7, SD=5.7</w:t>
      </w:r>
      <w:r w:rsidR="002D1F09" w:rsidRPr="008B3F54">
        <w:rPr>
          <w:rFonts w:asciiTheme="majorBidi" w:hAnsiTheme="majorBidi" w:cstheme="majorBidi"/>
          <w:color w:val="000000"/>
        </w:rPr>
        <w:t>)</w:t>
      </w:r>
      <w:r w:rsidR="00E13C28" w:rsidRPr="008B3F54">
        <w:rPr>
          <w:rFonts w:asciiTheme="majorBidi" w:hAnsiTheme="majorBidi" w:cstheme="majorBidi"/>
          <w:color w:val="000000"/>
        </w:rPr>
        <w:t xml:space="preserve">. </w:t>
      </w:r>
      <w:r w:rsidR="00C1284B" w:rsidRPr="008B3F54">
        <w:rPr>
          <w:rFonts w:asciiTheme="majorBidi" w:hAnsiTheme="majorBidi" w:cstheme="majorBidi"/>
          <w:color w:val="000000"/>
        </w:rPr>
        <w:t>There were</w:t>
      </w:r>
      <w:r w:rsidR="00E13C28" w:rsidRPr="008B3F54">
        <w:rPr>
          <w:rFonts w:asciiTheme="majorBidi" w:hAnsiTheme="majorBidi" w:cstheme="majorBidi"/>
          <w:color w:val="000000"/>
        </w:rPr>
        <w:t xml:space="preserve"> equal discontinuation rates</w:t>
      </w:r>
      <w:r w:rsidR="00D006EB" w:rsidRPr="008B3F54">
        <w:rPr>
          <w:rFonts w:asciiTheme="majorBidi" w:hAnsiTheme="majorBidi" w:cstheme="majorBidi"/>
          <w:color w:val="000000"/>
        </w:rPr>
        <w:t xml:space="preserve"> between groups and minimal unanticipated adverse events</w:t>
      </w:r>
      <w:r w:rsidR="0067750F" w:rsidRPr="008B3F54">
        <w:rPr>
          <w:rFonts w:asciiTheme="majorBidi" w:hAnsiTheme="majorBidi" w:cstheme="majorBidi"/>
          <w:color w:val="000000"/>
        </w:rPr>
        <w:t xml:space="preserve"> reported</w:t>
      </w:r>
      <w:r w:rsidR="008A5D75" w:rsidRPr="008B3F54">
        <w:rPr>
          <w:rFonts w:asciiTheme="majorBidi" w:hAnsiTheme="majorBidi" w:cstheme="majorBidi"/>
          <w:color w:val="000000"/>
        </w:rPr>
        <w:t>.</w:t>
      </w:r>
      <w:r w:rsidR="00DD3446" w:rsidRPr="008B3F54">
        <w:rPr>
          <w:rFonts w:asciiTheme="majorBidi" w:hAnsiTheme="majorBidi" w:cstheme="majorBidi"/>
        </w:rPr>
        <w:t xml:space="preserve"> </w:t>
      </w:r>
      <w:r w:rsidR="00E13C28" w:rsidRPr="008B3F54">
        <w:rPr>
          <w:rFonts w:asciiTheme="majorBidi" w:hAnsiTheme="majorBidi" w:cstheme="majorBidi"/>
        </w:rPr>
        <w:t xml:space="preserve">Together, 12-week in-home </w:t>
      </w:r>
      <w:r w:rsidR="00132AEF">
        <w:rPr>
          <w:rFonts w:asciiTheme="majorBidi" w:hAnsiTheme="majorBidi" w:cstheme="majorBidi"/>
          <w:color w:val="000000"/>
        </w:rPr>
        <w:t>VSS</w:t>
      </w:r>
      <w:r w:rsidR="0059710E" w:rsidRPr="008B3F54">
        <w:rPr>
          <w:rFonts w:asciiTheme="majorBidi" w:hAnsiTheme="majorBidi" w:cstheme="majorBidi"/>
          <w:color w:val="000000"/>
        </w:rPr>
        <w:t xml:space="preserve"> </w:t>
      </w:r>
      <w:r w:rsidR="00E13C28" w:rsidRPr="008B3F54">
        <w:rPr>
          <w:rFonts w:asciiTheme="majorBidi" w:hAnsiTheme="majorBidi" w:cstheme="majorBidi"/>
          <w:color w:val="000000"/>
        </w:rPr>
        <w:t xml:space="preserve">is effective and </w:t>
      </w:r>
      <w:r w:rsidR="00DD4594" w:rsidRPr="008B3F54">
        <w:rPr>
          <w:rFonts w:asciiTheme="majorBidi" w:hAnsiTheme="majorBidi" w:cstheme="majorBidi"/>
          <w:color w:val="000000"/>
        </w:rPr>
        <w:t xml:space="preserve">safe, and </w:t>
      </w:r>
      <w:r w:rsidR="00D006EB" w:rsidRPr="008B3F54">
        <w:rPr>
          <w:rFonts w:asciiTheme="majorBidi" w:hAnsiTheme="majorBidi" w:cstheme="majorBidi"/>
          <w:color w:val="000000"/>
        </w:rPr>
        <w:t xml:space="preserve">shows strong potential </w:t>
      </w:r>
      <w:r w:rsidR="002F6CFE" w:rsidRPr="008B3F54">
        <w:rPr>
          <w:rFonts w:asciiTheme="majorBidi" w:hAnsiTheme="majorBidi" w:cstheme="majorBidi"/>
          <w:color w:val="000000"/>
        </w:rPr>
        <w:t>as an accessible intervention that may reach a broad population seeking support for PTSD</w:t>
      </w:r>
      <w:r w:rsidR="00AD48D8" w:rsidRPr="008B3F54">
        <w:rPr>
          <w:rFonts w:asciiTheme="majorBidi" w:hAnsiTheme="majorBidi" w:cstheme="majorBidi"/>
          <w:color w:val="000000"/>
        </w:rPr>
        <w:t>.</w:t>
      </w:r>
      <w:r w:rsidR="005C5C40" w:rsidRPr="008B3F54">
        <w:rPr>
          <w:rFonts w:asciiTheme="majorBidi" w:hAnsiTheme="majorBidi" w:cstheme="majorBidi"/>
          <w:color w:val="000000"/>
        </w:rPr>
        <w:t xml:space="preserve"> </w:t>
      </w:r>
      <w:r w:rsidR="003C7068" w:rsidRPr="008B3F54">
        <w:rPr>
          <w:rFonts w:asciiTheme="majorBidi" w:hAnsiTheme="majorBidi" w:cstheme="majorBidi"/>
          <w:color w:val="000000"/>
        </w:rPr>
        <w:t xml:space="preserve">ClinicalTrials.gov </w:t>
      </w:r>
      <w:r w:rsidR="003C7068" w:rsidRPr="008B3F54">
        <w:rPr>
          <w:rFonts w:asciiTheme="majorBidi" w:hAnsiTheme="majorBidi" w:cstheme="majorBidi"/>
        </w:rPr>
        <w:t>NCT05242367</w:t>
      </w:r>
    </w:p>
    <w:p w14:paraId="7B37229A" w14:textId="77777777" w:rsidR="006036CB" w:rsidRPr="008B3F54" w:rsidRDefault="006036CB" w:rsidP="00DC2025">
      <w:pPr>
        <w:spacing w:after="0" w:line="480" w:lineRule="auto"/>
        <w:rPr>
          <w:rFonts w:asciiTheme="majorBidi" w:hAnsiTheme="majorBidi" w:cstheme="majorBidi"/>
          <w:b/>
          <w:bCs/>
        </w:rPr>
      </w:pPr>
    </w:p>
    <w:p w14:paraId="31293B00" w14:textId="77777777" w:rsidR="002F6CFE" w:rsidRPr="008B3F54" w:rsidRDefault="002F6CFE" w:rsidP="00DC2025">
      <w:pPr>
        <w:spacing w:after="0" w:line="480" w:lineRule="auto"/>
        <w:rPr>
          <w:rFonts w:asciiTheme="majorBidi" w:hAnsiTheme="majorBidi" w:cstheme="majorBidi"/>
          <w:b/>
          <w:bCs/>
        </w:rPr>
      </w:pPr>
    </w:p>
    <w:p w14:paraId="59F45931" w14:textId="2253F6D4" w:rsidR="007D349A" w:rsidRPr="008B3F54" w:rsidRDefault="00431BF0" w:rsidP="000852B4">
      <w:pPr>
        <w:spacing w:after="0" w:line="480" w:lineRule="auto"/>
        <w:ind w:firstLine="720"/>
        <w:rPr>
          <w:rFonts w:asciiTheme="majorBidi" w:hAnsiTheme="majorBidi" w:cstheme="majorBidi"/>
        </w:rPr>
      </w:pPr>
      <w:r w:rsidRPr="008B3F54">
        <w:rPr>
          <w:rFonts w:asciiTheme="majorBidi" w:hAnsiTheme="majorBidi" w:cstheme="majorBidi"/>
        </w:rPr>
        <w:lastRenderedPageBreak/>
        <w:t>In the United States, it is estimated that over 80% of the population will be exposed to a traumatic event in their life</w:t>
      </w:r>
      <w:r w:rsidR="007E00BF" w:rsidRPr="008B3F54">
        <w:rPr>
          <w:rFonts w:asciiTheme="majorBidi" w:hAnsiTheme="majorBidi" w:cstheme="majorBidi"/>
        </w:rPr>
        <w:t>,</w:t>
      </w:r>
      <w:r w:rsidR="001A686D" w:rsidRPr="008B3F54">
        <w:rPr>
          <w:rFonts w:asciiTheme="majorBidi" w:hAnsiTheme="majorBidi" w:cstheme="majorBidi"/>
        </w:rPr>
        <w:fldChar w:fldCharType="begin"/>
      </w:r>
      <w:r w:rsidR="001A686D" w:rsidRPr="008B3F54">
        <w:rPr>
          <w:rFonts w:asciiTheme="majorBidi" w:hAnsiTheme="majorBidi" w:cstheme="majorBidi"/>
        </w:rPr>
        <w:instrText xml:space="preserve"> ADDIN EN.CITE &lt;EndNote&gt;&lt;Cite&gt;&lt;Author&gt;Benjet&lt;/Author&gt;&lt;Year&gt;2016&lt;/Year&gt;&lt;RecNum&gt;889&lt;/RecNum&gt;&lt;DisplayText&gt;&lt;style face="superscript"&gt;1,2 &lt;/style&gt;&lt;/DisplayText&gt;&lt;record&gt;&lt;rec-number&gt;889&lt;/rec-number&gt;&lt;foreign-keys&gt;&lt;key app="EN" db-id="fprvwrdx50verke0rs8xv0fxrx9stxra5tdw" timestamp="1742253986"&gt;889&lt;/key&gt;&lt;/foreign-keys&gt;&lt;ref-type name="Journal Article"&gt;17&lt;/ref-type&gt;&lt;contributors&gt;&lt;authors&gt;&lt;author&gt;Benjet, Corina&lt;/author&gt;&lt;author&gt;Bromet, Evelyn&lt;/author&gt;&lt;author&gt;Karam, Elie G&lt;/author&gt;&lt;author&gt;Kessler, Ronald C&lt;/author&gt;&lt;author&gt;McLaughlin, Katie A&lt;/author&gt;&lt;author&gt;Ruscio, Ayelet M&lt;/author&gt;&lt;author&gt;Shahly, Vicki&lt;/author&gt;&lt;author&gt;Stein, Dan J&lt;/author&gt;&lt;author&gt;Petukhova, Maria&lt;/author&gt;&lt;author&gt;Hill, Eric&lt;/author&gt;&lt;/authors&gt;&lt;/contributors&gt;&lt;titles&gt;&lt;title&gt;The epidemiology of traumatic event exposure worldwide: results from the World Mental Health Survey Consortium&lt;/title&gt;&lt;secondary-title&gt;Psychological medicine&lt;/secondary-title&gt;&lt;/titles&gt;&lt;periodical&gt;&lt;full-title&gt;Psychological medicine&lt;/full-title&gt;&lt;/periodical&gt;&lt;pages&gt;327-343&lt;/pages&gt;&lt;volume&gt;46&lt;/volume&gt;&lt;number&gt;2&lt;/number&gt;&lt;dates&gt;&lt;year&gt;2016&lt;/year&gt;&lt;/dates&gt;&lt;isbn&gt;0033-2917&lt;/isbn&gt;&lt;urls&gt;&lt;/urls&gt;&lt;/record&gt;&lt;/Cite&gt;&lt;Cite&gt;&lt;Author&gt;Atwoli&lt;/Author&gt;&lt;Year&gt;2015&lt;/Year&gt;&lt;RecNum&gt;971&lt;/RecNum&gt;&lt;Suffix&gt; &lt;/Suffix&gt;&lt;record&gt;&lt;rec-number&gt;971&lt;/rec-number&gt;&lt;foreign-keys&gt;&lt;key app="EN" db-id="fprvwrdx50verke0rs8xv0fxrx9stxra5tdw" timestamp="1757104244"&gt;971&lt;/key&gt;&lt;/foreign-keys&gt;&lt;ref-type name="Journal Article"&gt;17&lt;/ref-type&gt;&lt;contributors&gt;&lt;authors&gt;&lt;author&gt;Atwoli, Lukoye&lt;/author&gt;&lt;author&gt;Stein, Dan J&lt;/author&gt;&lt;author&gt;Koenen, Karestan C&lt;/author&gt;&lt;author&gt;McLaughlin, Katie A&lt;/author&gt;&lt;/authors&gt;&lt;/contributors&gt;&lt;titles&gt;&lt;title&gt;Epidemiology of posttraumatic stress disorder: prevalence, correlates and consequences&lt;/title&gt;&lt;secondary-title&gt;Current opinion in psychiatry&lt;/secondary-title&gt;&lt;/titles&gt;&lt;periodical&gt;&lt;full-title&gt;Current opinion in psychiatry&lt;/full-title&gt;&lt;/periodical&gt;&lt;pages&gt;307-311&lt;/pages&gt;&lt;volume&gt;28&lt;/volume&gt;&lt;number&gt;4&lt;/number&gt;&lt;dates&gt;&lt;year&gt;2015&lt;/year&gt;&lt;/dates&gt;&lt;isbn&gt;0951-7367&lt;/isbn&gt;&lt;urls&gt;&lt;/urls&gt;&lt;/record&gt;&lt;/Cite&gt;&lt;/EndNote&gt;</w:instrText>
      </w:r>
      <w:r w:rsidR="001A686D" w:rsidRPr="008B3F54">
        <w:rPr>
          <w:rFonts w:asciiTheme="majorBidi" w:hAnsiTheme="majorBidi" w:cstheme="majorBidi"/>
        </w:rPr>
        <w:fldChar w:fldCharType="separate"/>
      </w:r>
      <w:r w:rsidR="001A686D" w:rsidRPr="008B3F54">
        <w:rPr>
          <w:rFonts w:asciiTheme="majorBidi" w:hAnsiTheme="majorBidi" w:cstheme="majorBidi"/>
          <w:noProof/>
          <w:vertAlign w:val="superscript"/>
        </w:rPr>
        <w:t xml:space="preserve">1,2 </w:t>
      </w:r>
      <w:r w:rsidR="001A686D" w:rsidRPr="008B3F54">
        <w:rPr>
          <w:rFonts w:asciiTheme="majorBidi" w:hAnsiTheme="majorBidi" w:cstheme="majorBidi"/>
        </w:rPr>
        <w:fldChar w:fldCharType="end"/>
      </w:r>
      <w:r w:rsidR="006036CB" w:rsidRPr="008B3F54">
        <w:rPr>
          <w:rFonts w:asciiTheme="majorBidi" w:hAnsiTheme="majorBidi" w:cstheme="majorBidi"/>
        </w:rPr>
        <w:t>with</w:t>
      </w:r>
      <w:r w:rsidRPr="008B3F54">
        <w:rPr>
          <w:rFonts w:asciiTheme="majorBidi" w:hAnsiTheme="majorBidi" w:cstheme="majorBidi"/>
        </w:rPr>
        <w:t xml:space="preserve"> </w:t>
      </w:r>
      <w:r w:rsidR="001A686D" w:rsidRPr="008B3F54">
        <w:rPr>
          <w:rFonts w:asciiTheme="majorBidi" w:hAnsiTheme="majorBidi" w:cstheme="majorBidi"/>
        </w:rPr>
        <w:t>a meta-analysis suggest</w:t>
      </w:r>
      <w:r w:rsidR="006036CB" w:rsidRPr="008B3F54">
        <w:rPr>
          <w:rFonts w:asciiTheme="majorBidi" w:hAnsiTheme="majorBidi" w:cstheme="majorBidi"/>
        </w:rPr>
        <w:t>ing a</w:t>
      </w:r>
      <w:r w:rsidRPr="008B3F54">
        <w:rPr>
          <w:rFonts w:asciiTheme="majorBidi" w:hAnsiTheme="majorBidi" w:cstheme="majorBidi"/>
        </w:rPr>
        <w:t xml:space="preserve"> </w:t>
      </w:r>
      <w:r w:rsidR="001A686D" w:rsidRPr="008B3F54">
        <w:rPr>
          <w:rFonts w:asciiTheme="majorBidi" w:hAnsiTheme="majorBidi" w:cstheme="majorBidi"/>
        </w:rPr>
        <w:t xml:space="preserve">1-year prevalence of posttraumatic stress disorder </w:t>
      </w:r>
      <w:r w:rsidR="006036CB" w:rsidRPr="008B3F54">
        <w:rPr>
          <w:rFonts w:asciiTheme="majorBidi" w:hAnsiTheme="majorBidi" w:cstheme="majorBidi"/>
        </w:rPr>
        <w:t xml:space="preserve">(PTSD) </w:t>
      </w:r>
      <w:r w:rsidR="001A686D" w:rsidRPr="008B3F54">
        <w:rPr>
          <w:rFonts w:asciiTheme="majorBidi" w:hAnsiTheme="majorBidi" w:cstheme="majorBidi"/>
        </w:rPr>
        <w:t>ranging from 2.3% to 9.1%, and lifetime prevalence ranging from 3.4% to 26.9%.</w:t>
      </w:r>
      <w:r w:rsidR="001A686D" w:rsidRPr="008B3F54">
        <w:rPr>
          <w:rFonts w:asciiTheme="majorBidi" w:hAnsiTheme="majorBidi" w:cstheme="majorBidi"/>
        </w:rPr>
        <w:fldChar w:fldCharType="begin"/>
      </w:r>
      <w:r w:rsidR="001A686D" w:rsidRPr="008B3F54">
        <w:rPr>
          <w:rFonts w:asciiTheme="majorBidi" w:hAnsiTheme="majorBidi" w:cstheme="majorBidi"/>
        </w:rPr>
        <w:instrText xml:space="preserve"> ADDIN EN.CITE &lt;EndNote&gt;&lt;Cite&gt;&lt;Author&gt;Schein&lt;/Author&gt;&lt;Year&gt;2021&lt;/Year&gt;&lt;RecNum&gt;887&lt;/RecNum&gt;&lt;DisplayText&gt;&lt;style face="superscript"&gt;3&lt;/style&gt;&lt;/DisplayText&gt;&lt;record&gt;&lt;rec-number&gt;887&lt;/rec-number&gt;&lt;foreign-keys&gt;&lt;key app="EN" db-id="fprvwrdx50verke0rs8xv0fxrx9stxra5tdw" timestamp="1742253763"&gt;887&lt;/key&gt;&lt;/foreign-keys&gt;&lt;ref-type name="Journal Article"&gt;17&lt;/ref-type&gt;&lt;contributors&gt;&lt;authors&gt;&lt;author&gt;Schein, Jeffrey&lt;/author&gt;&lt;author&gt;Houle, Christy&lt;/author&gt;&lt;author&gt;Urganus, Annette&lt;/author&gt;&lt;author&gt;Cloutier, Martin&lt;/author&gt;&lt;author&gt;Patterson-Lomba, Oscar&lt;/author&gt;&lt;author&gt;Wang, Yao&lt;/author&gt;&lt;author&gt;King, Sarah&lt;/author&gt;&lt;author&gt;Levinson, Will&lt;/author&gt;&lt;author&gt;Guerin, Annie&lt;/author&gt;&lt;author&gt;Lefebvre, Patrick&lt;/author&gt;&lt;/authors&gt;&lt;/contributors&gt;&lt;titles&gt;&lt;title&gt;Prevalence of post-traumatic stress disorder in the United States: a systematic literature review&lt;/title&gt;&lt;secondary-title&gt;Current medical research and opinion&lt;/secondary-title&gt;&lt;/titles&gt;&lt;periodical&gt;&lt;full-title&gt;Current medical research and opinion&lt;/full-title&gt;&lt;/periodical&gt;&lt;pages&gt;2151-2161&lt;/pages&gt;&lt;volume&gt;37&lt;/volume&gt;&lt;number&gt;12&lt;/number&gt;&lt;dates&gt;&lt;year&gt;2021&lt;/year&gt;&lt;/dates&gt;&lt;isbn&gt;0300-7995&lt;/isbn&gt;&lt;urls&gt;&lt;/urls&gt;&lt;/record&gt;&lt;/Cite&gt;&lt;/EndNote&gt;</w:instrText>
      </w:r>
      <w:r w:rsidR="001A686D" w:rsidRPr="008B3F54">
        <w:rPr>
          <w:rFonts w:asciiTheme="majorBidi" w:hAnsiTheme="majorBidi" w:cstheme="majorBidi"/>
        </w:rPr>
        <w:fldChar w:fldCharType="separate"/>
      </w:r>
      <w:r w:rsidR="001A686D" w:rsidRPr="008B3F54">
        <w:rPr>
          <w:rFonts w:asciiTheme="majorBidi" w:hAnsiTheme="majorBidi" w:cstheme="majorBidi"/>
          <w:noProof/>
          <w:vertAlign w:val="superscript"/>
        </w:rPr>
        <w:t>3</w:t>
      </w:r>
      <w:r w:rsidR="001A686D" w:rsidRPr="008B3F54">
        <w:rPr>
          <w:rFonts w:asciiTheme="majorBidi" w:hAnsiTheme="majorBidi" w:cstheme="majorBidi"/>
        </w:rPr>
        <w:fldChar w:fldCharType="end"/>
      </w:r>
      <w:r w:rsidR="001A686D" w:rsidRPr="008B3F54">
        <w:rPr>
          <w:rFonts w:asciiTheme="majorBidi" w:hAnsiTheme="majorBidi" w:cstheme="majorBidi"/>
        </w:rPr>
        <w:t xml:space="preserve"> </w:t>
      </w:r>
      <w:r w:rsidRPr="008B3F54">
        <w:rPr>
          <w:rFonts w:asciiTheme="majorBidi" w:hAnsiTheme="majorBidi" w:cstheme="majorBidi"/>
        </w:rPr>
        <w:t xml:space="preserve">PTSD </w:t>
      </w:r>
      <w:r w:rsidR="00464EFC" w:rsidRPr="008B3F54">
        <w:rPr>
          <w:rFonts w:asciiTheme="majorBidi" w:hAnsiTheme="majorBidi" w:cstheme="majorBidi"/>
        </w:rPr>
        <w:t xml:space="preserve">is associated with substantial morbidity and mortality, </w:t>
      </w:r>
      <w:r w:rsidR="004E22C2" w:rsidRPr="008B3F54">
        <w:rPr>
          <w:rFonts w:asciiTheme="majorBidi" w:hAnsiTheme="majorBidi" w:cstheme="majorBidi"/>
        </w:rPr>
        <w:t xml:space="preserve">high </w:t>
      </w:r>
      <w:r w:rsidR="00464EFC" w:rsidRPr="008B3F54">
        <w:rPr>
          <w:rFonts w:asciiTheme="majorBidi" w:hAnsiTheme="majorBidi" w:cstheme="majorBidi"/>
        </w:rPr>
        <w:t>healthcare costs, increased suicidality, depression, general psychiatric distress, worse quality of life, and increased alcohol and drug use.</w:t>
      </w:r>
      <w:r w:rsidR="00253487" w:rsidRPr="008B3F54">
        <w:rPr>
          <w:rFonts w:asciiTheme="majorBidi" w:hAnsiTheme="majorBidi" w:cstheme="majorBidi"/>
        </w:rPr>
        <w:fldChar w:fldCharType="begin"/>
      </w:r>
      <w:r w:rsidR="007E00BF" w:rsidRPr="008B3F54">
        <w:rPr>
          <w:rFonts w:asciiTheme="majorBidi" w:hAnsiTheme="majorBidi" w:cstheme="majorBidi"/>
        </w:rPr>
        <w:instrText xml:space="preserve"> ADDIN EN.CITE &lt;EndNote&gt;&lt;Cite&gt;&lt;Author&gt;Vogt&lt;/Author&gt;&lt;Year&gt;2017&lt;/Year&gt;&lt;RecNum&gt;730&lt;/RecNum&gt;&lt;DisplayText&gt;&lt;style face="superscript"&gt;4,5&lt;/style&gt;&lt;/DisplayText&gt;&lt;record&gt;&lt;rec-number&gt;730&lt;/rec-number&gt;&lt;foreign-keys&gt;&lt;key app="EN" db-id="fprvwrdx50verke0rs8xv0fxrx9stxra5tdw" timestamp="1673803277"&gt;730&lt;/key&gt;&lt;/foreign-keys&gt;&lt;ref-type name="Journal Article"&gt;17&lt;/ref-type&gt;&lt;contributors&gt;&lt;authors&gt;&lt;author&gt;Vogt, Dawne&lt;/author&gt;&lt;author&gt;Smith, Brian N&lt;/author&gt;&lt;author&gt;Fox, Annie B&lt;/author&gt;&lt;author&gt;Amoroso, Timothy&lt;/author&gt;&lt;author&gt;Taverna, Emily&lt;/author&gt;&lt;author&gt;Schnurr, Paula P&lt;/author&gt;&lt;/authors&gt;&lt;/contributors&gt;&lt;titles&gt;&lt;title&gt;Consequences of PTSD for the work and family quality of life of female and male US Afghanistan and Iraq War veterans&lt;/title&gt;&lt;secondary-title&gt;Social psychiatry and psychiatric epidemiology&lt;/secondary-title&gt;&lt;/titles&gt;&lt;periodical&gt;&lt;full-title&gt;Social psychiatry and psychiatric epidemiology&lt;/full-title&gt;&lt;/periodical&gt;&lt;pages&gt;341-352&lt;/pages&gt;&lt;volume&gt;52&lt;/volume&gt;&lt;number&gt;3&lt;/number&gt;&lt;dates&gt;&lt;year&gt;2017&lt;/year&gt;&lt;/dates&gt;&lt;isbn&gt;1433-9285&lt;/isbn&gt;&lt;urls&gt;&lt;/urls&gt;&lt;/record&gt;&lt;/Cite&gt;&lt;Cite&gt;&lt;Author&gt;Gradus&lt;/Author&gt;&lt;Year&gt;2018&lt;/Year&gt;&lt;RecNum&gt;873&lt;/RecNum&gt;&lt;record&gt;&lt;rec-number&gt;873&lt;/rec-number&gt;&lt;foreign-keys&gt;&lt;key app="EN" db-id="fprvwrdx50verke0rs8xv0fxrx9stxra5tdw" timestamp="1741969068"&gt;873&lt;/key&gt;&lt;/foreign-keys&gt;&lt;ref-type name="Journal Article"&gt;17&lt;/ref-type&gt;&lt;contributors&gt;&lt;authors&gt;&lt;author&gt;Gradus, Jaimie L&lt;/author&gt;&lt;/authors&gt;&lt;/contributors&gt;&lt;titles&gt;&lt;title&gt;Posttraumatic stress disorder and death from suicide&lt;/title&gt;&lt;secondary-title&gt;Current Psychiatry Reports&lt;/secondary-title&gt;&lt;/titles&gt;&lt;periodical&gt;&lt;full-title&gt;Current Psychiatry Reports&lt;/full-title&gt;&lt;/periodical&gt;&lt;pages&gt;1-7&lt;/pages&gt;&lt;volume&gt;20&lt;/volume&gt;&lt;dates&gt;&lt;year&gt;2018&lt;/year&gt;&lt;/dates&gt;&lt;isbn&gt;1523-3812&lt;/isbn&gt;&lt;urls&gt;&lt;/urls&gt;&lt;/record&gt;&lt;/Cite&gt;&lt;/EndNote&gt;</w:instrText>
      </w:r>
      <w:r w:rsidR="00253487" w:rsidRPr="008B3F54">
        <w:rPr>
          <w:rFonts w:asciiTheme="majorBidi" w:hAnsiTheme="majorBidi" w:cstheme="majorBidi"/>
        </w:rPr>
        <w:fldChar w:fldCharType="separate"/>
      </w:r>
      <w:r w:rsidR="007E00BF" w:rsidRPr="008B3F54">
        <w:rPr>
          <w:rFonts w:asciiTheme="majorBidi" w:hAnsiTheme="majorBidi" w:cstheme="majorBidi"/>
          <w:noProof/>
          <w:vertAlign w:val="superscript"/>
        </w:rPr>
        <w:t>4,5</w:t>
      </w:r>
      <w:r w:rsidR="00253487" w:rsidRPr="008B3F54">
        <w:rPr>
          <w:rFonts w:asciiTheme="majorBidi" w:hAnsiTheme="majorBidi" w:cstheme="majorBidi"/>
        </w:rPr>
        <w:fldChar w:fldCharType="end"/>
      </w:r>
      <w:r w:rsidR="007C2F22" w:rsidRPr="008B3F54">
        <w:rPr>
          <w:rFonts w:asciiTheme="majorBidi" w:hAnsiTheme="majorBidi" w:cstheme="majorBidi"/>
        </w:rPr>
        <w:t xml:space="preserve"> </w:t>
      </w:r>
      <w:r w:rsidR="000F6DE2" w:rsidRPr="008B3F54">
        <w:rPr>
          <w:rFonts w:asciiTheme="majorBidi" w:hAnsiTheme="majorBidi" w:cstheme="majorBidi"/>
        </w:rPr>
        <w:t xml:space="preserve">Engagement in and completion of effective treatment for PTSD </w:t>
      </w:r>
      <w:r w:rsidR="004E22C2" w:rsidRPr="008B3F54">
        <w:rPr>
          <w:rFonts w:asciiTheme="majorBidi" w:hAnsiTheme="majorBidi" w:cstheme="majorBidi"/>
        </w:rPr>
        <w:t xml:space="preserve">are </w:t>
      </w:r>
      <w:r w:rsidR="000F6DE2" w:rsidRPr="008B3F54">
        <w:rPr>
          <w:rFonts w:asciiTheme="majorBidi" w:hAnsiTheme="majorBidi" w:cstheme="majorBidi"/>
        </w:rPr>
        <w:t xml:space="preserve">critical to both alleviate suffering and reduce the societal and economic impact of trauma. </w:t>
      </w:r>
      <w:r w:rsidR="003C7068" w:rsidRPr="008B3F54">
        <w:rPr>
          <w:rFonts w:asciiTheme="majorBidi" w:hAnsiTheme="majorBidi" w:cstheme="majorBidi"/>
        </w:rPr>
        <w:t>Unfortunately, w</w:t>
      </w:r>
      <w:r w:rsidR="000F6DE2" w:rsidRPr="008B3F54">
        <w:rPr>
          <w:rFonts w:asciiTheme="majorBidi" w:hAnsiTheme="majorBidi" w:cstheme="majorBidi"/>
        </w:rPr>
        <w:t>hile there are evidence-based treatments for PTSD (e.g., prolonged exposure</w:t>
      </w:r>
      <w:r w:rsidR="005507BA" w:rsidRPr="008B3F54">
        <w:rPr>
          <w:rFonts w:asciiTheme="majorBidi" w:hAnsiTheme="majorBidi" w:cstheme="majorBidi"/>
        </w:rPr>
        <w:t xml:space="preserve"> [</w:t>
      </w:r>
      <w:r w:rsidR="00453C08" w:rsidRPr="008B3F54">
        <w:rPr>
          <w:rFonts w:asciiTheme="majorBidi" w:hAnsiTheme="majorBidi" w:cstheme="majorBidi"/>
        </w:rPr>
        <w:t>PE</w:t>
      </w:r>
      <w:r w:rsidR="005507BA" w:rsidRPr="008B3F54">
        <w:rPr>
          <w:rFonts w:asciiTheme="majorBidi" w:hAnsiTheme="majorBidi" w:cstheme="majorBidi"/>
        </w:rPr>
        <w:t>]</w:t>
      </w:r>
      <w:r w:rsidR="00453C08" w:rsidRPr="008B3F54">
        <w:rPr>
          <w:rFonts w:asciiTheme="majorBidi" w:hAnsiTheme="majorBidi" w:cstheme="majorBidi"/>
        </w:rPr>
        <w:t>;</w:t>
      </w:r>
      <w:r w:rsidR="000F6DE2" w:rsidRPr="008B3F54">
        <w:rPr>
          <w:rFonts w:asciiTheme="majorBidi" w:hAnsiTheme="majorBidi" w:cstheme="majorBidi"/>
        </w:rPr>
        <w:t xml:space="preserve"> cognitive processing therapy</w:t>
      </w:r>
      <w:r w:rsidR="005507BA" w:rsidRPr="008B3F54">
        <w:rPr>
          <w:rFonts w:asciiTheme="majorBidi" w:hAnsiTheme="majorBidi" w:cstheme="majorBidi"/>
        </w:rPr>
        <w:t xml:space="preserve"> [</w:t>
      </w:r>
      <w:r w:rsidR="00453C08" w:rsidRPr="008B3F54">
        <w:rPr>
          <w:rFonts w:asciiTheme="majorBidi" w:hAnsiTheme="majorBidi" w:cstheme="majorBidi"/>
        </w:rPr>
        <w:t>CPT</w:t>
      </w:r>
      <w:r w:rsidR="005507BA" w:rsidRPr="008B3F54">
        <w:rPr>
          <w:rFonts w:asciiTheme="majorBidi" w:hAnsiTheme="majorBidi" w:cstheme="majorBidi"/>
        </w:rPr>
        <w:t>]</w:t>
      </w:r>
      <w:r w:rsidR="000F6DE2" w:rsidRPr="008B3F54">
        <w:rPr>
          <w:rFonts w:asciiTheme="majorBidi" w:hAnsiTheme="majorBidi" w:cstheme="majorBidi"/>
        </w:rPr>
        <w:t>), response rates indicate considerable room for improvement,</w:t>
      </w:r>
      <w:r w:rsidR="000F6DE2" w:rsidRPr="008B3F54">
        <w:rPr>
          <w:rFonts w:asciiTheme="majorBidi" w:hAnsiTheme="majorBidi" w:cstheme="majorBidi"/>
        </w:rPr>
        <w:fldChar w:fldCharType="begin">
          <w:fldData xml:space="preserve">PEVuZE5vdGU+PENpdGU+PEF1dGhvcj5TdGVlbmthbXA8L0F1dGhvcj48WWVhcj4yMDE1PC9ZZWFy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</w:fldData>
        </w:fldChar>
      </w:r>
      <w:r w:rsidR="000F6DE2" w:rsidRPr="008B3F54">
        <w:rPr>
          <w:rFonts w:asciiTheme="majorBidi" w:hAnsiTheme="majorBidi" w:cstheme="majorBidi"/>
        </w:rPr>
        <w:instrText xml:space="preserve"> ADDIN EN.CITE </w:instrText>
      </w:r>
      <w:r w:rsidR="000F6DE2" w:rsidRPr="008B3F54">
        <w:rPr>
          <w:rFonts w:asciiTheme="majorBidi" w:hAnsiTheme="majorBidi" w:cstheme="majorBidi"/>
        </w:rPr>
        <w:fldChar w:fldCharType="begin">
          <w:fldData xml:space="preserve">PEVuZE5vdGU+PENpdGU+PEF1dGhvcj5TdGVlbmthbXA8L0F1dGhvcj48WWVhcj4yMDE1PC9ZZWFy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</w:fldData>
        </w:fldChar>
      </w:r>
      <w:r w:rsidR="000F6DE2" w:rsidRPr="008B3F54">
        <w:rPr>
          <w:rFonts w:asciiTheme="majorBidi" w:hAnsiTheme="majorBidi" w:cstheme="majorBidi"/>
        </w:rPr>
        <w:instrText xml:space="preserve"> ADDIN EN.CITE.DATA </w:instrText>
      </w:r>
      <w:r w:rsidR="000F6DE2" w:rsidRPr="008B3F54">
        <w:rPr>
          <w:rFonts w:asciiTheme="majorBidi" w:hAnsiTheme="majorBidi" w:cstheme="majorBidi"/>
        </w:rPr>
      </w:r>
      <w:r w:rsidR="000F6DE2" w:rsidRPr="008B3F54">
        <w:rPr>
          <w:rFonts w:asciiTheme="majorBidi" w:hAnsiTheme="majorBidi" w:cstheme="majorBidi"/>
        </w:rPr>
        <w:fldChar w:fldCharType="end"/>
      </w:r>
      <w:r w:rsidR="000F6DE2" w:rsidRPr="008B3F54">
        <w:rPr>
          <w:rFonts w:asciiTheme="majorBidi" w:hAnsiTheme="majorBidi" w:cstheme="majorBidi"/>
        </w:rPr>
      </w:r>
      <w:r w:rsidR="000F6DE2" w:rsidRPr="008B3F54">
        <w:rPr>
          <w:rFonts w:asciiTheme="majorBidi" w:hAnsiTheme="majorBidi" w:cstheme="majorBidi"/>
        </w:rPr>
        <w:fldChar w:fldCharType="separate"/>
      </w:r>
      <w:r w:rsidR="000F6DE2" w:rsidRPr="008B3F54">
        <w:rPr>
          <w:rFonts w:asciiTheme="majorBidi" w:hAnsiTheme="majorBidi" w:cstheme="majorBidi"/>
          <w:noProof/>
          <w:vertAlign w:val="superscript"/>
        </w:rPr>
        <w:t>6-8</w:t>
      </w:r>
      <w:r w:rsidR="000F6DE2" w:rsidRPr="008B3F54">
        <w:rPr>
          <w:rFonts w:asciiTheme="majorBidi" w:hAnsiTheme="majorBidi" w:cstheme="majorBidi"/>
        </w:rPr>
        <w:fldChar w:fldCharType="end"/>
      </w:r>
      <w:r w:rsidR="000F6DE2" w:rsidRPr="008B3F54">
        <w:rPr>
          <w:rFonts w:asciiTheme="majorBidi" w:hAnsiTheme="majorBidi" w:cstheme="majorBidi"/>
        </w:rPr>
        <w:t xml:space="preserve"> and individuals with PTSD face several barriers to mental health care such as distance, travel time and cost, privacy concerns, lack of specialty </w:t>
      </w:r>
      <w:r w:rsidR="00981DF2" w:rsidRPr="008B3F54">
        <w:rPr>
          <w:rFonts w:asciiTheme="majorBidi" w:hAnsiTheme="majorBidi" w:cstheme="majorBidi"/>
        </w:rPr>
        <w:t>trained PTSD</w:t>
      </w:r>
      <w:r w:rsidR="000F6DE2" w:rsidRPr="008B3F54">
        <w:rPr>
          <w:rFonts w:asciiTheme="majorBidi" w:hAnsiTheme="majorBidi" w:cstheme="majorBidi"/>
        </w:rPr>
        <w:t xml:space="preserve"> mental health providers, and perceived stigma</w:t>
      </w:r>
      <w:r w:rsidR="002F6CFE" w:rsidRPr="008B3F54">
        <w:rPr>
          <w:rFonts w:asciiTheme="majorBidi" w:hAnsiTheme="majorBidi" w:cstheme="majorBidi"/>
        </w:rPr>
        <w:t xml:space="preserve"> of seeking treatment</w:t>
      </w:r>
      <w:r w:rsidR="00AC5E6A" w:rsidRPr="008B3F54">
        <w:rPr>
          <w:rFonts w:asciiTheme="majorBidi" w:hAnsiTheme="majorBidi" w:cstheme="majorBidi"/>
        </w:rPr>
        <w:t>.</w:t>
      </w:r>
      <w:r w:rsidR="000852B4" w:rsidRPr="008B3F54">
        <w:rPr>
          <w:rFonts w:asciiTheme="majorBidi" w:hAnsiTheme="majorBidi" w:cstheme="majorBidi"/>
        </w:rPr>
        <w:fldChar w:fldCharType="begin">
          <w:fldData xml:space="preserve">PEVuZE5vdGU+PENpdGU+PEF1dGhvcj5UaGlib2RlYXU8L0F1dGhvcj48WWVhcj4yMDI0PC9ZZWFy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=
</w:fldData>
        </w:fldChar>
      </w:r>
      <w:r w:rsidR="000852B4" w:rsidRPr="008B3F54">
        <w:rPr>
          <w:rFonts w:asciiTheme="majorBidi" w:hAnsiTheme="majorBidi" w:cstheme="majorBidi"/>
        </w:rPr>
        <w:instrText xml:space="preserve"> ADDIN EN.CITE </w:instrText>
      </w:r>
      <w:r w:rsidR="000852B4" w:rsidRPr="008B3F54">
        <w:rPr>
          <w:rFonts w:asciiTheme="majorBidi" w:hAnsiTheme="majorBidi" w:cstheme="majorBidi"/>
        </w:rPr>
        <w:fldChar w:fldCharType="begin">
          <w:fldData xml:space="preserve">PEVuZE5vdGU+PENpdGU+PEF1dGhvcj5UaGlib2RlYXU8L0F1dGhvcj48WWVhcj4yMDI0PC9ZZWFy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=
</w:fldData>
        </w:fldChar>
      </w:r>
      <w:r w:rsidR="000852B4" w:rsidRPr="008B3F54">
        <w:rPr>
          <w:rFonts w:asciiTheme="majorBidi" w:hAnsiTheme="majorBidi" w:cstheme="majorBidi"/>
        </w:rPr>
        <w:instrText xml:space="preserve"> ADDIN EN.CITE.DATA </w:instrText>
      </w:r>
      <w:r w:rsidR="000852B4" w:rsidRPr="008B3F54">
        <w:rPr>
          <w:rFonts w:asciiTheme="majorBidi" w:hAnsiTheme="majorBidi" w:cstheme="majorBidi"/>
        </w:rPr>
      </w:r>
      <w:r w:rsidR="000852B4" w:rsidRPr="008B3F54">
        <w:rPr>
          <w:rFonts w:asciiTheme="majorBidi" w:hAnsiTheme="majorBidi" w:cstheme="majorBidi"/>
        </w:rPr>
        <w:fldChar w:fldCharType="end"/>
      </w:r>
      <w:r w:rsidR="000852B4" w:rsidRPr="008B3F54">
        <w:rPr>
          <w:rFonts w:asciiTheme="majorBidi" w:hAnsiTheme="majorBidi" w:cstheme="majorBidi"/>
        </w:rPr>
      </w:r>
      <w:r w:rsidR="000852B4" w:rsidRPr="008B3F54">
        <w:rPr>
          <w:rFonts w:asciiTheme="majorBidi" w:hAnsiTheme="majorBidi" w:cstheme="majorBidi"/>
        </w:rPr>
        <w:fldChar w:fldCharType="separate"/>
      </w:r>
      <w:r w:rsidR="000852B4" w:rsidRPr="008B3F54">
        <w:rPr>
          <w:rFonts w:asciiTheme="majorBidi" w:hAnsiTheme="majorBidi" w:cstheme="majorBidi"/>
          <w:noProof/>
          <w:vertAlign w:val="superscript"/>
        </w:rPr>
        <w:t>9-11</w:t>
      </w:r>
      <w:r w:rsidR="000852B4" w:rsidRPr="008B3F54">
        <w:rPr>
          <w:rFonts w:asciiTheme="majorBidi" w:hAnsiTheme="majorBidi" w:cstheme="majorBidi"/>
        </w:rPr>
        <w:fldChar w:fldCharType="end"/>
      </w:r>
      <w:r w:rsidR="003C7068" w:rsidRPr="008B3F54">
        <w:rPr>
          <w:rFonts w:asciiTheme="majorBidi" w:hAnsiTheme="majorBidi" w:cstheme="majorBidi"/>
        </w:rPr>
        <w:t xml:space="preserve"> </w:t>
      </w:r>
    </w:p>
    <w:p w14:paraId="073256D8" w14:textId="716B1295" w:rsidR="0039080D" w:rsidRPr="008B3F54" w:rsidRDefault="00881C1C" w:rsidP="0039080D">
      <w:pPr>
        <w:spacing w:after="0" w:line="480" w:lineRule="auto"/>
        <w:ind w:firstLine="720"/>
        <w:rPr>
          <w:rFonts w:asciiTheme="majorBidi" w:hAnsiTheme="majorBidi" w:cstheme="majorBidi"/>
        </w:rPr>
      </w:pPr>
      <w:r w:rsidRPr="008B3F54">
        <w:rPr>
          <w:rFonts w:asciiTheme="majorBidi" w:hAnsiTheme="majorBidi" w:cstheme="majorBidi"/>
        </w:rPr>
        <w:t xml:space="preserve">PTSD </w:t>
      </w:r>
      <w:r w:rsidR="00D54279" w:rsidRPr="008B3F54">
        <w:rPr>
          <w:rFonts w:asciiTheme="majorBidi" w:hAnsiTheme="majorBidi" w:cstheme="majorBidi"/>
        </w:rPr>
        <w:t xml:space="preserve">diagnosis </w:t>
      </w:r>
      <w:r w:rsidR="004E22C2" w:rsidRPr="008B3F54">
        <w:rPr>
          <w:rFonts w:asciiTheme="majorBidi" w:hAnsiTheme="majorBidi" w:cstheme="majorBidi"/>
        </w:rPr>
        <w:t xml:space="preserve">consists of </w:t>
      </w:r>
      <w:r w:rsidR="00D54279" w:rsidRPr="008B3F54">
        <w:rPr>
          <w:rFonts w:asciiTheme="majorBidi" w:hAnsiTheme="majorBidi" w:cstheme="majorBidi"/>
        </w:rPr>
        <w:t xml:space="preserve">four symptom clusters including intrusions (e.g., </w:t>
      </w:r>
      <w:r w:rsidR="002F6CFE" w:rsidRPr="008B3F54">
        <w:rPr>
          <w:rFonts w:asciiTheme="majorBidi" w:hAnsiTheme="majorBidi" w:cstheme="majorBidi"/>
        </w:rPr>
        <w:t xml:space="preserve">nightmares, </w:t>
      </w:r>
      <w:r w:rsidR="00D54279" w:rsidRPr="008B3F54">
        <w:rPr>
          <w:rFonts w:asciiTheme="majorBidi" w:hAnsiTheme="majorBidi" w:cstheme="majorBidi"/>
        </w:rPr>
        <w:t>marked physiological reactivity to reminders), avoidance (e.g</w:t>
      </w:r>
      <w:r w:rsidR="00BE54C5" w:rsidRPr="008B3F54">
        <w:rPr>
          <w:rFonts w:asciiTheme="majorBidi" w:hAnsiTheme="majorBidi" w:cstheme="majorBidi"/>
        </w:rPr>
        <w:t>.</w:t>
      </w:r>
      <w:r w:rsidR="00D54279" w:rsidRPr="008B3F54">
        <w:rPr>
          <w:rFonts w:asciiTheme="majorBidi" w:hAnsiTheme="majorBidi" w:cstheme="majorBidi"/>
        </w:rPr>
        <w:t xml:space="preserve">, efforts to avoid trauma-related stimuli), negative alterations in cognition/mood (e.g., </w:t>
      </w:r>
      <w:r w:rsidR="002F6CFE" w:rsidRPr="008B3F54">
        <w:rPr>
          <w:rFonts w:asciiTheme="majorBidi" w:hAnsiTheme="majorBidi" w:cstheme="majorBidi"/>
        </w:rPr>
        <w:t>negative emotional state</w:t>
      </w:r>
      <w:r w:rsidR="00D54279" w:rsidRPr="008B3F54">
        <w:rPr>
          <w:rFonts w:asciiTheme="majorBidi" w:hAnsiTheme="majorBidi" w:cstheme="majorBidi"/>
        </w:rPr>
        <w:t xml:space="preserve">, detachment, inability to feel positive emotions), and </w:t>
      </w:r>
      <w:r w:rsidR="00A15E73" w:rsidRPr="008B3F54">
        <w:rPr>
          <w:rFonts w:asciiTheme="majorBidi" w:hAnsiTheme="majorBidi" w:cstheme="majorBidi"/>
        </w:rPr>
        <w:t>hyper</w:t>
      </w:r>
      <w:r w:rsidR="00D54279" w:rsidRPr="008B3F54">
        <w:rPr>
          <w:rFonts w:asciiTheme="majorBidi" w:hAnsiTheme="majorBidi" w:cstheme="majorBidi"/>
        </w:rPr>
        <w:t xml:space="preserve">arousal/reactivity (e.g., </w:t>
      </w:r>
      <w:r w:rsidR="002F6CFE" w:rsidRPr="008B3F54">
        <w:rPr>
          <w:rFonts w:asciiTheme="majorBidi" w:hAnsiTheme="majorBidi" w:cstheme="majorBidi"/>
        </w:rPr>
        <w:t xml:space="preserve">irritability/angry outbursts, </w:t>
      </w:r>
      <w:r w:rsidR="00D54279" w:rsidRPr="008B3F54">
        <w:rPr>
          <w:rFonts w:asciiTheme="majorBidi" w:hAnsiTheme="majorBidi" w:cstheme="majorBidi"/>
        </w:rPr>
        <w:t>hypervigilance, heightened startle response).</w:t>
      </w:r>
      <w:r w:rsidR="00BE54C5" w:rsidRPr="008B3F54">
        <w:rPr>
          <w:rFonts w:asciiTheme="majorBidi" w:hAnsiTheme="majorBidi" w:cstheme="majorBidi"/>
        </w:rPr>
        <w:t xml:space="preserve"> While a complex disorder, </w:t>
      </w:r>
      <w:r w:rsidR="005507BA" w:rsidRPr="008B3F54">
        <w:rPr>
          <w:rFonts w:asciiTheme="majorBidi" w:hAnsiTheme="majorBidi" w:cstheme="majorBidi"/>
        </w:rPr>
        <w:t>one</w:t>
      </w:r>
      <w:r w:rsidR="00BE54C5" w:rsidRPr="008B3F54">
        <w:rPr>
          <w:rFonts w:asciiTheme="majorBidi" w:hAnsiTheme="majorBidi" w:cstheme="majorBidi"/>
        </w:rPr>
        <w:t xml:space="preserve"> major component of PTSD symptomology is </w:t>
      </w:r>
      <w:r w:rsidRPr="008B3F54">
        <w:rPr>
          <w:rFonts w:asciiTheme="majorBidi" w:hAnsiTheme="majorBidi" w:cstheme="majorBidi"/>
        </w:rPr>
        <w:t>hyperarousal</w:t>
      </w:r>
      <w:r w:rsidR="00A15E73" w:rsidRPr="008B3F54">
        <w:rPr>
          <w:rFonts w:asciiTheme="majorBidi" w:hAnsiTheme="majorBidi" w:cstheme="majorBidi"/>
        </w:rPr>
        <w:t>,</w:t>
      </w:r>
      <w:r w:rsidR="007D349A" w:rsidRPr="008B3F54">
        <w:rPr>
          <w:rFonts w:asciiTheme="majorBidi" w:hAnsiTheme="majorBidi" w:cstheme="majorBidi"/>
        </w:rPr>
        <w:fldChar w:fldCharType="begin"/>
      </w:r>
      <w:r w:rsidR="007D349A" w:rsidRPr="008B3F54">
        <w:rPr>
          <w:rFonts w:asciiTheme="majorBidi" w:hAnsiTheme="majorBidi" w:cstheme="majorBidi"/>
        </w:rPr>
        <w:instrText xml:space="preserve"> ADDIN EN.CITE &lt;EndNote&gt;&lt;Cite&gt;&lt;Author&gt;Pitman&lt;/Author&gt;&lt;Year&gt;2012&lt;/Year&gt;&lt;RecNum&gt;488&lt;/RecNum&gt;&lt;DisplayText&gt;&lt;style face="superscript"&gt;12&lt;/style&gt;&lt;/DisplayText&gt;&lt;record&gt;&lt;rec-number&gt;488&lt;/rec-number&gt;&lt;foreign-keys&gt;&lt;key app="EN" db-id="fprvwrdx50verke0rs8xv0fxrx9stxra5tdw" timestamp="0"&gt;488&lt;/key&gt;&lt;/foreign-keys&gt;&lt;ref-type name="Journal Article"&gt;17&lt;/ref-type&gt;&lt;contributors&gt;&lt;authors&gt;&lt;author&gt;Pitman, Roger K&lt;/author&gt;&lt;author&gt;Rasmusson, Ann M&lt;/author&gt;&lt;author&gt;Koenen, Karestan C&lt;/author&gt;&lt;author&gt;Shin, Lisa M&lt;/author&gt;&lt;author&gt;Orr, Scott P&lt;/author&gt;&lt;author&gt;Gilbertson, Mark W&lt;/author&gt;&lt;author&gt;Milad, Mohammed R&lt;/author&gt;&lt;author&gt;Liberzon, Israel&lt;/author&gt;&lt;/authors&gt;&lt;/contributors&gt;&lt;titles&gt;&lt;title&gt;Biological studies of post-traumatic stress disorder&lt;/title&gt;&lt;secondary-title&gt;Nature Reviews Neuroscience&lt;/secondary-title&gt;&lt;/titles&gt;&lt;periodical&gt;&lt;full-title&gt;nature Reviews neuroscience&lt;/full-title&gt;&lt;/periodical&gt;&lt;pages&gt;769-787&lt;/pages&gt;&lt;volume&gt;13&lt;/volume&gt;&lt;number&gt;11&lt;/number&gt;&lt;dates&gt;&lt;year&gt;2012&lt;/year&gt;&lt;/dates&gt;&lt;isbn&gt;1471-003X&lt;/isbn&gt;&lt;urls&gt;&lt;/urls&gt;&lt;/record&gt;&lt;/Cite&gt;&lt;/EndNote&gt;</w:instrText>
      </w:r>
      <w:r w:rsidR="007D349A" w:rsidRPr="008B3F54">
        <w:rPr>
          <w:rFonts w:asciiTheme="majorBidi" w:hAnsiTheme="majorBidi" w:cstheme="majorBidi"/>
        </w:rPr>
        <w:fldChar w:fldCharType="separate"/>
      </w:r>
      <w:r w:rsidR="007D349A" w:rsidRPr="008B3F54">
        <w:rPr>
          <w:rFonts w:asciiTheme="majorBidi" w:hAnsiTheme="majorBidi" w:cstheme="majorBidi"/>
          <w:noProof/>
          <w:vertAlign w:val="superscript"/>
        </w:rPr>
        <w:t>12</w:t>
      </w:r>
      <w:r w:rsidR="007D349A" w:rsidRPr="008B3F54">
        <w:rPr>
          <w:rFonts w:asciiTheme="majorBidi" w:hAnsiTheme="majorBidi" w:cstheme="majorBidi"/>
        </w:rPr>
        <w:fldChar w:fldCharType="end"/>
      </w:r>
      <w:r w:rsidRPr="008B3F54">
        <w:rPr>
          <w:rFonts w:asciiTheme="majorBidi" w:hAnsiTheme="majorBidi" w:cstheme="majorBidi"/>
        </w:rPr>
        <w:t xml:space="preserve"> </w:t>
      </w:r>
      <w:r w:rsidR="00BE54C5" w:rsidRPr="008B3F54">
        <w:rPr>
          <w:rFonts w:asciiTheme="majorBidi" w:hAnsiTheme="majorBidi" w:cstheme="majorBidi"/>
        </w:rPr>
        <w:t xml:space="preserve">an </w:t>
      </w:r>
      <w:r w:rsidRPr="008B3F54">
        <w:rPr>
          <w:rFonts w:asciiTheme="majorBidi" w:hAnsiTheme="majorBidi" w:cstheme="majorBidi"/>
        </w:rPr>
        <w:t>exaggerated and persistent activation of the body’s stress response system.</w:t>
      </w:r>
      <w:r w:rsidR="007D349A" w:rsidRPr="008B3F54">
        <w:rPr>
          <w:rFonts w:asciiTheme="majorBidi" w:hAnsiTheme="majorBidi" w:cstheme="majorBidi"/>
        </w:rPr>
        <w:fldChar w:fldCharType="begin"/>
      </w:r>
      <w:r w:rsidR="007D349A" w:rsidRPr="008B3F54">
        <w:rPr>
          <w:rFonts w:asciiTheme="majorBidi" w:hAnsiTheme="majorBidi" w:cstheme="majorBidi"/>
        </w:rPr>
        <w:instrText xml:space="preserve"> ADDIN EN.CITE &lt;EndNote&gt;&lt;Cite&gt;&lt;Author&gt;Sherin&lt;/Author&gt;&lt;Year&gt;2011&lt;/Year&gt;&lt;RecNum&gt;893&lt;/RecNum&gt;&lt;DisplayText&gt;&lt;style face="superscript"&gt;13&lt;/style&gt;&lt;/DisplayText&gt;&lt;record&gt;&lt;rec-number&gt;893&lt;/rec-number&gt;&lt;foreign-keys&gt;&lt;key app="EN" db-id="fprvwrdx50verke0rs8xv0fxrx9stxra5tdw" timestamp="1742337664"&gt;893&lt;/key&gt;&lt;/foreign-keys&gt;&lt;ref-type name="Journal Article"&gt;17&lt;/ref-type&gt;&lt;contributors&gt;&lt;authors&gt;&lt;author&gt;Sherin, Jonathan E&lt;/author&gt;&lt;author&gt;Nemeroff, Charles B&lt;/author&gt;&lt;/authors&gt;&lt;/contributors&gt;&lt;titles&gt;&lt;title&gt;Post-traumatic stress disorder: the neurobiological impact of psychological trauma&lt;/title&gt;&lt;secondary-title&gt;Dialogues in clinical neuroscience&lt;/secondary-title&gt;&lt;/titles&gt;&lt;periodical&gt;&lt;full-title&gt;Dialogues in clinical neuroscience&lt;/full-title&gt;&lt;/periodical&gt;&lt;pages&gt;263-278&lt;/pages&gt;&lt;volume&gt;13&lt;/volume&gt;&lt;number&gt;3&lt;/number&gt;&lt;dates&gt;&lt;year&gt;2011&lt;/year&gt;&lt;/dates&gt;&lt;isbn&gt;1958-5969&lt;/isbn&gt;&lt;urls&gt;&lt;/urls&gt;&lt;/record&gt;&lt;/Cite&gt;&lt;/EndNote&gt;</w:instrText>
      </w:r>
      <w:r w:rsidR="007D349A" w:rsidRPr="008B3F54">
        <w:rPr>
          <w:rFonts w:asciiTheme="majorBidi" w:hAnsiTheme="majorBidi" w:cstheme="majorBidi"/>
        </w:rPr>
        <w:fldChar w:fldCharType="separate"/>
      </w:r>
      <w:r w:rsidR="007D349A" w:rsidRPr="008B3F54">
        <w:rPr>
          <w:rFonts w:asciiTheme="majorBidi" w:hAnsiTheme="majorBidi" w:cstheme="majorBidi"/>
          <w:noProof/>
          <w:vertAlign w:val="superscript"/>
        </w:rPr>
        <w:t>13</w:t>
      </w:r>
      <w:r w:rsidR="007D349A" w:rsidRPr="008B3F54">
        <w:rPr>
          <w:rFonts w:asciiTheme="majorBidi" w:hAnsiTheme="majorBidi" w:cstheme="majorBidi"/>
        </w:rPr>
        <w:fldChar w:fldCharType="end"/>
      </w:r>
      <w:r w:rsidRPr="008B3F54">
        <w:rPr>
          <w:rFonts w:asciiTheme="majorBidi" w:hAnsiTheme="majorBidi" w:cstheme="majorBidi"/>
        </w:rPr>
        <w:t xml:space="preserve"> </w:t>
      </w:r>
      <w:r w:rsidR="00D97FDF" w:rsidRPr="008B3F54">
        <w:rPr>
          <w:rFonts w:asciiTheme="majorBidi" w:hAnsiTheme="majorBidi" w:cstheme="majorBidi"/>
        </w:rPr>
        <w:t>H</w:t>
      </w:r>
      <w:r w:rsidRPr="008B3F54">
        <w:rPr>
          <w:rFonts w:asciiTheme="majorBidi" w:hAnsiTheme="majorBidi" w:cstheme="majorBidi"/>
        </w:rPr>
        <w:t xml:space="preserve">eightened sympathetic nervous system </w:t>
      </w:r>
      <w:r w:rsidR="00D97FDF" w:rsidRPr="008B3F54">
        <w:rPr>
          <w:rFonts w:asciiTheme="majorBidi" w:hAnsiTheme="majorBidi" w:cstheme="majorBidi"/>
        </w:rPr>
        <w:t>re</w:t>
      </w:r>
      <w:r w:rsidRPr="008B3F54">
        <w:rPr>
          <w:rFonts w:asciiTheme="majorBidi" w:hAnsiTheme="majorBidi" w:cstheme="majorBidi"/>
        </w:rPr>
        <w:t xml:space="preserve">activity </w:t>
      </w:r>
      <w:r w:rsidR="00AC5E6A" w:rsidRPr="008B3F54">
        <w:rPr>
          <w:rFonts w:asciiTheme="majorBidi" w:hAnsiTheme="majorBidi" w:cstheme="majorBidi"/>
        </w:rPr>
        <w:t>may lead</w:t>
      </w:r>
      <w:r w:rsidRPr="008B3F54">
        <w:rPr>
          <w:rFonts w:asciiTheme="majorBidi" w:hAnsiTheme="majorBidi" w:cstheme="majorBidi"/>
        </w:rPr>
        <w:t xml:space="preserve"> to symptoms such as hypervigilance, exaggerated startle response, and </w:t>
      </w:r>
      <w:r w:rsidR="00464EFC" w:rsidRPr="008B3F54">
        <w:rPr>
          <w:rFonts w:asciiTheme="majorBidi" w:hAnsiTheme="majorBidi" w:cstheme="majorBidi"/>
        </w:rPr>
        <w:t>difficulties with emotion</w:t>
      </w:r>
      <w:r w:rsidRPr="008B3F54">
        <w:rPr>
          <w:rFonts w:asciiTheme="majorBidi" w:hAnsiTheme="majorBidi" w:cstheme="majorBidi"/>
        </w:rPr>
        <w:t xml:space="preserve"> regulat</w:t>
      </w:r>
      <w:r w:rsidR="00464EFC" w:rsidRPr="008B3F54">
        <w:rPr>
          <w:rFonts w:asciiTheme="majorBidi" w:hAnsiTheme="majorBidi" w:cstheme="majorBidi"/>
        </w:rPr>
        <w:t>ion</w:t>
      </w:r>
      <w:r w:rsidRPr="008B3F54">
        <w:rPr>
          <w:rFonts w:asciiTheme="majorBidi" w:hAnsiTheme="majorBidi" w:cstheme="majorBidi"/>
        </w:rPr>
        <w:t>.</w:t>
      </w:r>
      <w:r w:rsidR="00253487" w:rsidRPr="008B3F54">
        <w:rPr>
          <w:rFonts w:asciiTheme="majorBidi" w:hAnsiTheme="majorBidi" w:cstheme="majorBidi"/>
        </w:rPr>
        <w:fldChar w:fldCharType="begin"/>
      </w:r>
      <w:r w:rsidR="007D349A" w:rsidRPr="008B3F54">
        <w:rPr>
          <w:rFonts w:asciiTheme="majorBidi" w:hAnsiTheme="majorBidi" w:cstheme="majorBidi"/>
        </w:rPr>
        <w:instrText xml:space="preserve"> ADDIN EN.CITE &lt;EndNote&gt;&lt;Cite&gt;&lt;Author&gt;Association&lt;/Author&gt;&lt;Year&gt;2022&lt;/Year&gt;&lt;RecNum&gt;886&lt;/RecNum&gt;&lt;DisplayText&gt;&lt;style face="superscript"&gt;14&lt;/style&gt;&lt;/DisplayText&gt;&lt;record&gt;&lt;rec-number&gt;886&lt;/rec-number&gt;&lt;foreign-keys&gt;&lt;key app="EN" db-id="fprvwrdx50verke0rs8xv0fxrx9stxra5tdw" timestamp="1742253095"&gt;886&lt;/key&gt;&lt;/foreign-keys&gt;&lt;ref-type name="Journal Article"&gt;17&lt;/ref-type&gt;&lt;contributors&gt;&lt;authors&gt;&lt;author&gt;American Psychiatric Association&lt;/author&gt;&lt;/authors&gt;&lt;/contributors&gt;&lt;titles&gt;&lt;title&gt;Diagnostic and statistical manual of mental disorders (5th ed., text rev.)&lt;/title&gt;&lt;secondary-title&gt;American Psychiatric Publishing&lt;/secondary-title&gt;&lt;/titles&gt;&lt;periodical&gt;&lt;full-title&gt;American Psychiatric Publishing&lt;/full-title&gt;&lt;/periodical&gt;&lt;dates&gt;&lt;year&gt;2022&lt;/year&gt;&lt;/dates&gt;&lt;urls&gt;&lt;/urls&gt;&lt;/record&gt;&lt;/Cite&gt;&lt;/EndNote&gt;</w:instrText>
      </w:r>
      <w:r w:rsidR="00253487" w:rsidRPr="008B3F54">
        <w:rPr>
          <w:rFonts w:asciiTheme="majorBidi" w:hAnsiTheme="majorBidi" w:cstheme="majorBidi"/>
        </w:rPr>
        <w:fldChar w:fldCharType="separate"/>
      </w:r>
      <w:r w:rsidR="007D349A" w:rsidRPr="008B3F54">
        <w:rPr>
          <w:rFonts w:asciiTheme="majorBidi" w:hAnsiTheme="majorBidi" w:cstheme="majorBidi"/>
          <w:noProof/>
          <w:vertAlign w:val="superscript"/>
        </w:rPr>
        <w:t>14</w:t>
      </w:r>
      <w:r w:rsidR="00253487" w:rsidRPr="008B3F54">
        <w:rPr>
          <w:rFonts w:asciiTheme="majorBidi" w:hAnsiTheme="majorBidi" w:cstheme="majorBidi"/>
        </w:rPr>
        <w:fldChar w:fldCharType="end"/>
      </w:r>
      <w:r w:rsidRPr="008B3F54">
        <w:rPr>
          <w:rFonts w:asciiTheme="majorBidi" w:hAnsiTheme="majorBidi" w:cstheme="majorBidi"/>
        </w:rPr>
        <w:t xml:space="preserve"> </w:t>
      </w:r>
      <w:r w:rsidR="00D045CD" w:rsidRPr="008B3F54">
        <w:rPr>
          <w:rFonts w:asciiTheme="majorBidi" w:hAnsiTheme="majorBidi" w:cstheme="majorBidi"/>
        </w:rPr>
        <w:t xml:space="preserve">This, in-turn, </w:t>
      </w:r>
      <w:r w:rsidR="00BE54C5" w:rsidRPr="008B3F54">
        <w:rPr>
          <w:rFonts w:asciiTheme="majorBidi" w:hAnsiTheme="majorBidi" w:cstheme="majorBidi"/>
        </w:rPr>
        <w:t xml:space="preserve">can </w:t>
      </w:r>
      <w:r w:rsidR="005507BA" w:rsidRPr="008B3F54">
        <w:rPr>
          <w:rFonts w:asciiTheme="majorBidi" w:hAnsiTheme="majorBidi" w:cstheme="majorBidi"/>
        </w:rPr>
        <w:t>increase</w:t>
      </w:r>
      <w:r w:rsidR="00D045CD" w:rsidRPr="008B3F54">
        <w:rPr>
          <w:rFonts w:asciiTheme="majorBidi" w:hAnsiTheme="majorBidi" w:cstheme="majorBidi"/>
        </w:rPr>
        <w:t xml:space="preserve"> avoidance of people and places that may trigger </w:t>
      </w:r>
      <w:r w:rsidR="00A15E73" w:rsidRPr="008B3F54">
        <w:rPr>
          <w:rFonts w:asciiTheme="majorBidi" w:hAnsiTheme="majorBidi" w:cstheme="majorBidi"/>
        </w:rPr>
        <w:t xml:space="preserve">and/or maintain </w:t>
      </w:r>
      <w:r w:rsidR="00D045CD" w:rsidRPr="008B3F54">
        <w:rPr>
          <w:rFonts w:asciiTheme="majorBidi" w:hAnsiTheme="majorBidi" w:cstheme="majorBidi"/>
        </w:rPr>
        <w:t>hyperarousal.</w:t>
      </w:r>
      <w:r w:rsidR="00664B78" w:rsidRPr="008B3F54">
        <w:rPr>
          <w:rFonts w:asciiTheme="majorBidi" w:hAnsiTheme="majorBidi" w:cstheme="majorBidi"/>
        </w:rPr>
        <w:t xml:space="preserve"> The vestibular system has been linked to the hyperarousal system.</w:t>
      </w:r>
      <w:r w:rsidR="00664B78" w:rsidRPr="008B3F54">
        <w:rPr>
          <w:rFonts w:asciiTheme="majorBidi" w:hAnsiTheme="majorBidi" w:cstheme="majorBidi"/>
          <w:color w:val="000000"/>
        </w:rPr>
        <w:fldChar w:fldCharType="begin"/>
      </w:r>
      <w:r w:rsidR="00664B78" w:rsidRPr="008B3F54">
        <w:rPr>
          <w:rFonts w:asciiTheme="majorBidi" w:hAnsiTheme="majorBidi" w:cstheme="majorBidi"/>
          <w:color w:val="000000"/>
        </w:rPr>
        <w:instrText xml:space="preserve"> ADDIN EN.CITE &lt;EndNote&gt;&lt;Cite&gt;&lt;Author&gt;Rajagopalan&lt;/Author&gt;&lt;Year&gt;2017&lt;/Year&gt;&lt;RecNum&gt;885&lt;/RecNum&gt;&lt;DisplayText&gt;&lt;style face="superscript"&gt;15&lt;/style&gt;&lt;/DisplayText&gt;&lt;record&gt;&lt;rec-number&gt;885&lt;/rec-number&gt;&lt;foreign-keys&gt;&lt;key app="EN" db-id="fprvwrdx50verke0rs8xv0fxrx9stxra5tdw" timestamp="1741985749"&gt;885&lt;/key&gt;&lt;/foreign-keys&gt;&lt;ref-type name="Journal Article"&gt;17&lt;/ref-type&gt;&lt;contributors&gt;&lt;authors&gt;&lt;author&gt;Rajagopalan, Archana&lt;/author&gt;&lt;author&gt;Jinu, KV&lt;/author&gt;&lt;author&gt;Sailesh, Kumar Sai&lt;/author&gt;&lt;author&gt;Mishra, Soumya&lt;/author&gt;&lt;author&gt;Reddy, Udaya Kumar&lt;/author&gt;&lt;author&gt;Mukkadan, Joseph Kurien&lt;/author&gt;&lt;/authors&gt;&lt;/contributors&gt;&lt;titles&gt;&lt;title&gt;Understanding the links between vestibular and limbic systems regulating emotions&lt;/title&gt;&lt;secondary-title&gt;Journal of natural science, biology, and medicine&lt;/secondary-title&gt;&lt;/titles&gt;&lt;periodical&gt;&lt;full-title&gt;Journal of natural science, biology, and medicine&lt;/full-title&gt;&lt;/periodical&gt;&lt;pages&gt;11&lt;/pages&gt;&lt;volume&gt;8&lt;/volume&gt;&lt;number&gt;1&lt;/number&gt;&lt;dates&gt;&lt;year&gt;2017&lt;/year&gt;&lt;/dates&gt;&lt;urls&gt;&lt;/urls&gt;&lt;/record&gt;&lt;/Cite&gt;&lt;/EndNote&gt;</w:instrText>
      </w:r>
      <w:r w:rsidR="00664B78" w:rsidRPr="008B3F54">
        <w:rPr>
          <w:rFonts w:asciiTheme="majorBidi" w:hAnsiTheme="majorBidi" w:cstheme="majorBidi"/>
          <w:color w:val="000000"/>
        </w:rPr>
        <w:fldChar w:fldCharType="separate"/>
      </w:r>
      <w:r w:rsidR="00664B78" w:rsidRPr="008B3F54">
        <w:rPr>
          <w:rFonts w:asciiTheme="majorBidi" w:hAnsiTheme="majorBidi" w:cstheme="majorBidi"/>
          <w:noProof/>
          <w:color w:val="000000"/>
          <w:vertAlign w:val="superscript"/>
        </w:rPr>
        <w:t>15</w:t>
      </w:r>
      <w:r w:rsidR="00664B78" w:rsidRPr="008B3F54">
        <w:rPr>
          <w:rFonts w:asciiTheme="majorBidi" w:hAnsiTheme="majorBidi" w:cstheme="majorBidi"/>
          <w:color w:val="000000"/>
        </w:rPr>
        <w:fldChar w:fldCharType="end"/>
      </w:r>
    </w:p>
    <w:p w14:paraId="069D241D" w14:textId="5ABBAC82" w:rsidR="002D0B65" w:rsidRPr="008B3F54" w:rsidRDefault="0060643C" w:rsidP="00DC7C76">
      <w:pPr>
        <w:spacing w:after="0" w:line="480" w:lineRule="auto"/>
        <w:ind w:firstLine="720"/>
        <w:rPr>
          <w:rFonts w:asciiTheme="majorBidi" w:hAnsiTheme="majorBidi" w:cstheme="majorBidi"/>
        </w:rPr>
      </w:pPr>
      <w:r w:rsidRPr="008B3F54">
        <w:rPr>
          <w:rFonts w:asciiTheme="majorBidi" w:hAnsiTheme="majorBidi" w:cstheme="majorBidi"/>
          <w:color w:val="000000"/>
        </w:rPr>
        <w:lastRenderedPageBreak/>
        <w:t xml:space="preserve">Dysregulation in </w:t>
      </w:r>
      <w:r w:rsidR="005B2F10" w:rsidRPr="008B3F54">
        <w:rPr>
          <w:rFonts w:asciiTheme="majorBidi" w:hAnsiTheme="majorBidi" w:cstheme="majorBidi"/>
          <w:color w:val="000000"/>
        </w:rPr>
        <w:t xml:space="preserve">the </w:t>
      </w:r>
      <w:r w:rsidRPr="008B3F54">
        <w:rPr>
          <w:rFonts w:asciiTheme="majorBidi" w:hAnsiTheme="majorBidi" w:cstheme="majorBidi"/>
          <w:color w:val="000000"/>
        </w:rPr>
        <w:t xml:space="preserve">vestibular system </w:t>
      </w:r>
      <w:r w:rsidR="006B2DBD" w:rsidRPr="008B3F54">
        <w:rPr>
          <w:rFonts w:asciiTheme="majorBidi" w:hAnsiTheme="majorBidi" w:cstheme="majorBidi"/>
          <w:color w:val="000000"/>
        </w:rPr>
        <w:t>is</w:t>
      </w:r>
      <w:r w:rsidRPr="008B3F54">
        <w:rPr>
          <w:rFonts w:asciiTheme="majorBidi" w:hAnsiTheme="majorBidi" w:cstheme="majorBidi"/>
          <w:color w:val="000000"/>
        </w:rPr>
        <w:t xml:space="preserve"> linked to heightened autonomic arousal</w:t>
      </w:r>
      <w:r w:rsidR="00235FAC" w:rsidRPr="008B3F54">
        <w:rPr>
          <w:rFonts w:asciiTheme="majorBidi" w:hAnsiTheme="majorBidi" w:cstheme="majorBidi"/>
          <w:color w:val="000000"/>
        </w:rPr>
        <w:t>,</w:t>
      </w:r>
      <w:r w:rsidR="00253487" w:rsidRPr="008B3F54">
        <w:rPr>
          <w:rFonts w:asciiTheme="majorBidi" w:hAnsiTheme="majorBidi" w:cstheme="majorBidi"/>
          <w:color w:val="000000"/>
        </w:rPr>
        <w:fldChar w:fldCharType="begin"/>
      </w:r>
      <w:r w:rsidR="007D349A" w:rsidRPr="008B3F54">
        <w:rPr>
          <w:rFonts w:asciiTheme="majorBidi" w:hAnsiTheme="majorBidi" w:cstheme="majorBidi"/>
          <w:color w:val="000000"/>
        </w:rPr>
        <w:instrText xml:space="preserve"> ADDIN EN.CITE &lt;EndNote&gt;&lt;Cite&gt;&lt;Author&gt;Rajagopalan&lt;/Author&gt;&lt;Year&gt;2017&lt;/Year&gt;&lt;RecNum&gt;885&lt;/RecNum&gt;&lt;DisplayText&gt;&lt;style face="superscript"&gt;15&lt;/style&gt;&lt;/DisplayText&gt;&lt;record&gt;&lt;rec-number&gt;885&lt;/rec-number&gt;&lt;foreign-keys&gt;&lt;key app="EN" db-id="fprvwrdx50verke0rs8xv0fxrx9stxra5tdw" timestamp="1741985749"&gt;885&lt;/key&gt;&lt;/foreign-keys&gt;&lt;ref-type name="Journal Article"&gt;17&lt;/ref-type&gt;&lt;contributors&gt;&lt;authors&gt;&lt;author&gt;Rajagopalan, Archana&lt;/author&gt;&lt;author&gt;Jinu, KV&lt;/author&gt;&lt;author&gt;Sailesh, Kumar Sai&lt;/author&gt;&lt;author&gt;Mishra, Soumya&lt;/author&gt;&lt;author&gt;Reddy, Udaya Kumar&lt;/author&gt;&lt;author&gt;Mukkadan, Joseph Kurien&lt;/author&gt;&lt;/authors&gt;&lt;/contributors&gt;&lt;titles&gt;&lt;title&gt;Understanding the links between vestibular and limbic systems regulating emotions&lt;/title&gt;&lt;secondary-title&gt;Journal of natural science, biology, and medicine&lt;/secondary-title&gt;&lt;/titles&gt;&lt;periodical&gt;&lt;full-title&gt;Journal of natural science, biology, and medicine&lt;/full-title&gt;&lt;/periodical&gt;&lt;pages&gt;11&lt;/pages&gt;&lt;volume&gt;8&lt;/volume&gt;&lt;number&gt;1&lt;/number&gt;&lt;dates&gt;&lt;year&gt;2017&lt;/year&gt;&lt;/dates&gt;&lt;urls&gt;&lt;/urls&gt;&lt;/record&gt;&lt;/Cite&gt;&lt;/EndNote&gt;</w:instrText>
      </w:r>
      <w:r w:rsidR="00253487" w:rsidRPr="008B3F54">
        <w:rPr>
          <w:rFonts w:asciiTheme="majorBidi" w:hAnsiTheme="majorBidi" w:cstheme="majorBidi"/>
          <w:color w:val="000000"/>
        </w:rPr>
        <w:fldChar w:fldCharType="separate"/>
      </w:r>
      <w:r w:rsidR="007D349A" w:rsidRPr="008B3F54">
        <w:rPr>
          <w:rFonts w:asciiTheme="majorBidi" w:hAnsiTheme="majorBidi" w:cstheme="majorBidi"/>
          <w:noProof/>
          <w:color w:val="000000"/>
          <w:vertAlign w:val="superscript"/>
        </w:rPr>
        <w:t>15</w:t>
      </w:r>
      <w:r w:rsidR="00253487" w:rsidRPr="008B3F54">
        <w:rPr>
          <w:rFonts w:asciiTheme="majorBidi" w:hAnsiTheme="majorBidi" w:cstheme="majorBidi"/>
          <w:color w:val="000000"/>
        </w:rPr>
        <w:fldChar w:fldCharType="end"/>
      </w:r>
      <w:r w:rsidRPr="008B3F54">
        <w:rPr>
          <w:rFonts w:asciiTheme="majorBidi" w:hAnsiTheme="majorBidi" w:cstheme="majorBidi"/>
          <w:color w:val="000000"/>
        </w:rPr>
        <w:t xml:space="preserve"> </w:t>
      </w:r>
      <w:r w:rsidR="00235FAC" w:rsidRPr="008B3F54">
        <w:rPr>
          <w:rFonts w:asciiTheme="majorBidi" w:hAnsiTheme="majorBidi" w:cstheme="majorBidi"/>
          <w:color w:val="000000"/>
        </w:rPr>
        <w:t>anxiety</w:t>
      </w:r>
      <w:r w:rsidR="00095614" w:rsidRPr="008B3F54">
        <w:rPr>
          <w:rFonts w:asciiTheme="majorBidi" w:hAnsiTheme="majorBidi" w:cstheme="majorBidi"/>
          <w:color w:val="000000"/>
        </w:rPr>
        <w:t>,</w:t>
      </w:r>
      <w:r w:rsidR="00235FAC" w:rsidRPr="008B3F54">
        <w:rPr>
          <w:rFonts w:asciiTheme="majorBidi" w:hAnsiTheme="majorBidi" w:cstheme="majorBidi"/>
          <w:color w:val="000000"/>
        </w:rPr>
        <w:fldChar w:fldCharType="begin"/>
      </w:r>
      <w:r w:rsidR="00235FAC" w:rsidRPr="008B3F54">
        <w:rPr>
          <w:rFonts w:asciiTheme="majorBidi" w:hAnsiTheme="majorBidi" w:cstheme="majorBidi"/>
          <w:color w:val="000000"/>
        </w:rPr>
        <w:instrText xml:space="preserve"> ADDIN EN.CITE &lt;EndNote&gt;&lt;Cite&gt;&lt;Author&gt;Kumar Goothy&lt;/Author&gt;&lt;Year&gt;2025&lt;/Year&gt;&lt;RecNum&gt;938&lt;/RecNum&gt;&lt;DisplayText&gt;&lt;style face="superscript"&gt;16&lt;/style&gt;&lt;/DisplayText&gt;&lt;record&gt;&lt;rec-number&gt;938&lt;/rec-number&gt;&lt;foreign-keys&gt;&lt;key app="EN" db-id="fprvwrdx50verke0rs8xv0fxrx9stxra5tdw" timestamp="1749754504"&gt;938&lt;/key&gt;&lt;/foreign-keys&gt;&lt;ref-type name="Journal Article"&gt;17&lt;/ref-type&gt;&lt;contributors&gt;&lt;authors&gt;&lt;author&gt;Kumar Goothy, Sai Sailesh&lt;/author&gt;&lt;author&gt;S Chouhan, Rohit&lt;/author&gt;&lt;author&gt;Raghavan, R Vijaya&lt;/author&gt;&lt;author&gt;Ratajczak, Wiktoria&lt;/author&gt;&lt;author&gt;Watson, Sinead&lt;/author&gt;&lt;author&gt;Robinson, Rachel&lt;/author&gt;&lt;author&gt;Macias, Shirin&lt;/author&gt;&lt;author&gt;Mckeown, Jason&lt;/author&gt;&lt;/authors&gt;&lt;/contributors&gt;&lt;titles&gt;&lt;title&gt;A Randomized, Double Blind, Sham-Controlled Clinical Trial to Evaluate the Efficacy of Electrical Vestibular Nerve Stimulation (VeNS), Compared to a Sham Control for Generalized Anxiety Disorder&lt;/title&gt;&lt;secondary-title&gt;Clinical EEG and Neuroscience&lt;/secondary-title&gt;&lt;/titles&gt;&lt;periodical&gt;&lt;full-title&gt;Clinical EEG and Neuroscience&lt;/full-title&gt;&lt;/periodical&gt;&lt;pages&gt;15500594251328080&lt;/pages&gt;&lt;dates&gt;&lt;year&gt;2025&lt;/year&gt;&lt;/dates&gt;&lt;isbn&gt;1550-0594&lt;/isbn&gt;&lt;urls&gt;&lt;/urls&gt;&lt;/record&gt;&lt;/Cite&gt;&lt;/EndNote&gt;</w:instrText>
      </w:r>
      <w:r w:rsidR="00235FAC" w:rsidRPr="008B3F54">
        <w:rPr>
          <w:rFonts w:asciiTheme="majorBidi" w:hAnsiTheme="majorBidi" w:cstheme="majorBidi"/>
          <w:color w:val="000000"/>
        </w:rPr>
        <w:fldChar w:fldCharType="separate"/>
      </w:r>
      <w:r w:rsidR="00235FAC" w:rsidRPr="008B3F54">
        <w:rPr>
          <w:rFonts w:asciiTheme="majorBidi" w:hAnsiTheme="majorBidi" w:cstheme="majorBidi"/>
          <w:noProof/>
          <w:color w:val="000000"/>
          <w:vertAlign w:val="superscript"/>
        </w:rPr>
        <w:t>16</w:t>
      </w:r>
      <w:r w:rsidR="00235FAC" w:rsidRPr="008B3F54">
        <w:rPr>
          <w:rFonts w:asciiTheme="majorBidi" w:hAnsiTheme="majorBidi" w:cstheme="majorBidi"/>
          <w:color w:val="000000"/>
        </w:rPr>
        <w:fldChar w:fldCharType="end"/>
      </w:r>
      <w:r w:rsidR="00235FAC" w:rsidRPr="008B3F54">
        <w:rPr>
          <w:rFonts w:asciiTheme="majorBidi" w:hAnsiTheme="majorBidi" w:cstheme="majorBidi"/>
          <w:color w:val="000000"/>
        </w:rPr>
        <w:t xml:space="preserve"> </w:t>
      </w:r>
      <w:r w:rsidR="00267108" w:rsidRPr="008B3F54">
        <w:rPr>
          <w:rFonts w:asciiTheme="majorBidi" w:hAnsiTheme="majorBidi" w:cstheme="majorBidi"/>
          <w:color w:val="000000"/>
        </w:rPr>
        <w:t>and has been implicated in PTSD</w:t>
      </w:r>
      <w:r w:rsidR="00C442E4" w:rsidRPr="008B3F54">
        <w:rPr>
          <w:rFonts w:asciiTheme="majorBidi" w:hAnsiTheme="majorBidi" w:cstheme="majorBidi"/>
          <w:color w:val="000000"/>
        </w:rPr>
        <w:t>.</w:t>
      </w:r>
      <w:r w:rsidR="00253487" w:rsidRPr="008B3F54">
        <w:rPr>
          <w:rFonts w:asciiTheme="majorBidi" w:hAnsiTheme="majorBidi" w:cstheme="majorBidi"/>
          <w:color w:val="000000"/>
        </w:rPr>
        <w:fldChar w:fldCharType="begin"/>
      </w:r>
      <w:r w:rsidR="00235FAC" w:rsidRPr="008B3F54">
        <w:rPr>
          <w:rFonts w:asciiTheme="majorBidi" w:hAnsiTheme="majorBidi" w:cstheme="majorBidi"/>
          <w:color w:val="000000"/>
        </w:rPr>
        <w:instrText xml:space="preserve"> ADDIN EN.CITE &lt;EndNote&gt;&lt;Cite&gt;&lt;Author&gt;Haber&lt;/Author&gt;&lt;Year&gt;2016&lt;/Year&gt;&lt;RecNum&gt;884&lt;/RecNum&gt;&lt;DisplayText&gt;&lt;style face="superscript"&gt;17,18&lt;/style&gt;&lt;/DisplayText&gt;&lt;record&gt;&lt;rec-number&gt;884&lt;/rec-number&gt;&lt;foreign-keys&gt;&lt;key app="EN" db-id="fprvwrdx50verke0rs8xv0fxrx9stxra5tdw" timestamp="1741985620"&gt;884&lt;/key&gt;&lt;/foreign-keys&gt;&lt;ref-type name="Journal Article"&gt;17&lt;/ref-type&gt;&lt;contributors&gt;&lt;authors&gt;&lt;author&gt;Haber, Yaa O&lt;/author&gt;&lt;author&gt;Chandler, Helena K&lt;/author&gt;&lt;author&gt;Serrador, Jorge M&lt;/author&gt;&lt;/authors&gt;&lt;/contributors&gt;&lt;titles&gt;&lt;title&gt;Symptoms associated with vestibular impairment in veterans with posttraumatic stress disorder&lt;/title&gt;&lt;secondary-title&gt;PLoS one&lt;/secondary-title&gt;&lt;/titles&gt;&lt;periodical&gt;&lt;full-title&gt;PLoS one&lt;/full-title&gt;&lt;/periodical&gt;&lt;pages&gt;e0168803&lt;/pages&gt;&lt;volume&gt;11&lt;/volume&gt;&lt;number&gt;12&lt;/number&gt;&lt;dates&gt;&lt;year&gt;2016&lt;/year&gt;&lt;/dates&gt;&lt;isbn&gt;1932-6203&lt;/isbn&gt;&lt;urls&gt;&lt;/urls&gt;&lt;/record&gt;&lt;/Cite&gt;&lt;Cite&gt;&lt;Author&gt;McKeown&lt;/Author&gt;&lt;Year&gt;2025&lt;/Year&gt;&lt;RecNum&gt;952&lt;/RecNum&gt;&lt;record&gt;&lt;rec-number&gt;952&lt;/rec-number&gt;&lt;foreign-keys&gt;&lt;key app="EN" db-id="fprvwrdx50verke0rs8xv0fxrx9stxra5tdw" timestamp="1754331081"&gt;952&lt;/key&gt;&lt;/foreign-keys&gt;&lt;ref-type name="Journal Article"&gt;17&lt;/ref-type&gt;&lt;contributors&gt;&lt;authors&gt;&lt;author&gt;McKeown, Jason&lt;/author&gt;&lt;author&gt;McGeoch, Paul D&lt;/author&gt;&lt;/authors&gt;&lt;/contributors&gt;&lt;titles&gt;&lt;title&gt;Vestibular nerve stimulation may treat post-traumatic stress disorder&lt;/title&gt;&lt;secondary-title&gt;Medical Hypotheses&lt;/secondary-title&gt;&lt;/titles&gt;&lt;periodical&gt;&lt;full-title&gt;Medical Hypotheses&lt;/full-title&gt;&lt;/periodical&gt;&lt;pages&gt;111650&lt;/pages&gt;&lt;dates&gt;&lt;year&gt;2025&lt;/year&gt;&lt;/dates&gt;&lt;isbn&gt;0306-9877&lt;/isbn&gt;&lt;urls&gt;&lt;/urls&gt;&lt;/record&gt;&lt;/Cite&gt;&lt;/EndNote&gt;</w:instrText>
      </w:r>
      <w:r w:rsidR="00253487" w:rsidRPr="008B3F54">
        <w:rPr>
          <w:rFonts w:asciiTheme="majorBidi" w:hAnsiTheme="majorBidi" w:cstheme="majorBidi"/>
          <w:color w:val="000000"/>
        </w:rPr>
        <w:fldChar w:fldCharType="separate"/>
      </w:r>
      <w:r w:rsidR="00235FAC" w:rsidRPr="008B3F54">
        <w:rPr>
          <w:rFonts w:asciiTheme="majorBidi" w:hAnsiTheme="majorBidi" w:cstheme="majorBidi"/>
          <w:noProof/>
          <w:color w:val="000000"/>
          <w:vertAlign w:val="superscript"/>
        </w:rPr>
        <w:t>17,18</w:t>
      </w:r>
      <w:r w:rsidR="00253487" w:rsidRPr="008B3F54">
        <w:rPr>
          <w:rFonts w:asciiTheme="majorBidi" w:hAnsiTheme="majorBidi" w:cstheme="majorBidi"/>
          <w:color w:val="000000"/>
        </w:rPr>
        <w:fldChar w:fldCharType="end"/>
      </w:r>
      <w:r w:rsidR="00C442E4" w:rsidRPr="008B3F54">
        <w:rPr>
          <w:rFonts w:asciiTheme="majorBidi" w:hAnsiTheme="majorBidi" w:cstheme="majorBidi"/>
          <w:color w:val="000000"/>
        </w:rPr>
        <w:t xml:space="preserve"> </w:t>
      </w:r>
      <w:r w:rsidR="002D0B65" w:rsidRPr="008B3F54">
        <w:rPr>
          <w:rFonts w:asciiTheme="majorBidi" w:hAnsiTheme="majorBidi" w:cstheme="majorBidi"/>
          <w:color w:val="000000"/>
        </w:rPr>
        <w:t>While the exact pathway through which the vestibular system affects the arousal system is not fully understood, it is hypothesized that the through parasympathetic activation,</w:t>
      </w:r>
      <w:r w:rsidR="002D0B65" w:rsidRPr="008B3F54">
        <w:rPr>
          <w:rFonts w:asciiTheme="majorBidi" w:hAnsiTheme="majorBidi" w:cstheme="majorBidi"/>
          <w:color w:val="000000"/>
        </w:rPr>
        <w:fldChar w:fldCharType="begin"/>
      </w:r>
      <w:r w:rsidR="002D0B65" w:rsidRPr="008B3F54">
        <w:rPr>
          <w:rFonts w:asciiTheme="majorBidi" w:hAnsiTheme="majorBidi" w:cstheme="majorBidi"/>
          <w:color w:val="000000"/>
        </w:rPr>
        <w:instrText xml:space="preserve"> ADDIN EN.CITE &lt;EndNote&gt;&lt;Cite&gt;&lt;Author&gt;Yates&lt;/Author&gt;&lt;Year&gt;2014&lt;/Year&gt;&lt;RecNum&gt;896&lt;/RecNum&gt;&lt;DisplayText&gt;&lt;style face="superscript"&gt;19&lt;/style&gt;&lt;/DisplayText&gt;&lt;record&gt;&lt;rec-number&gt;896&lt;/rec-number&gt;&lt;foreign-keys&gt;&lt;key app="EN" db-id="fprvwrdx50verke0rs8xv0fxrx9stxra5tdw" timestamp="1742573065"&gt;896&lt;/key&gt;&lt;/foreign-keys&gt;&lt;ref-type name="Journal Article"&gt;17&lt;/ref-type&gt;&lt;contributors&gt;&lt;authors&gt;&lt;author&gt;Yates, Bill J&lt;/author&gt;&lt;author&gt;Bolton, Philip S&lt;/author&gt;&lt;author&gt;Macefield, Vaughan G&lt;/author&gt;&lt;/authors&gt;&lt;/contributors&gt;&lt;titles&gt;&lt;title&gt;Vestibulo-sympathetic responses&lt;/title&gt;&lt;secondary-title&gt;Comprehensive Physiology&lt;/secondary-title&gt;&lt;/titles&gt;&lt;periodical&gt;&lt;full-title&gt;Comprehensive Physiology&lt;/full-title&gt;&lt;/periodical&gt;&lt;pages&gt;851&lt;/pages&gt;&lt;volume&gt;4&lt;/volume&gt;&lt;number&gt;2&lt;/number&gt;&lt;dates&gt;&lt;year&gt;2014&lt;/year&gt;&lt;/dates&gt;&lt;urls&gt;&lt;/urls&gt;&lt;/record&gt;&lt;/Cite&gt;&lt;/EndNote&gt;</w:instrText>
      </w:r>
      <w:r w:rsidR="002D0B65"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19</w:t>
      </w:r>
      <w:r w:rsidR="002D0B65" w:rsidRPr="008B3F54">
        <w:rPr>
          <w:rFonts w:asciiTheme="majorBidi" w:hAnsiTheme="majorBidi" w:cstheme="majorBidi"/>
          <w:color w:val="000000"/>
        </w:rPr>
        <w:fldChar w:fldCharType="end"/>
      </w:r>
      <w:r w:rsidR="002D0B65" w:rsidRPr="008B3F54">
        <w:rPr>
          <w:rFonts w:asciiTheme="majorBidi" w:hAnsiTheme="majorBidi" w:cstheme="majorBidi"/>
          <w:color w:val="000000"/>
        </w:rPr>
        <w:t xml:space="preserve"> amygdala regulation,</w:t>
      </w:r>
      <w:r w:rsidR="002D0B65" w:rsidRPr="008B3F54">
        <w:rPr>
          <w:rFonts w:asciiTheme="majorBidi" w:hAnsiTheme="majorBidi" w:cstheme="majorBidi"/>
          <w:color w:val="000000"/>
        </w:rPr>
        <w:fldChar w:fldCharType="begin"/>
      </w:r>
      <w:r w:rsidR="002D0B65" w:rsidRPr="008B3F54">
        <w:rPr>
          <w:rFonts w:asciiTheme="majorBidi" w:hAnsiTheme="majorBidi" w:cstheme="majorBidi"/>
          <w:color w:val="000000"/>
        </w:rPr>
        <w:instrText xml:space="preserve"> ADDIN EN.CITE &lt;EndNote&gt;&lt;Cite&gt;&lt;Author&gt;Shin&lt;/Author&gt;&lt;Year&gt;2006&lt;/Year&gt;&lt;RecNum&gt;901&lt;/RecNum&gt;&lt;DisplayText&gt;&lt;style face="superscript"&gt;20&lt;/style&gt;&lt;/DisplayText&gt;&lt;record&gt;&lt;rec-number&gt;901&lt;/rec-number&gt;&lt;foreign-keys&gt;&lt;key app="EN" db-id="fprvwrdx50verke0rs8xv0fxrx9stxra5tdw" timestamp="1742573331"&gt;901&lt;/key&gt;&lt;/foreign-keys&gt;&lt;ref-type name="Journal Article"&gt;17&lt;/ref-type&gt;&lt;contributors&gt;&lt;authors&gt;&lt;author&gt;Shin, Lisa M&lt;/author&gt;&lt;author&gt;Rauch, Scott L&lt;/author&gt;&lt;author&gt;Pitman, Roger K&lt;/author&gt;&lt;/authors&gt;&lt;/contributors&gt;&lt;titles&gt;&lt;title&gt;Amygdala, medial prefrontal cortex, and hippocampal function in PTSD&lt;/title&gt;&lt;secondary-title&gt;Annals of the New York Academy of Sciences&lt;/secondary-title&gt;&lt;/titles&gt;&lt;periodical&gt;&lt;full-title&gt;Annals of the New York Academy of Sciences&lt;/full-title&gt;&lt;/periodical&gt;&lt;pages&gt;67-79&lt;/pages&gt;&lt;volume&gt;1071&lt;/volume&gt;&lt;number&gt;1&lt;/number&gt;&lt;dates&gt;&lt;year&gt;2006&lt;/year&gt;&lt;/dates&gt;&lt;isbn&gt;0077-8923&lt;/isbn&gt;&lt;urls&gt;&lt;/urls&gt;&lt;/record&gt;&lt;/Cite&gt;&lt;/EndNote&gt;</w:instrText>
      </w:r>
      <w:r w:rsidR="002D0B65"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20</w:t>
      </w:r>
      <w:r w:rsidR="002D0B65" w:rsidRPr="008B3F54">
        <w:rPr>
          <w:rFonts w:asciiTheme="majorBidi" w:hAnsiTheme="majorBidi" w:cstheme="majorBidi"/>
          <w:color w:val="000000"/>
        </w:rPr>
        <w:fldChar w:fldCharType="end"/>
      </w:r>
      <w:r w:rsidR="002D0B65" w:rsidRPr="008B3F54">
        <w:rPr>
          <w:rFonts w:asciiTheme="majorBidi" w:hAnsiTheme="majorBidi" w:cstheme="majorBidi"/>
          <w:color w:val="000000"/>
        </w:rPr>
        <w:t xml:space="preserve"> and cortico-limbic connectivity.</w:t>
      </w:r>
      <w:r w:rsidR="002D0B65" w:rsidRPr="008B3F54">
        <w:rPr>
          <w:rFonts w:asciiTheme="majorBidi" w:hAnsiTheme="majorBidi" w:cstheme="majorBidi"/>
          <w:color w:val="000000"/>
        </w:rPr>
        <w:fldChar w:fldCharType="begin"/>
      </w:r>
      <w:r w:rsidR="002D0B65" w:rsidRPr="008B3F54">
        <w:rPr>
          <w:rFonts w:asciiTheme="majorBidi" w:hAnsiTheme="majorBidi" w:cstheme="majorBidi"/>
          <w:color w:val="000000"/>
        </w:rPr>
        <w:instrText xml:space="preserve"> ADDIN EN.CITE &lt;EndNote&gt;&lt;Cite&gt;&lt;Author&gt;Koenigs&lt;/Author&gt;&lt;Year&gt;2009&lt;/Year&gt;&lt;RecNum&gt;903&lt;/RecNum&gt;&lt;DisplayText&gt;&lt;style face="superscript"&gt;21&lt;/style&gt;&lt;/DisplayText&gt;&lt;record&gt;&lt;rec-number&gt;903&lt;/rec-number&gt;&lt;foreign-keys&gt;&lt;key app="EN" db-id="fprvwrdx50verke0rs8xv0fxrx9stxra5tdw" timestamp="1742573432"&gt;903&lt;/key&gt;&lt;/foreign-keys&gt;&lt;ref-type name="Journal Article"&gt;17&lt;/ref-type&gt;&lt;contributors&gt;&lt;authors&gt;&lt;author&gt;Koenigs, Michael&lt;/author&gt;&lt;author&gt;Grafman, Jordan&lt;/author&gt;&lt;/authors&gt;&lt;/contributors&gt;&lt;titles&gt;&lt;title&gt;The functional neuroanatomy of depression: distinct roles for ventromedial and dorsolateral prefrontal cortex&lt;/title&gt;&lt;secondary-title&gt;Behavioural brain research&lt;/secondary-title&gt;&lt;/titles&gt;&lt;periodical&gt;&lt;full-title&gt;Behavioural brain research&lt;/full-title&gt;&lt;/periodical&gt;&lt;pages&gt;239-243&lt;/pages&gt;&lt;volume&gt;201&lt;/volume&gt;&lt;number&gt;2&lt;/number&gt;&lt;dates&gt;&lt;year&gt;2009&lt;/year&gt;&lt;/dates&gt;&lt;isbn&gt;0166-4328&lt;/isbn&gt;&lt;urls&gt;&lt;/urls&gt;&lt;/record&gt;&lt;/Cite&gt;&lt;/EndNote&gt;</w:instrText>
      </w:r>
      <w:r w:rsidR="002D0B65"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21</w:t>
      </w:r>
      <w:r w:rsidR="002D0B65" w:rsidRPr="008B3F54">
        <w:rPr>
          <w:rFonts w:asciiTheme="majorBidi" w:hAnsiTheme="majorBidi" w:cstheme="majorBidi"/>
          <w:color w:val="000000"/>
        </w:rPr>
        <w:fldChar w:fldCharType="end"/>
      </w:r>
      <w:r w:rsidR="00DC7C76" w:rsidRPr="008B3F54">
        <w:rPr>
          <w:rFonts w:asciiTheme="majorBidi" w:hAnsiTheme="majorBidi" w:cstheme="majorBidi"/>
          <w:color w:val="000000"/>
        </w:rPr>
        <w:t xml:space="preserve"> Together, vestibular modulation may support “bottom up” parasympathetic regulation and threat signaling.</w:t>
      </w:r>
    </w:p>
    <w:p w14:paraId="53B5E457" w14:textId="1EB12401" w:rsidR="00B26A7E" w:rsidRPr="008B3F54" w:rsidRDefault="00235FAC" w:rsidP="0039080D">
      <w:pPr>
        <w:spacing w:after="0" w:line="480" w:lineRule="auto"/>
        <w:ind w:firstLine="720"/>
        <w:rPr>
          <w:rFonts w:asciiTheme="majorBidi" w:hAnsiTheme="majorBidi" w:cstheme="majorBidi"/>
          <w:color w:val="000000"/>
        </w:rPr>
      </w:pPr>
      <w:r w:rsidRPr="008B3F54">
        <w:rPr>
          <w:rFonts w:asciiTheme="majorBidi" w:hAnsiTheme="majorBidi" w:cstheme="majorBidi"/>
          <w:color w:val="000000"/>
        </w:rPr>
        <w:t xml:space="preserve">A key advantage of the vestibular nerve </w:t>
      </w:r>
      <w:r w:rsidR="005507BA" w:rsidRPr="008B3F54">
        <w:rPr>
          <w:rFonts w:asciiTheme="majorBidi" w:hAnsiTheme="majorBidi" w:cstheme="majorBidi"/>
          <w:color w:val="000000"/>
        </w:rPr>
        <w:t xml:space="preserve">for treatment </w:t>
      </w:r>
      <w:r w:rsidRPr="008B3F54">
        <w:rPr>
          <w:rFonts w:asciiTheme="majorBidi" w:hAnsiTheme="majorBidi" w:cstheme="majorBidi"/>
          <w:color w:val="000000"/>
        </w:rPr>
        <w:t>is its accessibility for non-invasive stimulation behind the ear, offering a simple and direct path to targeting deep/subcortical limbic brain regions that would otherwise be inaccessible. Delivery of electrical current to the skin over the mastoid region is known to activate all five components of the vestibular apparatus, but lower-level currents (below 3mA) are thought to particularly activate the two otolith organs responsible for detecting linear acceleration and gravity.</w:t>
      </w:r>
      <w:r w:rsidRPr="008B3F54">
        <w:rPr>
          <w:rFonts w:asciiTheme="majorBidi" w:hAnsiTheme="majorBidi" w:cstheme="majorBidi"/>
          <w:color w:val="000000"/>
        </w:rPr>
        <w:fldChar w:fldCharType="begin"/>
      </w:r>
      <w:r w:rsidR="002D0B65" w:rsidRPr="008B3F54">
        <w:rPr>
          <w:rFonts w:asciiTheme="majorBidi" w:hAnsiTheme="majorBidi" w:cstheme="majorBidi"/>
          <w:color w:val="000000"/>
        </w:rPr>
        <w:instrText xml:space="preserve"> ADDIN EN.CITE &lt;EndNote&gt;&lt;Cite&gt;&lt;Author&gt;Zink&lt;/Author&gt;&lt;Year&gt;1998&lt;/Year&gt;&lt;RecNum&gt;989&lt;/RecNum&gt;&lt;DisplayText&gt;&lt;style face="superscript"&gt;22&lt;/style&gt;&lt;/DisplayText&gt;&lt;record&gt;&lt;rec-number&gt;989&lt;/rec-number&gt;&lt;foreign-keys&gt;&lt;key app="EN" db-id="fprvwrdx50verke0rs8xv0fxrx9stxra5tdw" timestamp="1766015135"&gt;989&lt;/key&gt;&lt;/foreign-keys&gt;&lt;ref-type name="Journal Article"&gt;17&lt;/ref-type&gt;&lt;contributors&gt;&lt;authors&gt;&lt;author&gt;Zink, R&lt;/author&gt;&lt;author&gt;Bucher, SF&lt;/author&gt;&lt;author&gt;Weiss, A&lt;/author&gt;&lt;author&gt;Brandt, Th&lt;/author&gt;&lt;author&gt;Dieterich, M&lt;/author&gt;&lt;/authors&gt;&lt;/contributors&gt;&lt;titles&gt;&lt;title&gt;Effects of galvanic vestibular stimulation on otolithic and semicircular canal eye movements and perceived vertical&lt;/title&gt;&lt;secondary-title&gt;Electroencephalography and clinical neurophysiology&lt;/secondary-title&gt;&lt;/titles&gt;&lt;periodical&gt;&lt;full-title&gt;Electroencephalography and clinical neurophysiology&lt;/full-title&gt;&lt;/periodical&gt;&lt;pages&gt;200-205&lt;/pages&gt;&lt;volume&gt;107&lt;/volume&gt;&lt;number&gt;3&lt;/number&gt;&lt;dates&gt;&lt;year&gt;1998&lt;/year&gt;&lt;/dates&gt;&lt;isbn&gt;0013-4694&lt;/isbn&gt;&lt;urls&gt;&lt;/urls&gt;&lt;/record&gt;&lt;/Cite&gt;&lt;/EndNote&gt;</w:instrText>
      </w:r>
      <w:r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22</w:t>
      </w:r>
      <w:r w:rsidRPr="008B3F54">
        <w:rPr>
          <w:rFonts w:asciiTheme="majorBidi" w:hAnsiTheme="majorBidi" w:cstheme="majorBidi"/>
          <w:color w:val="000000"/>
        </w:rPr>
        <w:fldChar w:fldCharType="end"/>
      </w:r>
      <w:r w:rsidRPr="008B3F54">
        <w:rPr>
          <w:rFonts w:asciiTheme="majorBidi" w:hAnsiTheme="majorBidi" w:cstheme="majorBidi"/>
          <w:color w:val="000000"/>
        </w:rPr>
        <w:t xml:space="preserve"> This technique – known as bilateral bipolar galvanic vestibular stimulation – has been used since the 19</w:t>
      </w:r>
      <w:r w:rsidRPr="008B3F54">
        <w:rPr>
          <w:rFonts w:asciiTheme="majorBidi" w:hAnsiTheme="majorBidi" w:cstheme="majorBidi"/>
          <w:color w:val="000000"/>
          <w:vertAlign w:val="superscript"/>
        </w:rPr>
        <w:t>th</w:t>
      </w:r>
      <w:r w:rsidRPr="008B3F54">
        <w:rPr>
          <w:rFonts w:asciiTheme="majorBidi" w:hAnsiTheme="majorBidi" w:cstheme="majorBidi"/>
          <w:color w:val="000000"/>
        </w:rPr>
        <w:t xml:space="preserve"> century and </w:t>
      </w:r>
      <w:r w:rsidR="00981DF2" w:rsidRPr="008B3F54">
        <w:rPr>
          <w:rFonts w:asciiTheme="majorBidi" w:hAnsiTheme="majorBidi" w:cstheme="majorBidi"/>
          <w:color w:val="000000"/>
        </w:rPr>
        <w:t>is long</w:t>
      </w:r>
      <w:r w:rsidRPr="008B3F54">
        <w:rPr>
          <w:rFonts w:asciiTheme="majorBidi" w:hAnsiTheme="majorBidi" w:cstheme="majorBidi"/>
          <w:color w:val="000000"/>
        </w:rPr>
        <w:t xml:space="preserve"> considered safe.</w:t>
      </w:r>
      <w:r w:rsidRPr="008B3F54">
        <w:rPr>
          <w:rFonts w:asciiTheme="majorBidi" w:hAnsiTheme="majorBidi" w:cstheme="majorBidi"/>
          <w:color w:val="000000"/>
        </w:rPr>
        <w:fldChar w:fldCharType="begin"/>
      </w:r>
      <w:r w:rsidR="002D0B65" w:rsidRPr="008B3F54">
        <w:rPr>
          <w:rFonts w:asciiTheme="majorBidi" w:hAnsiTheme="majorBidi" w:cstheme="majorBidi"/>
          <w:color w:val="000000"/>
        </w:rPr>
        <w:instrText xml:space="preserve"> ADDIN EN.CITE &lt;EndNote&gt;&lt;Cite&gt;&lt;Author&gt;Fitzpatrick&lt;/Author&gt;&lt;Year&gt;2004&lt;/Year&gt;&lt;RecNum&gt;990&lt;/RecNum&gt;&lt;DisplayText&gt;&lt;style face="superscript"&gt;23&lt;/style&gt;&lt;/DisplayText&gt;&lt;record&gt;&lt;rec-number&gt;990&lt;/rec-number&gt;&lt;foreign-keys&gt;&lt;key app="EN" db-id="fprvwrdx50verke0rs8xv0fxrx9stxra5tdw" timestamp="1766015196"&gt;990&lt;/key&gt;&lt;/foreign-keys&gt;&lt;ref-type name="Journal Article"&gt;17&lt;/ref-type&gt;&lt;contributors&gt;&lt;authors&gt;&lt;author&gt;Fitzpatrick, Richard C&lt;/author&gt;&lt;author&gt;Day, Brian L&lt;/author&gt;&lt;/authors&gt;&lt;/contributors&gt;&lt;titles&gt;&lt;title&gt;Probing the human vestibular system with galvanic stimulation&lt;/title&gt;&lt;secondary-title&gt;Journal of applied physiology&lt;/secondary-title&gt;&lt;/titles&gt;&lt;periodical&gt;&lt;full-title&gt;Journal of Applied Physiology&lt;/full-title&gt;&lt;/periodical&gt;&lt;pages&gt;2301-2316&lt;/pages&gt;&lt;volume&gt;96&lt;/volume&gt;&lt;number&gt;6&lt;/number&gt;&lt;dates&gt;&lt;year&gt;2004&lt;/year&gt;&lt;/dates&gt;&lt;isbn&gt;8750-7587&lt;/isbn&gt;&lt;urls&gt;&lt;/urls&gt;&lt;/record&gt;&lt;/Cite&gt;&lt;/EndNote&gt;</w:instrText>
      </w:r>
      <w:r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23</w:t>
      </w:r>
      <w:r w:rsidRPr="008B3F54">
        <w:rPr>
          <w:rFonts w:asciiTheme="majorBidi" w:hAnsiTheme="majorBidi" w:cstheme="majorBidi"/>
          <w:color w:val="000000"/>
        </w:rPr>
        <w:fldChar w:fldCharType="end"/>
      </w:r>
      <w:r w:rsidRPr="008B3F54">
        <w:rPr>
          <w:rFonts w:asciiTheme="majorBidi" w:hAnsiTheme="majorBidi" w:cstheme="majorBidi"/>
          <w:color w:val="000000"/>
        </w:rPr>
        <w:t xml:space="preserve"> </w:t>
      </w:r>
      <w:r w:rsidR="00612CB8" w:rsidRPr="008B3F54">
        <w:rPr>
          <w:rFonts w:asciiTheme="majorBidi" w:hAnsiTheme="majorBidi" w:cstheme="majorBidi"/>
          <w:color w:val="000000"/>
        </w:rPr>
        <w:t>Given the vestibular system</w:t>
      </w:r>
      <w:r w:rsidR="004F4622" w:rsidRPr="008B3F54">
        <w:rPr>
          <w:rFonts w:asciiTheme="majorBidi" w:hAnsiTheme="majorBidi" w:cstheme="majorBidi"/>
          <w:color w:val="000000"/>
        </w:rPr>
        <w:t>’</w:t>
      </w:r>
      <w:r w:rsidR="00612CB8" w:rsidRPr="008B3F54">
        <w:rPr>
          <w:rFonts w:asciiTheme="majorBidi" w:hAnsiTheme="majorBidi" w:cstheme="majorBidi"/>
          <w:color w:val="000000"/>
        </w:rPr>
        <w:t xml:space="preserve">s extensive connections with brain regions responsible </w:t>
      </w:r>
      <w:r w:rsidR="007C2F22" w:rsidRPr="008B3F54">
        <w:rPr>
          <w:rFonts w:asciiTheme="majorBidi" w:hAnsiTheme="majorBidi" w:cstheme="majorBidi"/>
          <w:color w:val="000000"/>
        </w:rPr>
        <w:t xml:space="preserve">for </w:t>
      </w:r>
      <w:r w:rsidR="00873B35" w:rsidRPr="008B3F54">
        <w:rPr>
          <w:rFonts w:asciiTheme="majorBidi" w:hAnsiTheme="majorBidi" w:cstheme="majorBidi"/>
          <w:color w:val="000000"/>
        </w:rPr>
        <w:t xml:space="preserve">anxiety, </w:t>
      </w:r>
      <w:r w:rsidR="007C2F22" w:rsidRPr="008B3F54">
        <w:rPr>
          <w:rFonts w:asciiTheme="majorBidi" w:hAnsiTheme="majorBidi" w:cstheme="majorBidi"/>
          <w:color w:val="000000"/>
        </w:rPr>
        <w:t>hyperarousal</w:t>
      </w:r>
      <w:r w:rsidR="001F5DF1" w:rsidRPr="008B3F54">
        <w:rPr>
          <w:rFonts w:asciiTheme="majorBidi" w:hAnsiTheme="majorBidi" w:cstheme="majorBidi"/>
          <w:color w:val="000000"/>
        </w:rPr>
        <w:t>,</w:t>
      </w:r>
      <w:r w:rsidR="001F5DF1" w:rsidRPr="008B3F54">
        <w:rPr>
          <w:rFonts w:asciiTheme="majorBidi" w:hAnsiTheme="majorBidi" w:cstheme="majorBidi"/>
          <w:color w:val="000000"/>
        </w:rPr>
        <w:fldChar w:fldCharType="begin">
          <w:fldData xml:space="preserve">PEVuZE5vdGU+PENpdGU+PEF1dGhvcj5ZYXRlczwvQXV0aG9yPjxZZWFyPjIwMTQ8L1llYXI+PFJl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</w:fldData>
        </w:fldChar>
      </w:r>
      <w:r w:rsidR="002D0B65" w:rsidRPr="008B3F54">
        <w:rPr>
          <w:rFonts w:asciiTheme="majorBidi" w:hAnsiTheme="majorBidi" w:cstheme="majorBidi"/>
          <w:color w:val="000000"/>
        </w:rPr>
        <w:instrText xml:space="preserve"> ADDIN EN.CITE </w:instrText>
      </w:r>
      <w:r w:rsidR="002D0B65" w:rsidRPr="008B3F54">
        <w:rPr>
          <w:rFonts w:asciiTheme="majorBidi" w:hAnsiTheme="majorBidi" w:cstheme="majorBidi"/>
          <w:color w:val="000000"/>
        </w:rPr>
        <w:fldChar w:fldCharType="begin">
          <w:fldData xml:space="preserve">PEVuZE5vdGU+PENpdGU+PEF1dGhvcj5ZYXRlczwvQXV0aG9yPjxZZWFyPjIwMTQ8L1llYXI+PFJl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</w:fldData>
        </w:fldChar>
      </w:r>
      <w:r w:rsidR="002D0B65" w:rsidRPr="008B3F54">
        <w:rPr>
          <w:rFonts w:asciiTheme="majorBidi" w:hAnsiTheme="majorBidi" w:cstheme="majorBidi"/>
          <w:color w:val="000000"/>
        </w:rPr>
        <w:instrText xml:space="preserve"> ADDIN EN.CITE.DATA </w:instrText>
      </w:r>
      <w:r w:rsidR="002D0B65" w:rsidRPr="008B3F54">
        <w:rPr>
          <w:rFonts w:asciiTheme="majorBidi" w:hAnsiTheme="majorBidi" w:cstheme="majorBidi"/>
          <w:color w:val="000000"/>
        </w:rPr>
      </w:r>
      <w:r w:rsidR="002D0B65" w:rsidRPr="008B3F54">
        <w:rPr>
          <w:rFonts w:asciiTheme="majorBidi" w:hAnsiTheme="majorBidi" w:cstheme="majorBidi"/>
          <w:color w:val="000000"/>
        </w:rPr>
        <w:fldChar w:fldCharType="end"/>
      </w:r>
      <w:r w:rsidR="001F5DF1" w:rsidRPr="008B3F54">
        <w:rPr>
          <w:rFonts w:asciiTheme="majorBidi" w:hAnsiTheme="majorBidi" w:cstheme="majorBidi"/>
          <w:color w:val="000000"/>
        </w:rPr>
      </w:r>
      <w:r w:rsidR="001F5DF1" w:rsidRPr="008B3F54">
        <w:rPr>
          <w:rFonts w:asciiTheme="majorBidi" w:hAnsiTheme="majorBidi" w:cstheme="majorBidi"/>
          <w:color w:val="000000"/>
        </w:rPr>
        <w:fldChar w:fldCharType="separate"/>
      </w:r>
      <w:r w:rsidR="002D0B65" w:rsidRPr="008B3F54">
        <w:rPr>
          <w:rFonts w:asciiTheme="majorBidi" w:hAnsiTheme="majorBidi" w:cstheme="majorBidi"/>
          <w:noProof/>
          <w:color w:val="000000"/>
          <w:vertAlign w:val="superscript"/>
        </w:rPr>
        <w:t>19-21</w:t>
      </w:r>
      <w:r w:rsidR="001F5DF1" w:rsidRPr="008B3F54">
        <w:rPr>
          <w:rFonts w:asciiTheme="majorBidi" w:hAnsiTheme="majorBidi" w:cstheme="majorBidi"/>
          <w:color w:val="000000"/>
        </w:rPr>
        <w:fldChar w:fldCharType="end"/>
      </w:r>
      <w:r w:rsidR="00D74C83" w:rsidRPr="008B3F54">
        <w:rPr>
          <w:rFonts w:asciiTheme="majorBidi" w:hAnsiTheme="majorBidi" w:cstheme="majorBidi"/>
          <w:color w:val="000000"/>
        </w:rPr>
        <w:t xml:space="preserve"> electrical vestibular </w:t>
      </w:r>
      <w:r w:rsidR="00132AEF">
        <w:rPr>
          <w:rFonts w:asciiTheme="majorBidi" w:hAnsiTheme="majorBidi" w:cstheme="majorBidi"/>
          <w:color w:val="000000"/>
        </w:rPr>
        <w:t>system</w:t>
      </w:r>
      <w:r w:rsidR="00D74C83" w:rsidRPr="008B3F54">
        <w:rPr>
          <w:rFonts w:asciiTheme="majorBidi" w:hAnsiTheme="majorBidi" w:cstheme="majorBidi"/>
          <w:color w:val="000000"/>
        </w:rPr>
        <w:t xml:space="preserve"> stimulation (</w:t>
      </w:r>
      <w:r w:rsidR="00132AEF">
        <w:rPr>
          <w:rFonts w:asciiTheme="majorBidi" w:hAnsiTheme="majorBidi" w:cstheme="majorBidi"/>
          <w:color w:val="000000"/>
        </w:rPr>
        <w:t>VSS</w:t>
      </w:r>
      <w:r w:rsidR="00D74C83" w:rsidRPr="008B3F54">
        <w:rPr>
          <w:rFonts w:asciiTheme="majorBidi" w:hAnsiTheme="majorBidi" w:cstheme="majorBidi"/>
          <w:color w:val="000000"/>
        </w:rPr>
        <w:t>) has potential to</w:t>
      </w:r>
      <w:r w:rsidR="000715A5" w:rsidRPr="008B3F54">
        <w:rPr>
          <w:rFonts w:asciiTheme="majorBidi" w:hAnsiTheme="majorBidi" w:cstheme="majorBidi"/>
          <w:color w:val="000000"/>
        </w:rPr>
        <w:t xml:space="preserve"> regulate arousal systems and</w:t>
      </w:r>
      <w:r w:rsidR="00D74C83" w:rsidRPr="008B3F54">
        <w:rPr>
          <w:rFonts w:asciiTheme="majorBidi" w:hAnsiTheme="majorBidi" w:cstheme="majorBidi"/>
          <w:color w:val="000000"/>
        </w:rPr>
        <w:t xml:space="preserve"> </w:t>
      </w:r>
      <w:r w:rsidR="00CC2FB5" w:rsidRPr="008B3F54">
        <w:rPr>
          <w:rFonts w:asciiTheme="majorBidi" w:hAnsiTheme="majorBidi" w:cstheme="majorBidi"/>
          <w:color w:val="000000"/>
        </w:rPr>
        <w:t xml:space="preserve">in turn, </w:t>
      </w:r>
      <w:r w:rsidR="001F5DF1" w:rsidRPr="008B3F54">
        <w:rPr>
          <w:rFonts w:asciiTheme="majorBidi" w:hAnsiTheme="majorBidi" w:cstheme="majorBidi"/>
          <w:color w:val="000000"/>
        </w:rPr>
        <w:t xml:space="preserve">may </w:t>
      </w:r>
      <w:r w:rsidR="00113CC4" w:rsidRPr="008B3F54">
        <w:rPr>
          <w:rFonts w:asciiTheme="majorBidi" w:hAnsiTheme="majorBidi" w:cstheme="majorBidi"/>
          <w:color w:val="000000"/>
        </w:rPr>
        <w:t>decrease</w:t>
      </w:r>
      <w:r w:rsidR="00D74C83" w:rsidRPr="008B3F54">
        <w:rPr>
          <w:rFonts w:asciiTheme="majorBidi" w:hAnsiTheme="majorBidi" w:cstheme="majorBidi"/>
          <w:color w:val="000000"/>
        </w:rPr>
        <w:t xml:space="preserve"> PTSD</w:t>
      </w:r>
      <w:r w:rsidR="00113CC4" w:rsidRPr="008B3F54">
        <w:rPr>
          <w:rFonts w:asciiTheme="majorBidi" w:hAnsiTheme="majorBidi" w:cstheme="majorBidi"/>
          <w:color w:val="000000"/>
        </w:rPr>
        <w:t xml:space="preserve"> symptom</w:t>
      </w:r>
      <w:r w:rsidR="000715A5" w:rsidRPr="008B3F54">
        <w:rPr>
          <w:rFonts w:asciiTheme="majorBidi" w:hAnsiTheme="majorBidi" w:cstheme="majorBidi"/>
          <w:color w:val="000000"/>
        </w:rPr>
        <w:t>ology</w:t>
      </w:r>
      <w:r w:rsidR="00D74C83" w:rsidRPr="008B3F54">
        <w:rPr>
          <w:rFonts w:asciiTheme="majorBidi" w:hAnsiTheme="majorBidi" w:cstheme="majorBidi"/>
          <w:color w:val="000000"/>
        </w:rPr>
        <w:t xml:space="preserve">. </w:t>
      </w:r>
      <w:r w:rsidR="00CC2FB5" w:rsidRPr="008B3F54">
        <w:rPr>
          <w:rFonts w:asciiTheme="majorBidi" w:hAnsiTheme="majorBidi" w:cstheme="majorBidi"/>
          <w:color w:val="000000"/>
        </w:rPr>
        <w:t>While p</w:t>
      </w:r>
      <w:r w:rsidRPr="008B3F54">
        <w:rPr>
          <w:rFonts w:asciiTheme="majorBidi" w:hAnsiTheme="majorBidi" w:cstheme="majorBidi"/>
          <w:color w:val="000000"/>
        </w:rPr>
        <w:t xml:space="preserve">revious research suggests </w:t>
      </w:r>
      <w:r w:rsidR="002510C0" w:rsidRPr="008B3F54">
        <w:rPr>
          <w:rFonts w:asciiTheme="majorBidi" w:hAnsiTheme="majorBidi" w:cstheme="majorBidi"/>
          <w:color w:val="000000"/>
        </w:rPr>
        <w:t xml:space="preserve">that </w:t>
      </w:r>
      <w:r w:rsidR="00132AEF">
        <w:rPr>
          <w:rFonts w:asciiTheme="majorBidi" w:hAnsiTheme="majorBidi" w:cstheme="majorBidi"/>
          <w:color w:val="000000"/>
        </w:rPr>
        <w:t>VSS</w:t>
      </w:r>
      <w:r w:rsidR="00AC5E6A" w:rsidRPr="008B3F54">
        <w:rPr>
          <w:rFonts w:asciiTheme="majorBidi" w:hAnsiTheme="majorBidi" w:cstheme="majorBidi"/>
          <w:color w:val="000000"/>
        </w:rPr>
        <w:t xml:space="preserve"> neuromodulation </w:t>
      </w:r>
      <w:r w:rsidR="00CC2FB5" w:rsidRPr="008B3F54">
        <w:rPr>
          <w:rFonts w:asciiTheme="majorBidi" w:hAnsiTheme="majorBidi" w:cstheme="majorBidi"/>
          <w:color w:val="000000"/>
        </w:rPr>
        <w:t>is</w:t>
      </w:r>
      <w:r w:rsidR="00AC5E6A" w:rsidRPr="008B3F54">
        <w:rPr>
          <w:rFonts w:asciiTheme="majorBidi" w:hAnsiTheme="majorBidi" w:cstheme="majorBidi"/>
          <w:color w:val="000000"/>
        </w:rPr>
        <w:t xml:space="preserve"> effective in decreasing insomnia</w:t>
      </w:r>
      <w:r w:rsidR="00873B35" w:rsidRPr="008B3F54">
        <w:rPr>
          <w:rFonts w:asciiTheme="majorBidi" w:hAnsiTheme="majorBidi" w:cstheme="majorBidi"/>
          <w:color w:val="000000"/>
        </w:rPr>
        <w:fldChar w:fldCharType="begin"/>
      </w:r>
      <w:r w:rsidRPr="008B3F54">
        <w:rPr>
          <w:rFonts w:asciiTheme="majorBidi" w:hAnsiTheme="majorBidi" w:cstheme="majorBidi"/>
          <w:color w:val="000000"/>
        </w:rPr>
        <w:instrText xml:space="preserve"> ADDIN EN.CITE &lt;EndNote&gt;&lt;Cite&gt;&lt;Author&gt;Ratajczak&lt;/Author&gt;&lt;Year&gt;2024&lt;/Year&gt;&lt;RecNum&gt;883&lt;/RecNum&gt;&lt;DisplayText&gt;&lt;style face="superscript"&gt;24,25&lt;/style&gt;&lt;/DisplayText&gt;&lt;record&gt;&lt;rec-number&gt;883&lt;/rec-number&gt;&lt;foreign-keys&gt;&lt;key app="EN" db-id="fprvwrdx50verke0rs8xv0fxrx9stxra5tdw" timestamp="1741985565"&gt;883&lt;/key&gt;&lt;/foreign-keys&gt;&lt;ref-type name="Journal Article"&gt;17&lt;/ref-type&gt;&lt;contributors&gt;&lt;authors&gt;&lt;author&gt;Ratajczak, Wiktoria&lt;/author&gt;&lt;author&gt;Watson, Sinead&lt;/author&gt;&lt;author&gt;Mckeown, Jason&lt;/author&gt;&lt;author&gt;Kumar Goothy, Sai Sailesh&lt;/author&gt;&lt;author&gt;Mohanty, Krishna&lt;/author&gt;&lt;/authors&gt;&lt;/contributors&gt;&lt;titles&gt;&lt;title&gt;Non-Pharmacological Management of Insomnia Through Electrical Vestibular Stimulation (VeNS)&lt;/title&gt;&lt;secondary-title&gt;Current Sleep Medicine Reports&lt;/secondary-title&gt;&lt;/titles&gt;&lt;periodical&gt;&lt;full-title&gt;Current Sleep Medicine Reports&lt;/full-title&gt;&lt;/periodical&gt;&lt;pages&gt;191-198&lt;/pages&gt;&lt;volume&gt;10&lt;/volume&gt;&lt;number&gt;2&lt;/number&gt;&lt;dates&gt;&lt;year&gt;2024&lt;/year&gt;&lt;/dates&gt;&lt;isbn&gt;2198-6401&lt;/isbn&gt;&lt;urls&gt;&lt;/urls&gt;&lt;/record&gt;&lt;/Cite&gt;&lt;Cite&gt;&lt;Author&gt;Curry&lt;/Author&gt;&lt;Year&gt;2024&lt;/Year&gt;&lt;RecNum&gt;870&lt;/RecNum&gt;&lt;record&gt;&lt;rec-number&gt;870&lt;/rec-number&gt;&lt;foreign-keys&gt;&lt;key app="EN" db-id="fprvwrdx50verke0rs8xv0fxrx9stxra5tdw" timestamp="1738346761"&gt;870&lt;/key&gt;&lt;/foreign-keys&gt;&lt;ref-type name="Journal Article"&gt;17&lt;/ref-type&gt;&lt;contributors&gt;&lt;authors&gt;&lt;author&gt;Curry, Grace&lt;/author&gt;&lt;author&gt;Cheung, Teris&lt;/author&gt;&lt;author&gt;Zhang, Shu-Dong&lt;/author&gt;&lt;author&gt;Logue, Susan&lt;/author&gt;&lt;author&gt;McAnena, Liadhan&lt;/author&gt;&lt;author&gt;Price, Ruth&lt;/author&gt;&lt;author&gt;Sittlington, Julie J&lt;/author&gt;&lt;/authors&gt;&lt;/contributors&gt;&lt;titles&gt;&lt;title&gt;Repeated electrical vestibular nerve stimulation (VeNS) reduces severity in moderate to severe insomnia; a randomized, sham-controlled trial; The Modius Sleep Study&lt;/title&gt;&lt;secondary-title&gt;Brain Stimulation&lt;/secondary-title&gt;&lt;/titles&gt;&lt;periodical&gt;&lt;full-title&gt;Brain Stimulation&lt;/full-title&gt;&lt;/periodical&gt;&lt;dates&gt;&lt;year&gt;2024&lt;/year&gt;&lt;/dates&gt;&lt;isbn&gt;1935-861X&lt;/isbn&gt;&lt;urls&gt;&lt;/urls&gt;&lt;/record&gt;&lt;/Cite&gt;&lt;/EndNote&gt;</w:instrText>
      </w:r>
      <w:r w:rsidR="00873B35" w:rsidRPr="008B3F54">
        <w:rPr>
          <w:rFonts w:asciiTheme="majorBidi" w:hAnsiTheme="majorBidi" w:cstheme="majorBidi"/>
          <w:color w:val="000000"/>
        </w:rPr>
        <w:fldChar w:fldCharType="separate"/>
      </w:r>
      <w:r w:rsidRPr="008B3F54">
        <w:rPr>
          <w:rFonts w:asciiTheme="majorBidi" w:hAnsiTheme="majorBidi" w:cstheme="majorBidi"/>
          <w:noProof/>
          <w:color w:val="000000"/>
          <w:vertAlign w:val="superscript"/>
        </w:rPr>
        <w:t>24,25</w:t>
      </w:r>
      <w:r w:rsidR="00873B35" w:rsidRPr="008B3F54">
        <w:rPr>
          <w:rFonts w:asciiTheme="majorBidi" w:hAnsiTheme="majorBidi" w:cstheme="majorBidi"/>
          <w:color w:val="000000"/>
        </w:rPr>
        <w:fldChar w:fldCharType="end"/>
      </w:r>
      <w:r w:rsidR="00AC5E6A" w:rsidRPr="008B3F54">
        <w:rPr>
          <w:rFonts w:asciiTheme="majorBidi" w:hAnsiTheme="majorBidi" w:cstheme="majorBidi"/>
          <w:color w:val="000000"/>
        </w:rPr>
        <w:t xml:space="preserve"> and anxiety</w:t>
      </w:r>
      <w:r w:rsidR="00CC2FB5" w:rsidRPr="008B3F54">
        <w:rPr>
          <w:rFonts w:asciiTheme="majorBidi" w:hAnsiTheme="majorBidi" w:cstheme="majorBidi"/>
          <w:color w:val="000000"/>
        </w:rPr>
        <w:t>,</w:t>
      </w:r>
      <w:r w:rsidR="00873B35" w:rsidRPr="008B3F54">
        <w:rPr>
          <w:rFonts w:asciiTheme="majorBidi" w:hAnsiTheme="majorBidi" w:cstheme="majorBidi"/>
          <w:color w:val="000000"/>
        </w:rPr>
        <w:fldChar w:fldCharType="begin"/>
      </w:r>
      <w:r w:rsidRPr="008B3F54">
        <w:rPr>
          <w:rFonts w:asciiTheme="majorBidi" w:hAnsiTheme="majorBidi" w:cstheme="majorBidi"/>
          <w:color w:val="000000"/>
        </w:rPr>
        <w:instrText xml:space="preserve"> ADDIN EN.CITE &lt;EndNote&gt;&lt;Cite&gt;&lt;Author&gt;Kumar Goothy&lt;/Author&gt;&lt;Year&gt;2025&lt;/Year&gt;&lt;RecNum&gt;938&lt;/RecNum&gt;&lt;DisplayText&gt;&lt;style face="superscript"&gt;16&lt;/style&gt;&lt;/DisplayText&gt;&lt;record&gt;&lt;rec-number&gt;938&lt;/rec-number&gt;&lt;foreign-keys&gt;&lt;key app="EN" db-id="fprvwrdx50verke0rs8xv0fxrx9stxra5tdw" timestamp="1749754504"&gt;938&lt;/key&gt;&lt;/foreign-keys&gt;&lt;ref-type name="Journal Article"&gt;17&lt;/ref-type&gt;&lt;contributors&gt;&lt;authors&gt;&lt;author&gt;Kumar Goothy, Sai Sailesh&lt;/author&gt;&lt;author&gt;S Chouhan, Rohit&lt;/author&gt;&lt;author&gt;Raghavan, R Vijaya&lt;/author&gt;&lt;author&gt;Ratajczak, Wiktoria&lt;/author&gt;&lt;author&gt;Watson, Sinead&lt;/author&gt;&lt;author&gt;Robinson, Rachel&lt;/author&gt;&lt;author&gt;Macias, Shirin&lt;/author&gt;&lt;author&gt;Mckeown, Jason&lt;/author&gt;&lt;/authors&gt;&lt;/contributors&gt;&lt;titles&gt;&lt;title&gt;A Randomized, Double Blind, Sham-Controlled Clinical Trial to Evaluate the Efficacy of Electrical Vestibular Nerve Stimulation (VeNS), Compared to a Sham Control for Generalized Anxiety Disorder&lt;/title&gt;&lt;secondary-title&gt;Clinical EEG and Neuroscience&lt;/secondary-title&gt;&lt;/titles&gt;&lt;periodical&gt;&lt;full-title&gt;Clinical EEG and Neuroscience&lt;/full-title&gt;&lt;/periodical&gt;&lt;pages&gt;15500594251328080&lt;/pages&gt;&lt;dates&gt;&lt;year&gt;2025&lt;/year&gt;&lt;/dates&gt;&lt;isbn&gt;1550-0594&lt;/isbn&gt;&lt;urls&gt;&lt;/urls&gt;&lt;/record&gt;&lt;/Cite&gt;&lt;/EndNote&gt;</w:instrText>
      </w:r>
      <w:r w:rsidR="00873B35" w:rsidRPr="008B3F54">
        <w:rPr>
          <w:rFonts w:asciiTheme="majorBidi" w:hAnsiTheme="majorBidi" w:cstheme="majorBidi"/>
          <w:color w:val="000000"/>
        </w:rPr>
        <w:fldChar w:fldCharType="separate"/>
      </w:r>
      <w:r w:rsidRPr="008B3F54">
        <w:rPr>
          <w:rFonts w:asciiTheme="majorBidi" w:hAnsiTheme="majorBidi" w:cstheme="majorBidi"/>
          <w:noProof/>
          <w:color w:val="000000"/>
          <w:vertAlign w:val="superscript"/>
        </w:rPr>
        <w:t>16</w:t>
      </w:r>
      <w:r w:rsidR="00873B35" w:rsidRPr="008B3F54">
        <w:rPr>
          <w:rFonts w:asciiTheme="majorBidi" w:hAnsiTheme="majorBidi" w:cstheme="majorBidi"/>
          <w:color w:val="000000"/>
        </w:rPr>
        <w:fldChar w:fldCharType="end"/>
      </w:r>
      <w:r w:rsidR="00481D71" w:rsidRPr="008B3F54">
        <w:rPr>
          <w:rFonts w:asciiTheme="majorBidi" w:hAnsiTheme="majorBidi" w:cstheme="majorBidi"/>
          <w:color w:val="000000"/>
        </w:rPr>
        <w:t xml:space="preserve"> its impact on PTSD </w:t>
      </w:r>
      <w:r w:rsidR="00AC5E6A" w:rsidRPr="008B3F54">
        <w:rPr>
          <w:rFonts w:asciiTheme="majorBidi" w:hAnsiTheme="majorBidi" w:cstheme="majorBidi"/>
          <w:color w:val="000000"/>
        </w:rPr>
        <w:t xml:space="preserve">has never been examined. </w:t>
      </w:r>
    </w:p>
    <w:p w14:paraId="100F8D47" w14:textId="32C2353A" w:rsidR="00CE6409" w:rsidRPr="008B3F54" w:rsidRDefault="005521A3" w:rsidP="00B26A7E">
      <w:pPr>
        <w:spacing w:after="0" w:line="480" w:lineRule="auto"/>
        <w:ind w:firstLine="720"/>
        <w:rPr>
          <w:rFonts w:asciiTheme="majorBidi" w:hAnsiTheme="majorBidi" w:cstheme="majorBidi"/>
          <w:color w:val="000000"/>
        </w:rPr>
      </w:pPr>
      <w:r w:rsidRPr="008B3F54">
        <w:rPr>
          <w:rFonts w:asciiTheme="majorBidi" w:hAnsiTheme="majorBidi" w:cstheme="majorBidi"/>
          <w:color w:val="000000"/>
        </w:rPr>
        <w:t xml:space="preserve">We </w:t>
      </w:r>
      <w:r w:rsidR="009E4B67" w:rsidRPr="008B3F54">
        <w:rPr>
          <w:rFonts w:asciiTheme="majorBidi" w:hAnsiTheme="majorBidi" w:cstheme="majorBidi"/>
          <w:color w:val="000000"/>
        </w:rPr>
        <w:t>conducted a</w:t>
      </w:r>
      <w:r w:rsidR="004B6548" w:rsidRPr="008B3F54">
        <w:rPr>
          <w:rFonts w:asciiTheme="majorBidi" w:hAnsiTheme="majorBidi" w:cstheme="majorBidi"/>
          <w:color w:val="000000"/>
        </w:rPr>
        <w:t xml:space="preserve"> </w:t>
      </w:r>
      <w:r w:rsidR="008D2EDD" w:rsidRPr="008B3F54">
        <w:rPr>
          <w:rFonts w:asciiTheme="majorBidi" w:hAnsiTheme="majorBidi" w:cstheme="majorBidi"/>
          <w:color w:val="000000"/>
        </w:rPr>
        <w:t xml:space="preserve">fully remote, </w:t>
      </w:r>
      <w:r w:rsidR="004B6548" w:rsidRPr="008B3F54">
        <w:rPr>
          <w:rFonts w:asciiTheme="majorBidi" w:hAnsiTheme="majorBidi" w:cstheme="majorBidi"/>
        </w:rPr>
        <w:t>parallel-group</w:t>
      </w:r>
      <w:r w:rsidR="008D2EDD" w:rsidRPr="008B3F54">
        <w:rPr>
          <w:rFonts w:asciiTheme="majorBidi" w:hAnsiTheme="majorBidi" w:cstheme="majorBidi"/>
        </w:rPr>
        <w:t xml:space="preserve"> placebo controlled</w:t>
      </w:r>
      <w:r w:rsidR="004B6548" w:rsidRPr="008B3F54">
        <w:rPr>
          <w:rFonts w:asciiTheme="majorBidi" w:hAnsiTheme="majorBidi" w:cstheme="majorBidi"/>
        </w:rPr>
        <w:t>,</w:t>
      </w:r>
      <w:r w:rsidR="009E4B67" w:rsidRPr="008B3F54">
        <w:rPr>
          <w:rFonts w:asciiTheme="majorBidi" w:hAnsiTheme="majorBidi" w:cstheme="majorBidi"/>
          <w:color w:val="000000"/>
        </w:rPr>
        <w:t xml:space="preserve"> </w:t>
      </w:r>
      <w:r w:rsidR="00113CC4" w:rsidRPr="008B3F54">
        <w:rPr>
          <w:rFonts w:asciiTheme="majorBidi" w:hAnsiTheme="majorBidi" w:cstheme="majorBidi"/>
          <w:color w:val="000000"/>
        </w:rPr>
        <w:t xml:space="preserve">double-blind, </w:t>
      </w:r>
      <w:r w:rsidR="009E4B67" w:rsidRPr="008B3F54">
        <w:rPr>
          <w:rFonts w:asciiTheme="majorBidi" w:hAnsiTheme="majorBidi" w:cstheme="majorBidi"/>
          <w:color w:val="000000"/>
        </w:rPr>
        <w:t xml:space="preserve">randomized clinical trial examining </w:t>
      </w:r>
      <w:r w:rsidR="00AC5E6A" w:rsidRPr="008B3F54">
        <w:rPr>
          <w:rFonts w:asciiTheme="majorBidi" w:hAnsiTheme="majorBidi" w:cstheme="majorBidi"/>
          <w:color w:val="000000"/>
        </w:rPr>
        <w:t xml:space="preserve">in-home </w:t>
      </w:r>
      <w:r w:rsidR="00132AEF">
        <w:rPr>
          <w:rFonts w:asciiTheme="majorBidi" w:hAnsiTheme="majorBidi" w:cstheme="majorBidi"/>
          <w:color w:val="000000"/>
        </w:rPr>
        <w:t>VSS</w:t>
      </w:r>
      <w:r w:rsidR="009E4B67" w:rsidRPr="008B3F54">
        <w:rPr>
          <w:rFonts w:asciiTheme="majorBidi" w:hAnsiTheme="majorBidi" w:cstheme="majorBidi"/>
          <w:color w:val="000000"/>
        </w:rPr>
        <w:t xml:space="preserve"> headset</w:t>
      </w:r>
      <w:r w:rsidR="005507BA" w:rsidRPr="008B3F54">
        <w:rPr>
          <w:rFonts w:asciiTheme="majorBidi" w:hAnsiTheme="majorBidi" w:cstheme="majorBidi"/>
          <w:color w:val="000000"/>
        </w:rPr>
        <w:t xml:space="preserve"> treatment</w:t>
      </w:r>
      <w:r w:rsidR="009E4B67" w:rsidRPr="008B3F54">
        <w:rPr>
          <w:rFonts w:asciiTheme="majorBidi" w:hAnsiTheme="majorBidi" w:cstheme="majorBidi"/>
          <w:color w:val="000000"/>
        </w:rPr>
        <w:t xml:space="preserve">, compared to </w:t>
      </w:r>
      <w:r w:rsidR="00623786" w:rsidRPr="008B3F54">
        <w:rPr>
          <w:rFonts w:asciiTheme="majorBidi" w:hAnsiTheme="majorBidi" w:cstheme="majorBidi"/>
          <w:color w:val="000000"/>
        </w:rPr>
        <w:t xml:space="preserve">a </w:t>
      </w:r>
      <w:r w:rsidR="009E4B67" w:rsidRPr="008B3F54">
        <w:rPr>
          <w:rFonts w:asciiTheme="majorBidi" w:hAnsiTheme="majorBidi" w:cstheme="majorBidi"/>
          <w:color w:val="000000"/>
        </w:rPr>
        <w:t xml:space="preserve">sham headset, among participants </w:t>
      </w:r>
      <w:r w:rsidR="008D2EDD" w:rsidRPr="008B3F54">
        <w:rPr>
          <w:rFonts w:asciiTheme="majorBidi" w:hAnsiTheme="majorBidi" w:cstheme="majorBidi"/>
          <w:color w:val="000000"/>
        </w:rPr>
        <w:t>diagnosed with</w:t>
      </w:r>
      <w:r w:rsidR="009E4B67" w:rsidRPr="008B3F54">
        <w:rPr>
          <w:rFonts w:asciiTheme="majorBidi" w:hAnsiTheme="majorBidi" w:cstheme="majorBidi"/>
          <w:color w:val="000000"/>
        </w:rPr>
        <w:t xml:space="preserve"> PTSD. </w:t>
      </w:r>
      <w:r w:rsidR="009E4B67" w:rsidRPr="008B3F54">
        <w:rPr>
          <w:rFonts w:asciiTheme="majorBidi" w:hAnsiTheme="majorBidi" w:cstheme="majorBidi"/>
        </w:rPr>
        <w:t xml:space="preserve">Participants </w:t>
      </w:r>
      <w:r w:rsidR="004532B9" w:rsidRPr="008B3F54">
        <w:rPr>
          <w:rFonts w:asciiTheme="majorBidi" w:hAnsiTheme="majorBidi" w:cstheme="majorBidi"/>
        </w:rPr>
        <w:t>were advised to</w:t>
      </w:r>
      <w:r w:rsidR="009E4B67" w:rsidRPr="008B3F54">
        <w:rPr>
          <w:rFonts w:asciiTheme="majorBidi" w:hAnsiTheme="majorBidi" w:cstheme="majorBidi"/>
        </w:rPr>
        <w:t xml:space="preserve"> use the device at home for 30 minutes per day</w:t>
      </w:r>
      <w:r w:rsidR="00113CC4" w:rsidRPr="008B3F54">
        <w:rPr>
          <w:rFonts w:asciiTheme="majorBidi" w:hAnsiTheme="majorBidi" w:cstheme="majorBidi"/>
        </w:rPr>
        <w:t xml:space="preserve"> for 12-week</w:t>
      </w:r>
      <w:r w:rsidR="00CE220A" w:rsidRPr="008B3F54">
        <w:rPr>
          <w:rFonts w:asciiTheme="majorBidi" w:hAnsiTheme="majorBidi" w:cstheme="majorBidi"/>
        </w:rPr>
        <w:t>s</w:t>
      </w:r>
      <w:r w:rsidR="009E4B67" w:rsidRPr="008B3F54">
        <w:rPr>
          <w:rFonts w:asciiTheme="majorBidi" w:hAnsiTheme="majorBidi" w:cstheme="majorBidi"/>
        </w:rPr>
        <w:t>.</w:t>
      </w:r>
      <w:r w:rsidR="00E56557" w:rsidRPr="008B3F54">
        <w:rPr>
          <w:rFonts w:asciiTheme="majorBidi" w:hAnsiTheme="majorBidi" w:cstheme="majorBidi"/>
        </w:rPr>
        <w:t xml:space="preserve"> </w:t>
      </w:r>
      <w:r w:rsidR="004532B9" w:rsidRPr="008B3F54">
        <w:rPr>
          <w:rFonts w:asciiTheme="majorBidi" w:hAnsiTheme="majorBidi" w:cstheme="majorBidi"/>
          <w:color w:val="000000"/>
        </w:rPr>
        <w:t xml:space="preserve">We hypothesized that repeated use of </w:t>
      </w:r>
      <w:r w:rsidR="00A47A43" w:rsidRPr="008B3F54">
        <w:rPr>
          <w:rFonts w:asciiTheme="majorBidi" w:hAnsiTheme="majorBidi" w:cstheme="majorBidi"/>
          <w:color w:val="000000"/>
        </w:rPr>
        <w:t xml:space="preserve">the </w:t>
      </w:r>
      <w:r w:rsidR="00132AEF">
        <w:rPr>
          <w:rFonts w:asciiTheme="majorBidi" w:hAnsiTheme="majorBidi" w:cstheme="majorBidi"/>
          <w:color w:val="000000"/>
        </w:rPr>
        <w:t>VSS</w:t>
      </w:r>
      <w:r w:rsidR="004532B9" w:rsidRPr="008B3F54">
        <w:rPr>
          <w:rFonts w:asciiTheme="majorBidi" w:hAnsiTheme="majorBidi" w:cstheme="majorBidi"/>
          <w:color w:val="000000"/>
        </w:rPr>
        <w:t xml:space="preserve"> device, compared to sham, would show </w:t>
      </w:r>
      <w:r w:rsidR="00706560" w:rsidRPr="008B3F54">
        <w:rPr>
          <w:rFonts w:asciiTheme="majorBidi" w:hAnsiTheme="majorBidi" w:cstheme="majorBidi"/>
          <w:color w:val="000000"/>
        </w:rPr>
        <w:t>significant</w:t>
      </w:r>
      <w:r w:rsidR="004532B9" w:rsidRPr="008B3F54">
        <w:rPr>
          <w:rFonts w:asciiTheme="majorBidi" w:hAnsiTheme="majorBidi" w:cstheme="majorBidi"/>
          <w:color w:val="000000"/>
        </w:rPr>
        <w:t xml:space="preserve"> improvement in PTSD </w:t>
      </w:r>
      <w:r w:rsidR="00E56557" w:rsidRPr="008B3F54">
        <w:rPr>
          <w:rFonts w:asciiTheme="majorBidi" w:hAnsiTheme="majorBidi" w:cstheme="majorBidi"/>
          <w:color w:val="000000"/>
        </w:rPr>
        <w:t xml:space="preserve">severity </w:t>
      </w:r>
      <w:r w:rsidR="00113CC4" w:rsidRPr="008B3F54">
        <w:rPr>
          <w:rFonts w:asciiTheme="majorBidi" w:hAnsiTheme="majorBidi" w:cstheme="majorBidi"/>
          <w:color w:val="000000"/>
        </w:rPr>
        <w:t>over time</w:t>
      </w:r>
      <w:r w:rsidR="004532B9" w:rsidRPr="008B3F54">
        <w:rPr>
          <w:rFonts w:asciiTheme="majorBidi" w:hAnsiTheme="majorBidi" w:cstheme="majorBidi"/>
          <w:color w:val="000000"/>
        </w:rPr>
        <w:t>.</w:t>
      </w:r>
      <w:r w:rsidR="00EE29D8" w:rsidRPr="008B3F54">
        <w:rPr>
          <w:rFonts w:asciiTheme="majorBidi" w:hAnsiTheme="majorBidi" w:cstheme="majorBidi"/>
          <w:color w:val="000000"/>
        </w:rPr>
        <w:t xml:space="preserve"> </w:t>
      </w:r>
      <w:r w:rsidR="00EE29D8" w:rsidRPr="008B3F54">
        <w:rPr>
          <w:rFonts w:asciiTheme="majorBidi" w:hAnsiTheme="majorBidi" w:cstheme="majorBidi"/>
          <w:color w:val="000000"/>
        </w:rPr>
        <w:lastRenderedPageBreak/>
        <w:t xml:space="preserve">Secondary </w:t>
      </w:r>
      <w:r w:rsidR="003401E1" w:rsidRPr="008B3F54">
        <w:rPr>
          <w:rFonts w:asciiTheme="majorBidi" w:hAnsiTheme="majorBidi" w:cstheme="majorBidi"/>
          <w:color w:val="000000"/>
        </w:rPr>
        <w:t>outcomes</w:t>
      </w:r>
      <w:r w:rsidR="00EE29D8" w:rsidRPr="008B3F54">
        <w:rPr>
          <w:rFonts w:asciiTheme="majorBidi" w:hAnsiTheme="majorBidi" w:cstheme="majorBidi"/>
          <w:color w:val="000000"/>
        </w:rPr>
        <w:t xml:space="preserve"> include insomnia</w:t>
      </w:r>
      <w:r w:rsidR="00623786" w:rsidRPr="008B3F54">
        <w:rPr>
          <w:rFonts w:asciiTheme="majorBidi" w:hAnsiTheme="majorBidi" w:cstheme="majorBidi"/>
          <w:color w:val="000000"/>
        </w:rPr>
        <w:t xml:space="preserve"> severity</w:t>
      </w:r>
      <w:r w:rsidR="00A47A43" w:rsidRPr="008B3F54">
        <w:rPr>
          <w:rFonts w:asciiTheme="majorBidi" w:hAnsiTheme="majorBidi" w:cstheme="majorBidi"/>
          <w:color w:val="000000"/>
        </w:rPr>
        <w:t xml:space="preserve">, </w:t>
      </w:r>
      <w:r w:rsidR="00EE29D8" w:rsidRPr="008B3F54">
        <w:rPr>
          <w:rFonts w:asciiTheme="majorBidi" w:hAnsiTheme="majorBidi" w:cstheme="majorBidi"/>
          <w:color w:val="000000"/>
        </w:rPr>
        <w:t>quality of life</w:t>
      </w:r>
      <w:r w:rsidR="00A47A43" w:rsidRPr="008B3F54">
        <w:rPr>
          <w:rFonts w:asciiTheme="majorBidi" w:hAnsiTheme="majorBidi" w:cstheme="majorBidi"/>
          <w:color w:val="000000"/>
        </w:rPr>
        <w:t>, and generalized anxiety</w:t>
      </w:r>
      <w:r w:rsidR="00EE29D8" w:rsidRPr="008B3F54">
        <w:rPr>
          <w:rFonts w:asciiTheme="majorBidi" w:hAnsiTheme="majorBidi" w:cstheme="majorBidi"/>
          <w:color w:val="000000"/>
        </w:rPr>
        <w:t xml:space="preserve"> outcomes.</w:t>
      </w:r>
    </w:p>
    <w:p w14:paraId="1987EA39" w14:textId="77777777" w:rsidR="00660BDE" w:rsidRPr="008B3F54" w:rsidRDefault="00660BDE" w:rsidP="00C2396D">
      <w:pPr>
        <w:pStyle w:val="NormalWeb"/>
        <w:spacing w:before="0" w:beforeAutospacing="0" w:after="0" w:afterAutospacing="0" w:line="480" w:lineRule="auto"/>
        <w:jc w:val="center"/>
        <w:rPr>
          <w:rFonts w:asciiTheme="majorBidi" w:hAnsiTheme="majorBidi" w:cstheme="majorBidi"/>
          <w:b/>
        </w:rPr>
      </w:pPr>
      <w:r w:rsidRPr="008B3F54">
        <w:rPr>
          <w:rFonts w:asciiTheme="majorBidi" w:hAnsiTheme="majorBidi" w:cstheme="majorBidi"/>
          <w:b/>
        </w:rPr>
        <w:t>Results</w:t>
      </w:r>
    </w:p>
    <w:p w14:paraId="78ABD416" w14:textId="3B0E1631" w:rsidR="00BD058D" w:rsidRPr="008B3F54" w:rsidRDefault="005C5C40" w:rsidP="00BD058D">
      <w:pPr>
        <w:pStyle w:val="NormalWeb"/>
        <w:spacing w:before="0" w:beforeAutospacing="0" w:after="0" w:afterAutospacing="0" w:line="480" w:lineRule="auto"/>
        <w:rPr>
          <w:rFonts w:asciiTheme="majorBidi" w:hAnsiTheme="majorBidi" w:cstheme="majorBidi"/>
          <w:b/>
          <w:bCs/>
          <w:color w:val="000000"/>
        </w:rPr>
      </w:pPr>
      <w:r w:rsidRPr="008B3F54">
        <w:rPr>
          <w:rFonts w:asciiTheme="majorBidi" w:hAnsiTheme="majorBidi" w:cstheme="majorBidi"/>
          <w:b/>
          <w:bCs/>
        </w:rPr>
        <w:t>Participant Data</w:t>
      </w:r>
    </w:p>
    <w:tbl>
      <w:tblPr>
        <w:tblStyle w:val="TableGrid"/>
        <w:tblpPr w:leftFromText="180" w:rightFromText="180" w:vertAnchor="text" w:horzAnchor="margin" w:tblpY="2783"/>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436"/>
      </w:tblGrid>
      <w:tr w:rsidR="008B0805" w14:paraId="7715C822" w14:textId="77777777" w:rsidTr="009C7EDE">
        <w:trPr>
          <w:trHeight w:val="5152"/>
        </w:trPr>
        <w:tc>
          <w:tcPr>
            <w:tcW w:w="5396" w:type="dxa"/>
          </w:tcPr>
          <w:p w14:paraId="03949B48" w14:textId="383A7AC0" w:rsidR="008B0805" w:rsidRDefault="009C7EDE" w:rsidP="008B0805">
            <w:pPr>
              <w:pStyle w:val="NormalWeb"/>
              <w:spacing w:before="0" w:beforeAutospacing="0" w:after="0" w:afterAutospacing="0" w:line="480" w:lineRule="auto"/>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683FC4E" wp14:editId="5E2BDBDF">
                  <wp:extent cx="3309620" cy="3248660"/>
                  <wp:effectExtent l="0" t="0" r="5080" b="2540"/>
                  <wp:docPr id="202247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77540" name="Picture 20224775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9620" cy="3248660"/>
                          </a:xfrm>
                          <a:prstGeom prst="rect">
                            <a:avLst/>
                          </a:prstGeom>
                        </pic:spPr>
                      </pic:pic>
                    </a:graphicData>
                  </a:graphic>
                </wp:inline>
              </w:drawing>
            </w:r>
          </w:p>
        </w:tc>
      </w:tr>
    </w:tbl>
    <w:p w14:paraId="72F439DD" w14:textId="66F3EB2A" w:rsidR="00BD058D" w:rsidRDefault="00BD058D" w:rsidP="00BD058D">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hAnsiTheme="majorBidi" w:cstheme="majorBidi"/>
        </w:rPr>
        <w:t>This was a parallel-group, double-blind, sham-controlled, randomized clinical trial</w:t>
      </w:r>
      <w:r w:rsidR="005C5C40" w:rsidRPr="008B3F54">
        <w:rPr>
          <w:rFonts w:asciiTheme="majorBidi" w:hAnsiTheme="majorBidi" w:cstheme="majorBidi"/>
        </w:rPr>
        <w:t xml:space="preserve"> comparing 12 weeks of </w:t>
      </w:r>
      <w:r w:rsidR="00132AEF">
        <w:rPr>
          <w:rFonts w:asciiTheme="majorBidi" w:hAnsiTheme="majorBidi" w:cstheme="majorBidi"/>
        </w:rPr>
        <w:t>VSS</w:t>
      </w:r>
      <w:r w:rsidR="005C5C40" w:rsidRPr="008B3F54">
        <w:rPr>
          <w:rFonts w:asciiTheme="majorBidi" w:hAnsiTheme="majorBidi" w:cstheme="majorBidi"/>
        </w:rPr>
        <w:t xml:space="preserve"> versus sham headsets among individuals with PTSD</w:t>
      </w:r>
      <w:r w:rsidRPr="008B3F54">
        <w:rPr>
          <w:rFonts w:asciiTheme="majorBidi" w:hAnsiTheme="majorBidi" w:cstheme="majorBidi"/>
        </w:rPr>
        <w:t xml:space="preserve">. </w:t>
      </w:r>
      <w:r w:rsidRPr="008B3F54">
        <w:rPr>
          <w:rFonts w:asciiTheme="majorBidi" w:hAnsiTheme="majorBidi" w:cstheme="majorBidi"/>
          <w:color w:val="000000"/>
        </w:rPr>
        <w:t>This study was approved by the University of California, San Diego Institutional Review Board (#</w:t>
      </w:r>
      <w:r w:rsidRPr="008B3F54">
        <w:rPr>
          <w:rFonts w:asciiTheme="majorBidi" w:hAnsiTheme="majorBidi" w:cstheme="majorBidi"/>
        </w:rPr>
        <w:t>801272)</w:t>
      </w:r>
      <w:r w:rsidRPr="008B3F54">
        <w:rPr>
          <w:rFonts w:asciiTheme="majorBidi" w:hAnsiTheme="majorBidi" w:cstheme="majorBidi"/>
          <w:color w:val="000000"/>
        </w:rPr>
        <w:t>, external IRB (Sterling</w:t>
      </w:r>
      <w:r w:rsidR="00CC0B2D" w:rsidRPr="008B3F54">
        <w:rPr>
          <w:rFonts w:asciiTheme="majorBidi" w:hAnsiTheme="majorBidi" w:cstheme="majorBidi"/>
          <w:color w:val="000000"/>
        </w:rPr>
        <w:t xml:space="preserve"> </w:t>
      </w:r>
      <w:r w:rsidRPr="008B3F54">
        <w:rPr>
          <w:rFonts w:asciiTheme="majorBidi" w:hAnsiTheme="majorBidi" w:cstheme="majorBidi"/>
          <w:color w:val="000000"/>
        </w:rPr>
        <w:t xml:space="preserve">IRB #9739), </w:t>
      </w:r>
      <w:r w:rsidR="006242BE" w:rsidRPr="008B3F54">
        <w:rPr>
          <w:rFonts w:asciiTheme="majorBidi" w:hAnsiTheme="majorBidi" w:cstheme="majorBidi"/>
          <w:color w:val="000000"/>
        </w:rPr>
        <w:t xml:space="preserve">and </w:t>
      </w:r>
      <w:r w:rsidRPr="008B3F54">
        <w:rPr>
          <w:rFonts w:asciiTheme="majorBidi" w:hAnsiTheme="majorBidi" w:cstheme="majorBidi"/>
          <w:color w:val="000000"/>
        </w:rPr>
        <w:t xml:space="preserve">was preregistered in February </w:t>
      </w:r>
      <w:r w:rsidRPr="008B3F54">
        <w:rPr>
          <w:rFonts w:asciiTheme="majorBidi" w:hAnsiTheme="majorBidi" w:cstheme="majorBidi"/>
        </w:rPr>
        <w:t>2022 (</w:t>
      </w:r>
      <w:r w:rsidRPr="008B3F54">
        <w:rPr>
          <w:rFonts w:asciiTheme="majorBidi" w:hAnsiTheme="majorBidi" w:cstheme="majorBidi"/>
          <w:color w:val="000000"/>
        </w:rPr>
        <w:t xml:space="preserve">ClinicalTrials.gov </w:t>
      </w:r>
      <w:r w:rsidRPr="008B3F54">
        <w:rPr>
          <w:rFonts w:asciiTheme="majorBidi" w:hAnsiTheme="majorBidi" w:cstheme="majorBidi"/>
        </w:rPr>
        <w:t>NCT05242367)</w:t>
      </w:r>
      <w:r w:rsidR="006242BE" w:rsidRPr="008B3F54">
        <w:rPr>
          <w:rFonts w:asciiTheme="majorBidi" w:hAnsiTheme="majorBidi" w:cstheme="majorBidi"/>
        </w:rPr>
        <w:t>. D</w:t>
      </w:r>
      <w:r w:rsidRPr="008B3F54">
        <w:rPr>
          <w:rFonts w:asciiTheme="majorBidi" w:hAnsiTheme="majorBidi" w:cstheme="majorBidi"/>
        </w:rPr>
        <w:t xml:space="preserve">ata </w:t>
      </w:r>
      <w:r w:rsidR="00481D71" w:rsidRPr="008B3F54">
        <w:rPr>
          <w:rFonts w:asciiTheme="majorBidi" w:hAnsiTheme="majorBidi" w:cstheme="majorBidi"/>
        </w:rPr>
        <w:t xml:space="preserve">was </w:t>
      </w:r>
      <w:r w:rsidRPr="008B3F54">
        <w:rPr>
          <w:rFonts w:asciiTheme="majorBidi" w:hAnsiTheme="majorBidi" w:cstheme="majorBidi"/>
        </w:rPr>
        <w:t xml:space="preserve">collected </w:t>
      </w:r>
      <w:r w:rsidRPr="008B3F54">
        <w:rPr>
          <w:rFonts w:asciiTheme="majorBidi" w:hAnsiTheme="majorBidi" w:cstheme="majorBidi"/>
          <w:color w:val="000000"/>
        </w:rPr>
        <w:t xml:space="preserve">between February </w:t>
      </w:r>
      <w:r w:rsidRPr="008B3F54">
        <w:rPr>
          <w:rStyle w:val="study-overview-item-text"/>
          <w:rFonts w:asciiTheme="majorBidi" w:eastAsiaTheme="majorEastAsia" w:hAnsiTheme="majorBidi" w:cstheme="majorBidi"/>
        </w:rPr>
        <w:t>2023 and December 2024</w:t>
      </w:r>
      <w:r w:rsidRPr="008B3F54">
        <w:rPr>
          <w:rFonts w:asciiTheme="majorBidi" w:hAnsiTheme="majorBidi" w:cstheme="majorBidi"/>
          <w:color w:val="000000"/>
        </w:rPr>
        <w:t>. We recruit</w:t>
      </w:r>
      <w:r w:rsidR="00481D71" w:rsidRPr="008B3F54">
        <w:rPr>
          <w:rFonts w:asciiTheme="majorBidi" w:hAnsiTheme="majorBidi" w:cstheme="majorBidi"/>
          <w:color w:val="000000"/>
        </w:rPr>
        <w:t>ed</w:t>
      </w:r>
      <w:r w:rsidRPr="008B3F54">
        <w:rPr>
          <w:rFonts w:asciiTheme="majorBidi" w:hAnsiTheme="majorBidi" w:cstheme="majorBidi"/>
          <w:color w:val="000000"/>
        </w:rPr>
        <w:t xml:space="preserve"> nationally in the USA</w:t>
      </w:r>
      <w:r w:rsidR="006242BE" w:rsidRPr="008B3F54">
        <w:rPr>
          <w:rFonts w:asciiTheme="majorBidi" w:hAnsiTheme="majorBidi" w:cstheme="majorBidi"/>
          <w:color w:val="000000"/>
        </w:rPr>
        <w:t>,</w:t>
      </w:r>
      <w:r w:rsidRPr="008B3F54">
        <w:rPr>
          <w:rFonts w:asciiTheme="majorBidi" w:hAnsiTheme="majorBidi" w:cstheme="majorBidi"/>
          <w:color w:val="000000"/>
        </w:rPr>
        <w:t xml:space="preserve"> and all participants provided written informed consent. This study followed the Consolidated Standards of Reporting Trials (CONSORT) reporting guidelines (see Figure 1). The full study protocol is available in the Supplementary Information.</w:t>
      </w:r>
    </w:p>
    <w:p w14:paraId="02451B39" w14:textId="77777777" w:rsidR="00AE6ABE" w:rsidRPr="008B3F54" w:rsidRDefault="00AE6ABE" w:rsidP="00BD058D">
      <w:pPr>
        <w:pStyle w:val="NormalWeb"/>
        <w:spacing w:before="0" w:beforeAutospacing="0" w:after="0" w:afterAutospacing="0" w:line="480" w:lineRule="auto"/>
        <w:ind w:firstLine="720"/>
        <w:rPr>
          <w:rFonts w:asciiTheme="majorBidi" w:hAnsiTheme="majorBidi" w:cstheme="majorBidi"/>
          <w:color w:val="000000"/>
        </w:rPr>
      </w:pPr>
    </w:p>
    <w:p w14:paraId="68360AA8" w14:textId="7AE92453" w:rsidR="00BD058D" w:rsidRPr="008B3F54" w:rsidRDefault="00BD058D" w:rsidP="00BD058D">
      <w:pPr>
        <w:pStyle w:val="para"/>
        <w:spacing w:before="0" w:beforeAutospacing="0" w:after="0" w:afterAutospacing="0" w:line="480" w:lineRule="auto"/>
        <w:ind w:firstLine="720"/>
        <w:rPr>
          <w:rFonts w:asciiTheme="majorBidi" w:hAnsiTheme="majorBidi" w:cstheme="majorBidi"/>
        </w:rPr>
      </w:pPr>
      <w:r w:rsidRPr="008B3F54">
        <w:rPr>
          <w:rFonts w:asciiTheme="majorBidi" w:hAnsiTheme="majorBidi" w:cstheme="majorBidi"/>
        </w:rPr>
        <w:t>Three hundred and eighty-three adults from around the USA (aged 22-74 years) were consented and randomized (Baseline characteristics for the sample can be found in Table 1). Primary inclusion criteria included: a) Diagnosed PTSD via the Clinician-Administered PTSD Scale for DSM-5 (CAPS-5);</w:t>
      </w:r>
      <w:r w:rsidRPr="008B3F54">
        <w:rPr>
          <w:rFonts w:asciiTheme="majorBidi" w:hAnsiTheme="majorBidi" w:cstheme="majorBidi"/>
        </w:rPr>
        <w:fldChar w:fldCharType="begin"/>
      </w:r>
      <w:r w:rsidRPr="008B3F54">
        <w:rPr>
          <w:rFonts w:asciiTheme="majorBidi" w:hAnsiTheme="majorBidi" w:cstheme="majorBidi"/>
        </w:rPr>
        <w:instrText xml:space="preserve"> ADDIN EN.CITE &lt;EndNote&gt;&lt;Cite&gt;&lt;Author&gt;Weathers&lt;/Author&gt;&lt;Year&gt;2018&lt;/Year&gt;&lt;RecNum&gt;813&lt;/RecNum&gt;&lt;DisplayText&gt;&lt;style face="superscript"&gt;26&lt;/style&gt;&lt;/DisplayText&gt;&lt;record&gt;&lt;rec-number&gt;813&lt;/rec-number&gt;&lt;foreign-keys&gt;&lt;key app="EN" db-id="fprvwrdx50verke0rs8xv0fxrx9stxra5tdw" timestamp="1702395455"&gt;813&lt;/key&gt;&lt;/foreign-keys&gt;&lt;ref-type name="Journal Article"&gt;17&lt;/ref-type&gt;&lt;contributors&gt;&lt;authors&gt;&lt;author&gt;Weathers, Frank W&lt;/author&gt;&lt;author&gt;Bovin, Michelle J&lt;/author&gt;&lt;author&gt;Lee, Daniel J&lt;/author&gt;&lt;author&gt;Sloan, Denise M&lt;/author&gt;&lt;author&gt;Schnurr, Paula P&lt;/author&gt;&lt;author&gt;Kaloupek, Danny G&lt;/author&gt;&lt;author&gt;Keane, Terence M&lt;/author&gt;&lt;author&gt;Marx, Brian P&lt;/author&gt;&lt;/authors&gt;&lt;/contributors&gt;&lt;titles&gt;&lt;title&gt;The Clinician-Administered PTSD Scale for DSM–5 (CAPS-5): Development and initial psychometric evaluation in military veterans&lt;/title&gt;&lt;secondary-title&gt;Psychological assessment&lt;/secondary-title&gt;&lt;/titles&gt;&lt;periodical&gt;&lt;full-title&gt;Psychological assessment&lt;/full-title&gt;&lt;/periodical&gt;&lt;pages&gt;383&lt;/pages&gt;&lt;volume&gt;30&lt;/volume&gt;&lt;number&gt;3&lt;/number&gt;&lt;dates&gt;&lt;year&gt;2018&lt;/year&gt;&lt;/dates&gt;&lt;isbn&gt;1939-134X&lt;/isbn&gt;&lt;urls&gt;&lt;/urls&gt;&lt;/record&gt;&lt;/Cite&gt;&lt;/EndNote&gt;</w:instrText>
      </w:r>
      <w:r w:rsidRPr="008B3F54">
        <w:rPr>
          <w:rFonts w:asciiTheme="majorBidi" w:hAnsiTheme="majorBidi" w:cstheme="majorBidi"/>
        </w:rPr>
        <w:fldChar w:fldCharType="separate"/>
      </w:r>
      <w:r w:rsidRPr="008B3F54">
        <w:rPr>
          <w:rFonts w:asciiTheme="majorBidi" w:hAnsiTheme="majorBidi" w:cstheme="majorBidi"/>
          <w:noProof/>
          <w:vertAlign w:val="superscript"/>
        </w:rPr>
        <w:t>26</w:t>
      </w:r>
      <w:r w:rsidRPr="008B3F54">
        <w:rPr>
          <w:rFonts w:asciiTheme="majorBidi" w:hAnsiTheme="majorBidi" w:cstheme="majorBidi"/>
        </w:rPr>
        <w:fldChar w:fldCharType="end"/>
      </w:r>
      <w:r w:rsidRPr="008B3F54">
        <w:rPr>
          <w:rFonts w:asciiTheme="majorBidi" w:hAnsiTheme="majorBidi" w:cstheme="majorBidi"/>
        </w:rPr>
        <w:t xml:space="preserve"> b) age ≥ 22 years and ≤ 80 years at the time of signing informed consent; c) Ability and willingness to </w:t>
      </w:r>
      <w:r w:rsidRPr="008B3F54">
        <w:rPr>
          <w:rFonts w:asciiTheme="majorBidi" w:hAnsiTheme="majorBidi" w:cstheme="majorBidi"/>
        </w:rPr>
        <w:lastRenderedPageBreak/>
        <w:t>adhere to 30 minute daily device usage for the duration of the trial; d) Stable medication and mental health treatment regimen; e) Access to Wi-Fi. Exclusion Criteria</w:t>
      </w:r>
      <w:r w:rsidR="006242BE" w:rsidRPr="008B3F54">
        <w:rPr>
          <w:rFonts w:asciiTheme="majorBidi" w:hAnsiTheme="majorBidi" w:cstheme="majorBidi"/>
        </w:rPr>
        <w:t xml:space="preserve"> consisted of</w:t>
      </w:r>
      <w:r w:rsidRPr="008B3F54">
        <w:rPr>
          <w:rFonts w:asciiTheme="majorBidi" w:hAnsiTheme="majorBidi" w:cstheme="majorBidi"/>
        </w:rPr>
        <w:t xml:space="preserve">: a) History of medical conditions that interfere with </w:t>
      </w:r>
      <w:r w:rsidR="00132AEF">
        <w:rPr>
          <w:rFonts w:asciiTheme="majorBidi" w:hAnsiTheme="majorBidi" w:cstheme="majorBidi"/>
        </w:rPr>
        <w:t>VSS</w:t>
      </w:r>
      <w:r w:rsidRPr="008B3F54">
        <w:rPr>
          <w:rFonts w:asciiTheme="majorBidi" w:hAnsiTheme="majorBidi" w:cstheme="majorBidi"/>
        </w:rPr>
        <w:t xml:space="preserve"> (e.g., eczema, severe tinnitus, vertigo, history of stroke or severe head injury, presence of malignancy, permanently implanted battery powered medical device or stimulator, diagnosis of epilepsy, pregnant, breast-feeding or intends to become pregnant); b) Taking medications that interfere with </w:t>
      </w:r>
      <w:r w:rsidR="00132AEF">
        <w:rPr>
          <w:rFonts w:asciiTheme="majorBidi" w:hAnsiTheme="majorBidi" w:cstheme="majorBidi"/>
        </w:rPr>
        <w:t>VSS</w:t>
      </w:r>
      <w:r w:rsidRPr="008B3F54">
        <w:rPr>
          <w:rFonts w:asciiTheme="majorBidi" w:hAnsiTheme="majorBidi" w:cstheme="majorBidi"/>
        </w:rPr>
        <w:t xml:space="preserve"> (e.g., oral H1 receptor antagonists). The full inclusion and exclusion criteria are presented in supplementary material – Inclusion and exclusion criteria.</w:t>
      </w:r>
    </w:p>
    <w:p w14:paraId="31BA56A5" w14:textId="76701F6E" w:rsidR="00B44F01" w:rsidRPr="008B3F54" w:rsidRDefault="00DA73DD" w:rsidP="0054333D">
      <w:pPr>
        <w:spacing w:after="0" w:line="480" w:lineRule="auto"/>
        <w:ind w:firstLine="720"/>
        <w:rPr>
          <w:rFonts w:asciiTheme="majorBidi" w:hAnsiTheme="majorBidi" w:cstheme="majorBidi"/>
          <w:color w:val="000000" w:themeColor="text1"/>
        </w:rPr>
      </w:pPr>
      <w:r w:rsidRPr="008B3F54">
        <w:rPr>
          <w:rFonts w:asciiTheme="majorBidi" w:hAnsiTheme="majorBidi" w:cstheme="majorBidi"/>
          <w:color w:val="000000" w:themeColor="text1"/>
        </w:rPr>
        <w:t xml:space="preserve">While 383 participants were assigned in a 1:1 ratio (191 to the </w:t>
      </w:r>
      <w:r w:rsidR="00132AEF">
        <w:rPr>
          <w:rFonts w:asciiTheme="majorBidi" w:hAnsiTheme="majorBidi" w:cstheme="majorBidi"/>
          <w:color w:val="000000" w:themeColor="text1"/>
        </w:rPr>
        <w:t>VSS</w:t>
      </w:r>
      <w:r w:rsidRPr="008B3F54">
        <w:rPr>
          <w:rFonts w:asciiTheme="majorBidi" w:hAnsiTheme="majorBidi" w:cstheme="majorBidi"/>
          <w:color w:val="000000" w:themeColor="text1"/>
        </w:rPr>
        <w:t xml:space="preserve"> headset and 192 to sham headset</w:t>
      </w:r>
      <w:r w:rsidRPr="008B3F54">
        <w:rPr>
          <w:rFonts w:asciiTheme="majorBidi" w:hAnsiTheme="majorBidi" w:cstheme="majorBidi"/>
        </w:rPr>
        <w:t xml:space="preserve">), </w:t>
      </w:r>
      <w:r w:rsidRPr="008B3F54">
        <w:rPr>
          <w:rFonts w:asciiTheme="majorBidi" w:hAnsiTheme="majorBidi" w:cstheme="majorBidi"/>
          <w:color w:val="000000" w:themeColor="text1"/>
        </w:rPr>
        <w:t xml:space="preserve">due to international shipping of headsets, we randomized all individuals immediately </w:t>
      </w:r>
      <w:r w:rsidRPr="008B3F54">
        <w:rPr>
          <w:rFonts w:asciiTheme="majorBidi" w:hAnsiTheme="majorBidi" w:cstheme="majorBidi"/>
          <w:i/>
          <w:iCs/>
          <w:color w:val="000000" w:themeColor="text1"/>
        </w:rPr>
        <w:t>after</w:t>
      </w:r>
      <w:r w:rsidRPr="008B3F54">
        <w:rPr>
          <w:rFonts w:asciiTheme="majorBidi" w:hAnsiTheme="majorBidi" w:cstheme="majorBidi"/>
          <w:color w:val="000000" w:themeColor="text1"/>
        </w:rPr>
        <w:t xml:space="preserve"> consent </w:t>
      </w:r>
      <w:r w:rsidR="00136DA7" w:rsidRPr="008B3F54">
        <w:rPr>
          <w:rFonts w:asciiTheme="majorBidi" w:hAnsiTheme="majorBidi" w:cstheme="majorBidi"/>
          <w:color w:val="000000" w:themeColor="text1"/>
        </w:rPr>
        <w:t xml:space="preserve">and </w:t>
      </w:r>
      <w:r w:rsidRPr="008B3F54">
        <w:rPr>
          <w:rFonts w:asciiTheme="majorBidi" w:hAnsiTheme="majorBidi" w:cstheme="majorBidi"/>
          <w:i/>
          <w:iCs/>
          <w:color w:val="000000" w:themeColor="text1"/>
        </w:rPr>
        <w:t>before</w:t>
      </w:r>
      <w:r w:rsidRPr="008B3F54">
        <w:rPr>
          <w:rFonts w:asciiTheme="majorBidi" w:hAnsiTheme="majorBidi" w:cstheme="majorBidi"/>
          <w:color w:val="000000" w:themeColor="text1"/>
        </w:rPr>
        <w:t xml:space="preserve"> the completion of baseline assessments to ensure the start of treatment could begin </w:t>
      </w:r>
      <w:r w:rsidR="005D7A3F" w:rsidRPr="008B3F54">
        <w:rPr>
          <w:rFonts w:asciiTheme="majorBidi" w:hAnsiTheme="majorBidi" w:cstheme="majorBidi"/>
          <w:color w:val="000000" w:themeColor="text1"/>
        </w:rPr>
        <w:t>immediately after</w:t>
      </w:r>
      <w:r w:rsidRPr="008B3F54">
        <w:rPr>
          <w:rFonts w:asciiTheme="majorBidi" w:hAnsiTheme="majorBidi" w:cstheme="majorBidi"/>
          <w:color w:val="000000" w:themeColor="text1"/>
        </w:rPr>
        <w:t xml:space="preserve"> baseline assessments were completed. </w:t>
      </w:r>
      <w:r w:rsidRPr="009E335B">
        <w:rPr>
          <w:rFonts w:asciiTheme="majorBidi" w:hAnsiTheme="majorBidi" w:cstheme="majorBidi"/>
          <w:color w:val="000000" w:themeColor="text1"/>
          <w:highlight w:val="yellow"/>
        </w:rPr>
        <w:t xml:space="preserve">As such, we had 61 participants randomized who never completed baseline data and never started wearing the headsets (n = 27 </w:t>
      </w:r>
      <w:r w:rsidR="00132AEF" w:rsidRPr="009E335B">
        <w:rPr>
          <w:rFonts w:asciiTheme="majorBidi" w:hAnsiTheme="majorBidi" w:cstheme="majorBidi"/>
          <w:color w:val="000000" w:themeColor="text1"/>
          <w:highlight w:val="yellow"/>
        </w:rPr>
        <w:t>VSS</w:t>
      </w:r>
      <w:r w:rsidRPr="009E335B">
        <w:rPr>
          <w:rFonts w:asciiTheme="majorBidi" w:hAnsiTheme="majorBidi" w:cstheme="majorBidi"/>
          <w:color w:val="000000" w:themeColor="text1"/>
          <w:highlight w:val="yellow"/>
        </w:rPr>
        <w:t>; n = 34 Sham).</w:t>
      </w:r>
      <w:r w:rsidR="001D395D" w:rsidRPr="009E335B">
        <w:rPr>
          <w:rFonts w:asciiTheme="majorBidi" w:hAnsiTheme="majorBidi" w:cstheme="majorBidi"/>
          <w:color w:val="000000" w:themeColor="text1"/>
          <w:highlight w:val="yellow"/>
        </w:rPr>
        <w:t xml:space="preserve"> For analyses, while the 61 participants are technically included in our </w:t>
      </w:r>
      <w:r w:rsidR="00E92C98" w:rsidRPr="009E335B">
        <w:rPr>
          <w:rFonts w:asciiTheme="majorBidi" w:hAnsiTheme="majorBidi" w:cstheme="majorBidi"/>
          <w:color w:val="000000" w:themeColor="text1"/>
          <w:highlight w:val="yellow"/>
        </w:rPr>
        <w:t>intent to treat (</w:t>
      </w:r>
      <w:r w:rsidR="001D395D" w:rsidRPr="009E335B">
        <w:rPr>
          <w:rFonts w:asciiTheme="majorBidi" w:hAnsiTheme="majorBidi" w:cstheme="majorBidi"/>
          <w:color w:val="000000" w:themeColor="text1"/>
          <w:highlight w:val="yellow"/>
        </w:rPr>
        <w:t>ITT</w:t>
      </w:r>
      <w:r w:rsidR="00E92C98" w:rsidRPr="009E335B">
        <w:rPr>
          <w:rFonts w:asciiTheme="majorBidi" w:hAnsiTheme="majorBidi" w:cstheme="majorBidi"/>
          <w:color w:val="000000" w:themeColor="text1"/>
          <w:highlight w:val="yellow"/>
        </w:rPr>
        <w:t>)</w:t>
      </w:r>
      <w:r w:rsidR="001D395D" w:rsidRPr="009E335B">
        <w:rPr>
          <w:rFonts w:asciiTheme="majorBidi" w:hAnsiTheme="majorBidi" w:cstheme="majorBidi"/>
          <w:color w:val="000000" w:themeColor="text1"/>
          <w:highlight w:val="yellow"/>
        </w:rPr>
        <w:t xml:space="preserve">, </w:t>
      </w:r>
      <w:r w:rsidR="005D7A3F" w:rsidRPr="009E335B">
        <w:rPr>
          <w:rFonts w:asciiTheme="majorBidi" w:hAnsiTheme="majorBidi" w:cstheme="majorBidi"/>
          <w:color w:val="000000" w:themeColor="text1"/>
          <w:highlight w:val="yellow"/>
        </w:rPr>
        <w:t>statistically, they</w:t>
      </w:r>
      <w:r w:rsidR="001D395D" w:rsidRPr="009E335B">
        <w:rPr>
          <w:rFonts w:asciiTheme="majorBidi" w:hAnsiTheme="majorBidi" w:cstheme="majorBidi"/>
          <w:color w:val="000000" w:themeColor="text1"/>
          <w:highlight w:val="yellow"/>
        </w:rPr>
        <w:t xml:space="preserve"> have no data to contribute </w:t>
      </w:r>
      <w:r w:rsidR="006242BE" w:rsidRPr="009E335B">
        <w:rPr>
          <w:rFonts w:asciiTheme="majorBidi" w:hAnsiTheme="majorBidi" w:cstheme="majorBidi"/>
          <w:color w:val="000000" w:themeColor="text1"/>
          <w:highlight w:val="yellow"/>
        </w:rPr>
        <w:t xml:space="preserve">to </w:t>
      </w:r>
      <w:r w:rsidR="001D395D" w:rsidRPr="009E335B">
        <w:rPr>
          <w:rFonts w:asciiTheme="majorBidi" w:hAnsiTheme="majorBidi" w:cstheme="majorBidi"/>
          <w:color w:val="000000" w:themeColor="text1"/>
          <w:highlight w:val="yellow"/>
        </w:rPr>
        <w:t xml:space="preserve">the modeling. </w:t>
      </w:r>
      <w:r w:rsidR="005D7A3F" w:rsidRPr="009E335B">
        <w:rPr>
          <w:rFonts w:asciiTheme="majorBidi" w:hAnsiTheme="majorBidi" w:cstheme="majorBidi"/>
          <w:color w:val="000000" w:themeColor="text1"/>
          <w:highlight w:val="yellow"/>
        </w:rPr>
        <w:t xml:space="preserve">We have taken the conservative approach and </w:t>
      </w:r>
      <w:r w:rsidR="0054333D" w:rsidRPr="009E335B">
        <w:rPr>
          <w:rFonts w:asciiTheme="majorBidi" w:hAnsiTheme="majorBidi" w:cstheme="majorBidi"/>
          <w:color w:val="000000" w:themeColor="text1"/>
          <w:highlight w:val="yellow"/>
        </w:rPr>
        <w:t>noted</w:t>
      </w:r>
      <w:r w:rsidR="005D7A3F" w:rsidRPr="009E335B">
        <w:rPr>
          <w:rFonts w:asciiTheme="majorBidi" w:hAnsiTheme="majorBidi" w:cstheme="majorBidi"/>
          <w:color w:val="000000" w:themeColor="text1"/>
          <w:highlight w:val="yellow"/>
        </w:rPr>
        <w:t xml:space="preserve"> this</w:t>
      </w:r>
      <w:r w:rsidR="0054333D" w:rsidRPr="009E335B">
        <w:rPr>
          <w:rFonts w:asciiTheme="majorBidi" w:hAnsiTheme="majorBidi" w:cstheme="majorBidi"/>
          <w:color w:val="000000" w:themeColor="text1"/>
          <w:highlight w:val="yellow"/>
        </w:rPr>
        <w:t xml:space="preserve"> group</w:t>
      </w:r>
      <w:r w:rsidR="005D7A3F" w:rsidRPr="009E335B">
        <w:rPr>
          <w:rFonts w:asciiTheme="majorBidi" w:hAnsiTheme="majorBidi" w:cstheme="majorBidi"/>
          <w:color w:val="000000" w:themeColor="text1"/>
          <w:highlight w:val="yellow"/>
        </w:rPr>
        <w:t xml:space="preserve"> as “excluded from analysis” (see Figure 1. Consort flow diagram).</w:t>
      </w:r>
    </w:p>
    <w:p w14:paraId="15AB57E4" w14:textId="77777777" w:rsidR="00660BDE" w:rsidRPr="008B3F54" w:rsidRDefault="00660BDE" w:rsidP="00C2396D">
      <w:pPr>
        <w:spacing w:after="0" w:line="480" w:lineRule="auto"/>
        <w:rPr>
          <w:rFonts w:asciiTheme="majorBidi" w:hAnsiTheme="majorBidi" w:cstheme="majorBidi"/>
          <w:b/>
          <w:bCs/>
        </w:rPr>
      </w:pPr>
      <w:r w:rsidRPr="008B3F54">
        <w:rPr>
          <w:rFonts w:asciiTheme="majorBidi" w:hAnsiTheme="majorBidi" w:cstheme="majorBidi"/>
          <w:b/>
          <w:bCs/>
        </w:rPr>
        <w:t xml:space="preserve">Main analyses </w:t>
      </w:r>
    </w:p>
    <w:p w14:paraId="6957879D" w14:textId="2FCDC301" w:rsidR="00660BDE" w:rsidRPr="008B3F54" w:rsidRDefault="00660BDE" w:rsidP="00C2396D">
      <w:pPr>
        <w:spacing w:after="0" w:line="480" w:lineRule="auto"/>
        <w:ind w:firstLine="720"/>
        <w:rPr>
          <w:rFonts w:asciiTheme="majorBidi" w:hAnsiTheme="majorBidi" w:cstheme="majorBidi"/>
        </w:rPr>
      </w:pPr>
      <w:r w:rsidRPr="008B3F54">
        <w:rPr>
          <w:rFonts w:asciiTheme="majorBidi" w:hAnsiTheme="majorBidi" w:cstheme="majorBidi"/>
        </w:rPr>
        <w:t>Changes in PCL-5, ISI, SF-36</w:t>
      </w:r>
      <w:r w:rsidR="00E92C98" w:rsidRPr="008B3F54">
        <w:rPr>
          <w:rFonts w:asciiTheme="majorBidi" w:hAnsiTheme="majorBidi" w:cstheme="majorBidi"/>
        </w:rPr>
        <w:t xml:space="preserve"> emotional health</w:t>
      </w:r>
      <w:r w:rsidR="003C40A8" w:rsidRPr="008B3F54">
        <w:rPr>
          <w:rFonts w:asciiTheme="majorBidi" w:hAnsiTheme="majorBidi" w:cstheme="majorBidi"/>
        </w:rPr>
        <w:t>, and GAD-7</w:t>
      </w:r>
      <w:r w:rsidRPr="008B3F54">
        <w:rPr>
          <w:rFonts w:asciiTheme="majorBidi" w:hAnsiTheme="majorBidi" w:cstheme="majorBidi"/>
        </w:rPr>
        <w:t xml:space="preserve"> were best modeled with a random intercept and slope and a logarithmic effect of time, whereas SF-36 physical health was best model</w:t>
      </w:r>
      <w:r w:rsidR="008027D4" w:rsidRPr="008B3F54">
        <w:rPr>
          <w:rFonts w:asciiTheme="majorBidi" w:hAnsiTheme="majorBidi" w:cstheme="majorBidi"/>
        </w:rPr>
        <w:t>ed</w:t>
      </w:r>
      <w:r w:rsidRPr="008B3F54">
        <w:rPr>
          <w:rFonts w:asciiTheme="majorBidi" w:hAnsiTheme="majorBidi" w:cstheme="majorBidi"/>
        </w:rPr>
        <w:t xml:space="preserve"> with these same parameters plus a</w:t>
      </w:r>
      <w:r w:rsidR="008E30B0" w:rsidRPr="008B3F54">
        <w:rPr>
          <w:rFonts w:asciiTheme="majorBidi" w:hAnsiTheme="majorBidi" w:cstheme="majorBidi"/>
        </w:rPr>
        <w:t xml:space="preserve">n </w:t>
      </w:r>
      <w:r w:rsidRPr="008B3F54">
        <w:rPr>
          <w:rFonts w:asciiTheme="majorBidi" w:hAnsiTheme="majorBidi" w:cstheme="majorBidi"/>
        </w:rPr>
        <w:t>intercept-slope correlation. Detailed results of model fitting procedures can be found in Table 1S of the Supplement</w:t>
      </w:r>
      <w:r w:rsidR="00687C01" w:rsidRPr="008B3F54">
        <w:rPr>
          <w:rFonts w:asciiTheme="majorBidi" w:hAnsiTheme="majorBidi" w:cstheme="majorBidi"/>
        </w:rPr>
        <w:t xml:space="preserve"> </w:t>
      </w:r>
      <w:r w:rsidR="00F80E0E" w:rsidRPr="008B3F54">
        <w:rPr>
          <w:rFonts w:asciiTheme="majorBidi" w:hAnsiTheme="majorBidi" w:cstheme="majorBidi"/>
        </w:rPr>
        <w:t>1</w:t>
      </w:r>
      <w:r w:rsidRPr="008B3F54">
        <w:rPr>
          <w:rFonts w:asciiTheme="majorBidi" w:hAnsiTheme="majorBidi" w:cstheme="majorBidi"/>
        </w:rPr>
        <w:t>. Results from best fitting models can be found in Table 2S of Supplement</w:t>
      </w:r>
      <w:r w:rsidR="00687C01" w:rsidRPr="008B3F54">
        <w:rPr>
          <w:rFonts w:asciiTheme="majorBidi" w:hAnsiTheme="majorBidi" w:cstheme="majorBidi"/>
        </w:rPr>
        <w:t xml:space="preserve"> </w:t>
      </w:r>
      <w:r w:rsidR="00F80E0E" w:rsidRPr="008B3F54">
        <w:rPr>
          <w:rFonts w:asciiTheme="majorBidi" w:hAnsiTheme="majorBidi" w:cstheme="majorBidi"/>
        </w:rPr>
        <w:t>1</w:t>
      </w:r>
      <w:r w:rsidRPr="008B3F54">
        <w:rPr>
          <w:rFonts w:asciiTheme="majorBidi" w:hAnsiTheme="majorBidi" w:cstheme="majorBidi"/>
        </w:rPr>
        <w:t xml:space="preserve">. </w:t>
      </w:r>
    </w:p>
    <w:p w14:paraId="30EB364C" w14:textId="3BE2D702" w:rsidR="008B0805" w:rsidRPr="008B3F54" w:rsidRDefault="00660BDE" w:rsidP="00D95791">
      <w:pPr>
        <w:spacing w:after="0" w:line="480" w:lineRule="auto"/>
        <w:ind w:firstLine="720"/>
        <w:rPr>
          <w:rFonts w:asciiTheme="majorBidi" w:hAnsiTheme="majorBidi" w:cstheme="majorBidi"/>
        </w:rPr>
      </w:pPr>
      <w:r w:rsidRPr="008B3F54">
        <w:rPr>
          <w:rFonts w:asciiTheme="majorBidi" w:hAnsiTheme="majorBidi" w:cstheme="majorBidi"/>
          <w:b/>
          <w:bCs/>
          <w:i/>
          <w:iCs/>
        </w:rPr>
        <w:lastRenderedPageBreak/>
        <w:t>Primary outcome: PTSD</w:t>
      </w:r>
      <w:r w:rsidR="00A628AB" w:rsidRPr="008B3F54">
        <w:rPr>
          <w:rFonts w:asciiTheme="majorBidi" w:hAnsiTheme="majorBidi" w:cstheme="majorBidi"/>
          <w:b/>
          <w:bCs/>
          <w:i/>
          <w:iCs/>
        </w:rPr>
        <w:t xml:space="preserve"> (see Table 2 for Means and 95% confidence intervals at each timepoint</w:t>
      </w:r>
      <w:r w:rsidR="00AE3B88" w:rsidRPr="008B3F54">
        <w:rPr>
          <w:rFonts w:asciiTheme="majorBidi" w:hAnsiTheme="majorBidi" w:cstheme="majorBidi"/>
          <w:b/>
          <w:bCs/>
          <w:i/>
          <w:iCs/>
        </w:rPr>
        <w:t xml:space="preserve"> and figure 2</w:t>
      </w:r>
      <w:r w:rsidR="00A628AB" w:rsidRPr="008B3F54">
        <w:rPr>
          <w:rFonts w:asciiTheme="majorBidi" w:hAnsiTheme="majorBidi" w:cstheme="majorBidi"/>
          <w:b/>
          <w:bCs/>
          <w:i/>
          <w:iCs/>
        </w:rPr>
        <w:t>)</w:t>
      </w:r>
      <w:r w:rsidRPr="008B3F54">
        <w:rPr>
          <w:rFonts w:asciiTheme="majorBidi" w:hAnsiTheme="majorBidi" w:cstheme="majorBidi"/>
          <w:b/>
          <w:bCs/>
          <w:i/>
          <w:iCs/>
        </w:rPr>
        <w:t>.</w:t>
      </w:r>
      <w:r w:rsidRPr="008B3F54">
        <w:rPr>
          <w:rFonts w:asciiTheme="majorBidi" w:hAnsiTheme="majorBidi" w:cstheme="majorBidi"/>
        </w:rPr>
        <w:t xml:space="preserve"> For PCL-5, there was a significant effect of time, </w:t>
      </w:r>
      <w:r w:rsidRPr="008B3F54">
        <w:rPr>
          <w:rFonts w:asciiTheme="majorBidi" w:hAnsiTheme="majorBidi" w:cstheme="majorBidi"/>
          <w:i/>
          <w:iCs/>
        </w:rPr>
        <w:t>b</w:t>
      </w:r>
      <w:r w:rsidRPr="008B3F54">
        <w:rPr>
          <w:rFonts w:asciiTheme="majorBidi" w:hAnsiTheme="majorBidi" w:cstheme="majorBidi"/>
        </w:rPr>
        <w:t xml:space="preserve"> = -12.</w:t>
      </w:r>
      <w:r w:rsidR="000616DC" w:rsidRPr="008B3F54">
        <w:rPr>
          <w:rFonts w:asciiTheme="majorBidi" w:hAnsiTheme="majorBidi" w:cstheme="majorBidi"/>
        </w:rPr>
        <w:t>7</w:t>
      </w:r>
      <w:r w:rsidRPr="008B3F54">
        <w:rPr>
          <w:rFonts w:asciiTheme="majorBidi" w:hAnsiTheme="majorBidi" w:cstheme="majorBidi"/>
        </w:rPr>
        <w:t xml:space="preserve">, 95% CI = -15.03, -10.59, </w:t>
      </w:r>
      <w:r w:rsidRPr="008B3F54">
        <w:rPr>
          <w:rFonts w:asciiTheme="majorBidi" w:hAnsiTheme="majorBidi" w:cstheme="majorBidi"/>
          <w:i/>
          <w:iCs/>
        </w:rPr>
        <w:t xml:space="preserve">p </w:t>
      </w:r>
      <w:r w:rsidRPr="008B3F54">
        <w:rPr>
          <w:rFonts w:asciiTheme="majorBidi" w:hAnsiTheme="majorBidi" w:cstheme="majorBidi"/>
        </w:rPr>
        <w:t xml:space="preserve">&lt; .001, </w:t>
      </w:r>
      <w:r w:rsidRPr="008B3F54">
        <w:rPr>
          <w:rFonts w:asciiTheme="majorBidi" w:hAnsiTheme="majorBidi" w:cstheme="majorBidi"/>
          <w:i/>
          <w:iCs/>
        </w:rPr>
        <w:t xml:space="preserve">d </w:t>
      </w:r>
      <w:r w:rsidRPr="008B3F54">
        <w:rPr>
          <w:rFonts w:asciiTheme="majorBidi" w:hAnsiTheme="majorBidi" w:cstheme="majorBidi"/>
        </w:rPr>
        <w:t xml:space="preserve">= </w:t>
      </w:r>
      <w:r w:rsidR="000616DC" w:rsidRPr="008B3F54">
        <w:rPr>
          <w:rFonts w:asciiTheme="majorBidi" w:hAnsiTheme="majorBidi" w:cstheme="majorBidi"/>
        </w:rPr>
        <w:t>1</w:t>
      </w:r>
      <w:r w:rsidRPr="008B3F54">
        <w:rPr>
          <w:rFonts w:asciiTheme="majorBidi" w:hAnsiTheme="majorBidi" w:cstheme="majorBidi"/>
        </w:rPr>
        <w:t>.</w:t>
      </w:r>
      <w:r w:rsidR="000616DC" w:rsidRPr="008B3F54">
        <w:rPr>
          <w:rFonts w:asciiTheme="majorBidi" w:hAnsiTheme="majorBidi" w:cstheme="majorBidi"/>
        </w:rPr>
        <w:t>3</w:t>
      </w:r>
      <w:r w:rsidRPr="008B3F54">
        <w:rPr>
          <w:rFonts w:asciiTheme="majorBidi" w:hAnsiTheme="majorBidi" w:cstheme="majorBidi"/>
        </w:rPr>
        <w:t xml:space="preserve">, and a significant </w:t>
      </w:r>
      <w:r w:rsidR="00A178D5" w:rsidRPr="008B3F54">
        <w:rPr>
          <w:rFonts w:asciiTheme="majorBidi" w:hAnsiTheme="majorBidi" w:cstheme="majorBidi"/>
        </w:rPr>
        <w:t xml:space="preserve">effect of </w:t>
      </w:r>
      <w:r w:rsidRPr="008B3F54">
        <w:rPr>
          <w:rFonts w:asciiTheme="majorBidi" w:hAnsiTheme="majorBidi" w:cstheme="majorBidi"/>
        </w:rPr>
        <w:t>Time x Treatment Group interaction</w:t>
      </w:r>
      <w:r w:rsidRPr="008B3F54">
        <w:rPr>
          <w:rFonts w:asciiTheme="majorBidi" w:hAnsiTheme="majorBidi" w:cstheme="majorBidi"/>
          <w:i/>
          <w:iCs/>
        </w:rPr>
        <w:t xml:space="preserve"> b</w:t>
      </w:r>
      <w:r w:rsidRPr="008B3F54">
        <w:rPr>
          <w:rFonts w:asciiTheme="majorBidi" w:hAnsiTheme="majorBidi" w:cstheme="majorBidi"/>
        </w:rPr>
        <w:t xml:space="preserve"> = -4.</w:t>
      </w:r>
      <w:r w:rsidR="000616DC" w:rsidRPr="008B3F54">
        <w:rPr>
          <w:rFonts w:asciiTheme="majorBidi" w:hAnsiTheme="majorBidi" w:cstheme="majorBidi"/>
        </w:rPr>
        <w:t>34</w:t>
      </w:r>
      <w:r w:rsidRPr="008B3F54">
        <w:rPr>
          <w:rFonts w:asciiTheme="majorBidi" w:hAnsiTheme="majorBidi" w:cstheme="majorBidi"/>
        </w:rPr>
        <w:t xml:space="preserve">, 95% CI = 7.18, -1.03, </w:t>
      </w:r>
      <w:r w:rsidRPr="008B3F54">
        <w:rPr>
          <w:rFonts w:asciiTheme="majorBidi" w:hAnsiTheme="majorBidi" w:cstheme="majorBidi"/>
          <w:i/>
          <w:iCs/>
        </w:rPr>
        <w:t xml:space="preserve">p </w:t>
      </w:r>
      <w:r w:rsidRPr="008B3F54">
        <w:rPr>
          <w:rFonts w:asciiTheme="majorBidi" w:hAnsiTheme="majorBidi" w:cstheme="majorBidi"/>
        </w:rPr>
        <w:t>= .00</w:t>
      </w:r>
      <w:r w:rsidR="000616DC" w:rsidRPr="008B3F54">
        <w:rPr>
          <w:rFonts w:asciiTheme="majorBidi" w:hAnsiTheme="majorBidi" w:cstheme="majorBidi"/>
        </w:rPr>
        <w:t>7</w:t>
      </w:r>
      <w:r w:rsidRPr="008B3F54">
        <w:rPr>
          <w:rFonts w:asciiTheme="majorBidi" w:hAnsiTheme="majorBidi" w:cstheme="majorBidi"/>
        </w:rPr>
        <w:t xml:space="preserve">, </w:t>
      </w:r>
      <w:r w:rsidRPr="008B3F54">
        <w:rPr>
          <w:rFonts w:asciiTheme="majorBidi" w:hAnsiTheme="majorBidi" w:cstheme="majorBidi"/>
          <w:i/>
          <w:iCs/>
        </w:rPr>
        <w:t xml:space="preserve">d </w:t>
      </w:r>
      <w:r w:rsidRPr="008B3F54">
        <w:rPr>
          <w:rFonts w:asciiTheme="majorBidi" w:hAnsiTheme="majorBidi" w:cstheme="majorBidi"/>
        </w:rPr>
        <w:t>= 0.</w:t>
      </w:r>
      <w:r w:rsidR="000616DC" w:rsidRPr="008B3F54">
        <w:rPr>
          <w:rFonts w:asciiTheme="majorBidi" w:hAnsiTheme="majorBidi" w:cstheme="majorBidi"/>
        </w:rPr>
        <w:t>32.</w:t>
      </w:r>
      <w:r w:rsidRPr="008B3F54">
        <w:rPr>
          <w:rFonts w:asciiTheme="majorBidi" w:hAnsiTheme="majorBidi" w:cstheme="majorBidi"/>
        </w:rPr>
        <w:t xml:space="preserve"> Thus</w:t>
      </w:r>
      <w:r w:rsidR="008027D4" w:rsidRPr="008B3F54">
        <w:rPr>
          <w:rFonts w:asciiTheme="majorBidi" w:hAnsiTheme="majorBidi" w:cstheme="majorBidi"/>
        </w:rPr>
        <w:t>,</w:t>
      </w:r>
      <w:r w:rsidRPr="008B3F54">
        <w:rPr>
          <w:rFonts w:asciiTheme="majorBidi" w:hAnsiTheme="majorBidi" w:cstheme="majorBidi"/>
        </w:rPr>
        <w:t xml:space="preserve"> PCL-5 scores decreased significantly in </w:t>
      </w:r>
      <w:r w:rsidR="004C1763" w:rsidRPr="008B3F54">
        <w:rPr>
          <w:rFonts w:asciiTheme="majorBidi" w:hAnsiTheme="majorBidi" w:cstheme="majorBidi"/>
        </w:rPr>
        <w:t>both groups</w:t>
      </w:r>
      <w:r w:rsidRPr="008B3F54">
        <w:rPr>
          <w:rFonts w:asciiTheme="majorBidi" w:hAnsiTheme="majorBidi" w:cstheme="majorBidi"/>
        </w:rPr>
        <w:t xml:space="preserve"> across time, </w:t>
      </w:r>
      <w:r w:rsidR="00136DA7" w:rsidRPr="008B3F54">
        <w:rPr>
          <w:rFonts w:asciiTheme="majorBidi" w:hAnsiTheme="majorBidi" w:cstheme="majorBidi"/>
        </w:rPr>
        <w:t xml:space="preserve">with </w:t>
      </w:r>
      <w:r w:rsidRPr="008B3F54">
        <w:rPr>
          <w:rFonts w:asciiTheme="majorBidi" w:hAnsiTheme="majorBidi" w:cstheme="majorBidi"/>
        </w:rPr>
        <w:t xml:space="preserve">the </w:t>
      </w:r>
      <w:r w:rsidR="00132AEF">
        <w:rPr>
          <w:rFonts w:asciiTheme="majorBidi" w:hAnsiTheme="majorBidi" w:cstheme="majorBidi"/>
        </w:rPr>
        <w:t>VSS</w:t>
      </w:r>
      <w:r w:rsidRPr="008B3F54">
        <w:rPr>
          <w:rFonts w:asciiTheme="majorBidi" w:hAnsiTheme="majorBidi" w:cstheme="majorBidi"/>
        </w:rPr>
        <w:t xml:space="preserve"> group</w:t>
      </w:r>
      <w:r w:rsidR="00136DA7" w:rsidRPr="008B3F54">
        <w:rPr>
          <w:rFonts w:asciiTheme="majorBidi" w:hAnsiTheme="majorBidi" w:cstheme="majorBidi"/>
        </w:rPr>
        <w:t xml:space="preserve"> having</w:t>
      </w:r>
      <w:r w:rsidRPr="008B3F54">
        <w:rPr>
          <w:rFonts w:asciiTheme="majorBidi" w:hAnsiTheme="majorBidi" w:cstheme="majorBidi"/>
        </w:rPr>
        <w:t xml:space="preserve"> exhibited an even larger decrease in PCL-5</w:t>
      </w:r>
      <w:r w:rsidR="00D94C4E" w:rsidRPr="008B3F54">
        <w:rPr>
          <w:rFonts w:asciiTheme="majorBidi" w:hAnsiTheme="majorBidi" w:cstheme="majorBidi"/>
        </w:rPr>
        <w:t xml:space="preserve"> </w:t>
      </w:r>
      <w:r w:rsidRPr="008B3F54">
        <w:rPr>
          <w:rFonts w:asciiTheme="majorBidi" w:hAnsiTheme="majorBidi" w:cstheme="majorBidi"/>
        </w:rPr>
        <w:t>scores</w:t>
      </w:r>
      <w:r w:rsidR="00D94C4E" w:rsidRPr="008B3F54">
        <w:rPr>
          <w:rFonts w:asciiTheme="majorBidi" w:hAnsiTheme="majorBidi" w:cstheme="majorBidi"/>
        </w:rPr>
        <w:t xml:space="preserve"> at week 12</w:t>
      </w:r>
      <w:r w:rsidRPr="008B3F54">
        <w:rPr>
          <w:rFonts w:asciiTheme="majorBidi" w:hAnsiTheme="majorBidi" w:cstheme="majorBidi"/>
        </w:rPr>
        <w:t xml:space="preserve"> relative to </w:t>
      </w:r>
      <w:r w:rsidR="006242BE" w:rsidRPr="008B3F54">
        <w:rPr>
          <w:rFonts w:asciiTheme="majorBidi" w:hAnsiTheme="majorBidi" w:cstheme="majorBidi"/>
        </w:rPr>
        <w:t xml:space="preserve">the </w:t>
      </w:r>
      <w:r w:rsidRPr="008B3F54">
        <w:rPr>
          <w:rFonts w:asciiTheme="majorBidi" w:hAnsiTheme="majorBidi" w:cstheme="majorBidi"/>
        </w:rPr>
        <w:t>sham</w:t>
      </w:r>
      <w:r w:rsidR="006242BE" w:rsidRPr="008B3F54">
        <w:rPr>
          <w:rFonts w:asciiTheme="majorBidi" w:hAnsiTheme="majorBidi" w:cstheme="majorBidi"/>
        </w:rPr>
        <w:t xml:space="preserve"> group</w:t>
      </w:r>
      <w:r w:rsidRPr="008B3F54">
        <w:rPr>
          <w:rFonts w:asciiTheme="majorBidi" w:hAnsiTheme="majorBidi" w:cstheme="majorBidi"/>
        </w:rPr>
        <w:t xml:space="preserve">. The main effect of group was also significant, </w:t>
      </w:r>
      <w:r w:rsidRPr="008B3F54">
        <w:rPr>
          <w:rFonts w:asciiTheme="majorBidi" w:hAnsiTheme="majorBidi" w:cstheme="majorBidi"/>
          <w:i/>
          <w:iCs/>
        </w:rPr>
        <w:t>b</w:t>
      </w:r>
      <w:r w:rsidRPr="008B3F54">
        <w:rPr>
          <w:rFonts w:asciiTheme="majorBidi" w:hAnsiTheme="majorBidi" w:cstheme="majorBidi"/>
        </w:rPr>
        <w:t xml:space="preserve"> = </w:t>
      </w:r>
    </w:p>
    <w:tbl>
      <w:tblPr>
        <w:tblStyle w:val="TableGrid"/>
        <w:tblpPr w:leftFromText="180" w:rightFromText="180" w:vertAnchor="text" w:tblpX="5"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40"/>
      </w:tblGrid>
      <w:tr w:rsidR="008B0805" w14:paraId="16CF358B" w14:textId="77777777" w:rsidTr="008B0805">
        <w:trPr>
          <w:trHeight w:val="3782"/>
        </w:trPr>
        <w:tc>
          <w:tcPr>
            <w:tcW w:w="5740" w:type="dxa"/>
          </w:tcPr>
          <w:p w14:paraId="518D167C" w14:textId="77777777" w:rsidR="008B0805" w:rsidRDefault="008B0805" w:rsidP="008B0805">
            <w:pPr>
              <w:rPr>
                <w:rFonts w:eastAsiaTheme="minorEastAsia"/>
                <w:i/>
                <w:iCs/>
                <w:sz w:val="15"/>
                <w:szCs w:val="15"/>
                <w:lang w:eastAsia="ko-KR"/>
                <w14:ligatures w14:val="standardContextual"/>
              </w:rPr>
            </w:pPr>
          </w:p>
          <w:p w14:paraId="2CA4670B" w14:textId="3C3A9633" w:rsidR="008B0805" w:rsidRDefault="008B0805" w:rsidP="008B0805">
            <w:pPr>
              <w:rPr>
                <w:rFonts w:eastAsiaTheme="minorEastAsia"/>
                <w:i/>
                <w:iCs/>
                <w:sz w:val="15"/>
                <w:szCs w:val="15"/>
                <w:lang w:eastAsia="ko-KR"/>
                <w14:ligatures w14:val="standardContextual"/>
              </w:rPr>
            </w:pPr>
          </w:p>
          <w:p w14:paraId="3A11DC3A" w14:textId="77777777" w:rsidR="008B0805" w:rsidRPr="008B0805" w:rsidRDefault="008B0805" w:rsidP="008B0805">
            <w:pPr>
              <w:rPr>
                <w:rFonts w:asciiTheme="majorBidi" w:hAnsiTheme="majorBidi" w:cstheme="majorBidi"/>
                <w:sz w:val="18"/>
                <w:szCs w:val="18"/>
              </w:rPr>
            </w:pPr>
            <w:r w:rsidRPr="008B0805">
              <w:rPr>
                <w:rFonts w:asciiTheme="majorBidi" w:eastAsiaTheme="minorEastAsia" w:hAnsiTheme="majorBidi" w:cstheme="majorBidi"/>
                <w:sz w:val="18"/>
                <w:szCs w:val="18"/>
                <w:lang w:eastAsia="ko-KR"/>
                <w14:ligatures w14:val="standardContextual"/>
              </w:rPr>
              <w:t xml:space="preserve">Figure 2. </w:t>
            </w:r>
            <w:r w:rsidRPr="008B0805">
              <w:rPr>
                <w:rFonts w:asciiTheme="majorBidi" w:hAnsiTheme="majorBidi" w:cstheme="majorBidi"/>
                <w:sz w:val="18"/>
                <w:szCs w:val="18"/>
              </w:rPr>
              <w:t>Posttraumatic Stress Disorder Symptom Severity Estimated Means by Treatment Condition at Each Time Point, with Standard Deviations</w:t>
            </w:r>
          </w:p>
          <w:p w14:paraId="5A3A5EA2" w14:textId="2EA10429" w:rsidR="008B0805" w:rsidRPr="00B647FE" w:rsidRDefault="008B0805" w:rsidP="008B0805">
            <w:pPr>
              <w:rPr>
                <w:rFonts w:eastAsiaTheme="minorEastAsia"/>
                <w:lang w:eastAsia="ko-KR"/>
                <w14:ligatures w14:val="standardContextual"/>
              </w:rPr>
            </w:pPr>
          </w:p>
          <w:p w14:paraId="6512A19F" w14:textId="7229665E" w:rsidR="008B0805" w:rsidRPr="008B0805" w:rsidRDefault="008B0805" w:rsidP="008B0805">
            <w:r>
              <w:rPr>
                <w:noProof/>
              </w:rPr>
              <w:drawing>
                <wp:inline distT="0" distB="0" distL="0" distR="0" wp14:anchorId="3CD8F26A" wp14:editId="0B0CE849">
                  <wp:extent cx="3539002" cy="1448873"/>
                  <wp:effectExtent l="0" t="0" r="4445" b="0"/>
                  <wp:docPr id="168539172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91724" name="Picture 1" descr="A graph with blue and orang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3404" cy="1479333"/>
                          </a:xfrm>
                          <a:prstGeom prst="rect">
                            <a:avLst/>
                          </a:prstGeom>
                        </pic:spPr>
                      </pic:pic>
                    </a:graphicData>
                  </a:graphic>
                </wp:inline>
              </w:drawing>
            </w:r>
          </w:p>
        </w:tc>
      </w:tr>
    </w:tbl>
    <w:p w14:paraId="5DFA7E4E" w14:textId="1491847A" w:rsidR="00660BDE" w:rsidRPr="008B3F54" w:rsidRDefault="00660BDE" w:rsidP="00D95791">
      <w:pPr>
        <w:spacing w:after="0" w:line="480" w:lineRule="auto"/>
        <w:ind w:firstLine="720"/>
        <w:rPr>
          <w:rFonts w:asciiTheme="majorBidi" w:hAnsiTheme="majorBidi" w:cstheme="majorBidi"/>
        </w:rPr>
      </w:pPr>
      <w:r w:rsidRPr="008B3F54">
        <w:rPr>
          <w:rFonts w:asciiTheme="majorBidi" w:hAnsiTheme="majorBidi" w:cstheme="majorBidi"/>
        </w:rPr>
        <w:t xml:space="preserve">2.96, 95% CI = 0.17, 5.75, </w:t>
      </w:r>
      <w:r w:rsidRPr="008B3F54">
        <w:rPr>
          <w:rFonts w:asciiTheme="majorBidi" w:hAnsiTheme="majorBidi" w:cstheme="majorBidi"/>
          <w:i/>
          <w:iCs/>
        </w:rPr>
        <w:t xml:space="preserve">p </w:t>
      </w:r>
      <w:r w:rsidRPr="008B3F54">
        <w:rPr>
          <w:rFonts w:asciiTheme="majorBidi" w:hAnsiTheme="majorBidi" w:cstheme="majorBidi"/>
        </w:rPr>
        <w:t xml:space="preserve">= .037, </w:t>
      </w:r>
      <w:r w:rsidRPr="008B3F54">
        <w:rPr>
          <w:rFonts w:asciiTheme="majorBidi" w:hAnsiTheme="majorBidi" w:cstheme="majorBidi"/>
          <w:i/>
          <w:iCs/>
        </w:rPr>
        <w:t xml:space="preserve">d </w:t>
      </w:r>
      <w:r w:rsidRPr="008B3F54">
        <w:rPr>
          <w:rFonts w:asciiTheme="majorBidi" w:hAnsiTheme="majorBidi" w:cstheme="majorBidi"/>
        </w:rPr>
        <w:t>= 0.</w:t>
      </w:r>
      <w:r w:rsidR="000616DC" w:rsidRPr="008B3F54">
        <w:rPr>
          <w:rFonts w:asciiTheme="majorBidi" w:hAnsiTheme="majorBidi" w:cstheme="majorBidi"/>
        </w:rPr>
        <w:t>32</w:t>
      </w:r>
      <w:r w:rsidRPr="008B3F54">
        <w:rPr>
          <w:rFonts w:asciiTheme="majorBidi" w:hAnsiTheme="majorBidi" w:cstheme="majorBidi"/>
        </w:rPr>
        <w:t xml:space="preserve">, indicating slightly higher PCL-5 scores in the </w:t>
      </w:r>
      <w:r w:rsidR="00132AEF">
        <w:rPr>
          <w:rFonts w:asciiTheme="majorBidi" w:hAnsiTheme="majorBidi" w:cstheme="majorBidi"/>
        </w:rPr>
        <w:t>VSS</w:t>
      </w:r>
      <w:r w:rsidRPr="008B3F54">
        <w:rPr>
          <w:rFonts w:asciiTheme="majorBidi" w:hAnsiTheme="majorBidi" w:cstheme="majorBidi"/>
        </w:rPr>
        <w:t xml:space="preserve"> relative to the sham group at baseline</w:t>
      </w:r>
      <w:r w:rsidR="001670F7" w:rsidRPr="008B3F54">
        <w:rPr>
          <w:rFonts w:asciiTheme="majorBidi" w:hAnsiTheme="majorBidi" w:cstheme="majorBidi"/>
        </w:rPr>
        <w:t>.</w:t>
      </w:r>
      <w:r w:rsidR="00B460DC" w:rsidRPr="008B3F54">
        <w:rPr>
          <w:rFonts w:asciiTheme="majorBidi" w:hAnsiTheme="majorBidi" w:cstheme="majorBidi"/>
        </w:rPr>
        <w:t xml:space="preserve"> </w:t>
      </w:r>
      <w:r w:rsidR="00DC2025" w:rsidRPr="008B3F54">
        <w:rPr>
          <w:rFonts w:asciiTheme="majorBidi" w:hAnsiTheme="majorBidi" w:cstheme="majorBidi"/>
        </w:rPr>
        <w:t xml:space="preserve">The </w:t>
      </w:r>
      <w:r w:rsidR="00132AEF">
        <w:rPr>
          <w:rFonts w:asciiTheme="majorBidi" w:hAnsiTheme="majorBidi" w:cstheme="majorBidi"/>
        </w:rPr>
        <w:t>VSS</w:t>
      </w:r>
      <w:r w:rsidR="00DC2025" w:rsidRPr="008B3F54">
        <w:rPr>
          <w:rFonts w:asciiTheme="majorBidi" w:hAnsiTheme="majorBidi" w:cstheme="majorBidi"/>
        </w:rPr>
        <w:t xml:space="preserve"> group showed a </w:t>
      </w:r>
      <w:proofErr w:type="gramStart"/>
      <w:r w:rsidR="00DC2025" w:rsidRPr="008B3F54">
        <w:rPr>
          <w:rFonts w:asciiTheme="majorBidi" w:hAnsiTheme="majorBidi" w:cstheme="majorBidi"/>
        </w:rPr>
        <w:t>23.5 point</w:t>
      </w:r>
      <w:proofErr w:type="gramEnd"/>
      <w:r w:rsidR="00DC2025" w:rsidRPr="008B3F54">
        <w:rPr>
          <w:rFonts w:asciiTheme="majorBidi" w:hAnsiTheme="majorBidi" w:cstheme="majorBidi"/>
        </w:rPr>
        <w:t xml:space="preserve"> </w:t>
      </w:r>
      <w:r w:rsidR="00D95791" w:rsidRPr="008B3F54">
        <w:rPr>
          <w:rFonts w:asciiTheme="majorBidi" w:hAnsiTheme="majorBidi" w:cstheme="majorBidi"/>
        </w:rPr>
        <w:t>decrease</w:t>
      </w:r>
      <w:r w:rsidR="00DC2025" w:rsidRPr="008B3F54">
        <w:rPr>
          <w:rFonts w:asciiTheme="majorBidi" w:hAnsiTheme="majorBidi" w:cstheme="majorBidi"/>
        </w:rPr>
        <w:t xml:space="preserve"> </w:t>
      </w:r>
      <w:proofErr w:type="gramStart"/>
      <w:r w:rsidR="00DC2025" w:rsidRPr="008B3F54">
        <w:rPr>
          <w:rFonts w:asciiTheme="majorBidi" w:hAnsiTheme="majorBidi" w:cstheme="majorBidi"/>
        </w:rPr>
        <w:t>at</w:t>
      </w:r>
      <w:proofErr w:type="gramEnd"/>
      <w:r w:rsidR="00DC2025" w:rsidRPr="008B3F54">
        <w:rPr>
          <w:rFonts w:asciiTheme="majorBidi" w:hAnsiTheme="majorBidi" w:cstheme="majorBidi"/>
        </w:rPr>
        <w:t xml:space="preserve"> week 12</w:t>
      </w:r>
      <w:r w:rsidR="006242BE" w:rsidRPr="008B3F54">
        <w:rPr>
          <w:rFonts w:asciiTheme="majorBidi" w:hAnsiTheme="majorBidi" w:cstheme="majorBidi"/>
        </w:rPr>
        <w:t>,</w:t>
      </w:r>
      <w:r w:rsidR="00D95791" w:rsidRPr="008B3F54">
        <w:rPr>
          <w:rFonts w:asciiTheme="majorBidi" w:hAnsiTheme="majorBidi" w:cstheme="majorBidi"/>
          <w:color w:val="000000"/>
        </w:rPr>
        <w:t xml:space="preserve"> while the sham group showed a 12.1-point decrease.</w:t>
      </w:r>
      <w:r w:rsidR="00D95791" w:rsidRPr="008B3F54">
        <w:rPr>
          <w:rFonts w:asciiTheme="majorBidi" w:hAnsiTheme="majorBidi" w:cstheme="majorBidi"/>
        </w:rPr>
        <w:t xml:space="preserve"> As such</w:t>
      </w:r>
      <w:r w:rsidR="00DC2025" w:rsidRPr="008B3F54">
        <w:rPr>
          <w:rFonts w:asciiTheme="majorBidi" w:hAnsiTheme="majorBidi" w:cstheme="majorBidi"/>
        </w:rPr>
        <w:t>, w</w:t>
      </w:r>
      <w:r w:rsidR="00B460DC" w:rsidRPr="008B3F54">
        <w:rPr>
          <w:rFonts w:asciiTheme="majorBidi" w:hAnsiTheme="majorBidi" w:cstheme="majorBidi"/>
        </w:rPr>
        <w:t xml:space="preserve">hile both groups decreased in PTSD symptoms over time, the </w:t>
      </w:r>
      <w:r w:rsidR="00132AEF">
        <w:rPr>
          <w:rFonts w:asciiTheme="majorBidi" w:hAnsiTheme="majorBidi" w:cstheme="majorBidi"/>
        </w:rPr>
        <w:t>VSS</w:t>
      </w:r>
      <w:r w:rsidR="00B460DC" w:rsidRPr="008B3F54">
        <w:rPr>
          <w:rFonts w:asciiTheme="majorBidi" w:hAnsiTheme="majorBidi" w:cstheme="majorBidi"/>
        </w:rPr>
        <w:t xml:space="preserve"> group had an </w:t>
      </w:r>
      <w:r w:rsidR="001172F0" w:rsidRPr="008B3F54">
        <w:rPr>
          <w:rFonts w:asciiTheme="majorBidi" w:hAnsiTheme="majorBidi" w:cstheme="majorBidi"/>
        </w:rPr>
        <w:t>11.4</w:t>
      </w:r>
      <w:r w:rsidR="00B460DC" w:rsidRPr="008B3F54">
        <w:rPr>
          <w:rFonts w:asciiTheme="majorBidi" w:hAnsiTheme="majorBidi" w:cstheme="majorBidi"/>
        </w:rPr>
        <w:t xml:space="preserve"> point larger drop in PCL-5 scores</w:t>
      </w:r>
      <w:r w:rsidR="00D94C4E" w:rsidRPr="008B3F54">
        <w:rPr>
          <w:rFonts w:asciiTheme="majorBidi" w:hAnsiTheme="majorBidi" w:cstheme="majorBidi"/>
        </w:rPr>
        <w:t xml:space="preserve"> at week 12</w:t>
      </w:r>
      <w:r w:rsidR="00D95791" w:rsidRPr="008B3F54">
        <w:rPr>
          <w:rFonts w:asciiTheme="majorBidi" w:hAnsiTheme="majorBidi" w:cstheme="majorBidi"/>
        </w:rPr>
        <w:t xml:space="preserve"> compared to sham</w:t>
      </w:r>
      <w:r w:rsidR="00B460DC" w:rsidRPr="008B3F54">
        <w:rPr>
          <w:rFonts w:asciiTheme="majorBidi" w:hAnsiTheme="majorBidi" w:cstheme="majorBidi"/>
        </w:rPr>
        <w:t>.</w:t>
      </w:r>
    </w:p>
    <w:p w14:paraId="60A432E1" w14:textId="205D4B88" w:rsidR="008B0805" w:rsidRPr="008B3F54" w:rsidRDefault="00660BDE" w:rsidP="00521DC1">
      <w:pPr>
        <w:spacing w:after="0" w:line="480" w:lineRule="auto"/>
        <w:ind w:firstLine="720"/>
        <w:rPr>
          <w:rFonts w:asciiTheme="majorBidi" w:hAnsiTheme="majorBidi" w:cstheme="majorBidi"/>
        </w:rPr>
      </w:pPr>
      <w:r w:rsidRPr="008B3F54">
        <w:rPr>
          <w:rFonts w:asciiTheme="majorBidi" w:hAnsiTheme="majorBidi" w:cstheme="majorBidi"/>
          <w:b/>
          <w:bCs/>
          <w:i/>
          <w:iCs/>
          <w:color w:val="000000"/>
        </w:rPr>
        <w:t>Secondary outcomes: sleep</w:t>
      </w:r>
      <w:r w:rsidR="004C1763" w:rsidRPr="008B3F54">
        <w:rPr>
          <w:rFonts w:asciiTheme="majorBidi" w:hAnsiTheme="majorBidi" w:cstheme="majorBidi"/>
          <w:b/>
          <w:bCs/>
          <w:i/>
          <w:iCs/>
          <w:color w:val="000000"/>
        </w:rPr>
        <w:t xml:space="preserve">, </w:t>
      </w:r>
      <w:r w:rsidR="0028612B" w:rsidRPr="008B3F54">
        <w:rPr>
          <w:rFonts w:asciiTheme="majorBidi" w:hAnsiTheme="majorBidi" w:cstheme="majorBidi"/>
          <w:b/>
          <w:bCs/>
          <w:i/>
          <w:iCs/>
          <w:color w:val="000000"/>
        </w:rPr>
        <w:t>quality of life</w:t>
      </w:r>
      <w:r w:rsidR="004C1763" w:rsidRPr="008B3F54">
        <w:rPr>
          <w:rFonts w:asciiTheme="majorBidi" w:hAnsiTheme="majorBidi" w:cstheme="majorBidi"/>
          <w:b/>
          <w:bCs/>
          <w:i/>
          <w:iCs/>
          <w:color w:val="000000"/>
        </w:rPr>
        <w:t>, and anxiety</w:t>
      </w:r>
      <w:r w:rsidR="002A5CF7" w:rsidRPr="008B3F54">
        <w:rPr>
          <w:rFonts w:asciiTheme="majorBidi" w:hAnsiTheme="majorBidi" w:cstheme="majorBidi"/>
          <w:b/>
          <w:bCs/>
          <w:i/>
          <w:iCs/>
          <w:color w:val="000000"/>
        </w:rPr>
        <w:t xml:space="preserve"> </w:t>
      </w:r>
      <w:r w:rsidR="00A628AB" w:rsidRPr="008B3F54">
        <w:rPr>
          <w:rFonts w:asciiTheme="majorBidi" w:hAnsiTheme="majorBidi" w:cstheme="majorBidi"/>
          <w:b/>
          <w:bCs/>
          <w:i/>
          <w:iCs/>
          <w:color w:val="000000"/>
        </w:rPr>
        <w:t>(</w:t>
      </w:r>
      <w:r w:rsidR="00A628AB" w:rsidRPr="008B3F54">
        <w:rPr>
          <w:rFonts w:asciiTheme="majorBidi" w:hAnsiTheme="majorBidi" w:cstheme="majorBidi"/>
          <w:b/>
          <w:bCs/>
          <w:i/>
          <w:iCs/>
        </w:rPr>
        <w:t>see Table 2 for Means and 95% confidence intervals at each timepoint</w:t>
      </w:r>
      <w:r w:rsidR="00521DC1" w:rsidRPr="008B3F54">
        <w:rPr>
          <w:rFonts w:asciiTheme="majorBidi" w:hAnsiTheme="majorBidi" w:cstheme="majorBidi"/>
          <w:b/>
          <w:bCs/>
          <w:i/>
          <w:iCs/>
        </w:rPr>
        <w:t xml:space="preserve"> and figure 3</w:t>
      </w:r>
      <w:r w:rsidR="00A628AB" w:rsidRPr="008B3F54">
        <w:rPr>
          <w:rFonts w:asciiTheme="majorBidi" w:hAnsiTheme="majorBidi" w:cstheme="majorBidi"/>
          <w:b/>
          <w:bCs/>
          <w:i/>
          <w:iCs/>
        </w:rPr>
        <w:t>)</w:t>
      </w:r>
      <w:r w:rsidRPr="008B3F54">
        <w:rPr>
          <w:rFonts w:asciiTheme="majorBidi" w:hAnsiTheme="majorBidi" w:cstheme="majorBidi"/>
          <w:b/>
          <w:bCs/>
          <w:i/>
          <w:iCs/>
          <w:color w:val="000000"/>
        </w:rPr>
        <w:t xml:space="preserve">. </w:t>
      </w:r>
      <w:r w:rsidRPr="008B3F54">
        <w:rPr>
          <w:rFonts w:asciiTheme="majorBidi" w:hAnsiTheme="majorBidi" w:cstheme="majorBidi"/>
          <w:color w:val="000000"/>
        </w:rPr>
        <w:t>Models for secondary outcomes (ISI, SF-36 physical</w:t>
      </w:r>
      <w:r w:rsidR="00E92C98" w:rsidRPr="008B3F54">
        <w:rPr>
          <w:rFonts w:asciiTheme="majorBidi" w:hAnsiTheme="majorBidi" w:cstheme="majorBidi"/>
          <w:color w:val="000000"/>
        </w:rPr>
        <w:t xml:space="preserve"> health</w:t>
      </w:r>
      <w:r w:rsidRPr="008B3F54">
        <w:rPr>
          <w:rFonts w:asciiTheme="majorBidi" w:hAnsiTheme="majorBidi" w:cstheme="majorBidi"/>
          <w:color w:val="000000"/>
        </w:rPr>
        <w:t>, SF-36 emotional</w:t>
      </w:r>
      <w:r w:rsidR="00E92C98" w:rsidRPr="008B3F54">
        <w:rPr>
          <w:rFonts w:asciiTheme="majorBidi" w:hAnsiTheme="majorBidi" w:cstheme="majorBidi"/>
          <w:color w:val="000000"/>
        </w:rPr>
        <w:t xml:space="preserve"> health</w:t>
      </w:r>
      <w:r w:rsidR="004C1763" w:rsidRPr="008B3F54">
        <w:rPr>
          <w:rFonts w:asciiTheme="majorBidi" w:hAnsiTheme="majorBidi" w:cstheme="majorBidi"/>
          <w:color w:val="000000"/>
        </w:rPr>
        <w:t>, GAD-7</w:t>
      </w:r>
      <w:r w:rsidRPr="008B3F54">
        <w:rPr>
          <w:rFonts w:asciiTheme="majorBidi" w:hAnsiTheme="majorBidi" w:cstheme="majorBidi"/>
          <w:color w:val="000000"/>
        </w:rPr>
        <w:t xml:space="preserve">) revealed a significant </w:t>
      </w:r>
      <w:r w:rsidR="00A178D5" w:rsidRPr="008B3F54">
        <w:rPr>
          <w:rFonts w:asciiTheme="majorBidi" w:hAnsiTheme="majorBidi" w:cstheme="majorBidi"/>
          <w:color w:val="000000"/>
        </w:rPr>
        <w:t xml:space="preserve">effect </w:t>
      </w:r>
      <w:r w:rsidRPr="008B3F54">
        <w:rPr>
          <w:rFonts w:asciiTheme="majorBidi" w:hAnsiTheme="majorBidi" w:cstheme="majorBidi"/>
          <w:color w:val="000000"/>
        </w:rPr>
        <w:t xml:space="preserve">of time for ISI, </w:t>
      </w:r>
      <w:r w:rsidRPr="008B3F54">
        <w:rPr>
          <w:rFonts w:asciiTheme="majorBidi" w:hAnsiTheme="majorBidi" w:cstheme="majorBidi"/>
          <w:i/>
          <w:iCs/>
        </w:rPr>
        <w:t>b</w:t>
      </w:r>
      <w:r w:rsidRPr="008B3F54">
        <w:rPr>
          <w:rFonts w:asciiTheme="majorBidi" w:hAnsiTheme="majorBidi" w:cstheme="majorBidi"/>
        </w:rPr>
        <w:t xml:space="preserve"> = -3.37, 95% CI = -4.22, -2.52, </w:t>
      </w:r>
      <w:r w:rsidRPr="008B3F54">
        <w:rPr>
          <w:rFonts w:asciiTheme="majorBidi" w:hAnsiTheme="majorBidi" w:cstheme="majorBidi"/>
          <w:i/>
          <w:iCs/>
        </w:rPr>
        <w:t xml:space="preserve">p </w:t>
      </w:r>
      <w:r w:rsidRPr="008B3F54">
        <w:rPr>
          <w:rFonts w:asciiTheme="majorBidi" w:hAnsiTheme="majorBidi" w:cstheme="majorBidi"/>
        </w:rPr>
        <w:t xml:space="preserve">&lt; .001, </w:t>
      </w:r>
      <w:r w:rsidRPr="008B3F54">
        <w:rPr>
          <w:rFonts w:asciiTheme="majorBidi" w:hAnsiTheme="majorBidi" w:cstheme="majorBidi"/>
          <w:i/>
          <w:iCs/>
        </w:rPr>
        <w:t xml:space="preserve">d </w:t>
      </w:r>
      <w:r w:rsidRPr="008B3F54">
        <w:rPr>
          <w:rFonts w:asciiTheme="majorBidi" w:hAnsiTheme="majorBidi" w:cstheme="majorBidi"/>
        </w:rPr>
        <w:t xml:space="preserve">= 0.62, the SF-36 emotional health component, </w:t>
      </w:r>
      <w:r w:rsidRPr="008B3F54">
        <w:rPr>
          <w:rFonts w:asciiTheme="majorBidi" w:hAnsiTheme="majorBidi" w:cstheme="majorBidi"/>
          <w:i/>
          <w:iCs/>
        </w:rPr>
        <w:t>b</w:t>
      </w:r>
      <w:r w:rsidRPr="008B3F54">
        <w:rPr>
          <w:rFonts w:asciiTheme="majorBidi" w:hAnsiTheme="majorBidi" w:cstheme="majorBidi"/>
        </w:rPr>
        <w:t xml:space="preserve"> = 7.67, 95% CI = 4.54, 10.80, </w:t>
      </w:r>
      <w:r w:rsidRPr="008B3F54">
        <w:rPr>
          <w:rFonts w:asciiTheme="majorBidi" w:hAnsiTheme="majorBidi" w:cstheme="majorBidi"/>
          <w:i/>
          <w:iCs/>
        </w:rPr>
        <w:t xml:space="preserve">p </w:t>
      </w:r>
      <w:r w:rsidRPr="008B3F54">
        <w:rPr>
          <w:rFonts w:asciiTheme="majorBidi" w:hAnsiTheme="majorBidi" w:cstheme="majorBidi"/>
        </w:rPr>
        <w:t xml:space="preserve">&lt; .001, </w:t>
      </w:r>
      <w:r w:rsidRPr="008B3F54">
        <w:rPr>
          <w:rFonts w:asciiTheme="majorBidi" w:hAnsiTheme="majorBidi" w:cstheme="majorBidi"/>
          <w:i/>
          <w:iCs/>
        </w:rPr>
        <w:t xml:space="preserve">d </w:t>
      </w:r>
      <w:r w:rsidRPr="008B3F54">
        <w:rPr>
          <w:rFonts w:asciiTheme="majorBidi" w:hAnsiTheme="majorBidi" w:cstheme="majorBidi"/>
        </w:rPr>
        <w:t xml:space="preserve">= 0.38, </w:t>
      </w:r>
      <w:r w:rsidR="004C1763" w:rsidRPr="008B3F54">
        <w:rPr>
          <w:rFonts w:asciiTheme="majorBidi" w:hAnsiTheme="majorBidi" w:cstheme="majorBidi"/>
        </w:rPr>
        <w:t xml:space="preserve">and </w:t>
      </w:r>
      <w:r w:rsidR="004C1763" w:rsidRPr="008B3F54">
        <w:rPr>
          <w:rFonts w:asciiTheme="majorBidi" w:hAnsiTheme="majorBidi" w:cstheme="majorBidi"/>
          <w:color w:val="000000"/>
        </w:rPr>
        <w:t xml:space="preserve">GAD-7, </w:t>
      </w:r>
      <w:r w:rsidR="004C1763" w:rsidRPr="008B3F54">
        <w:rPr>
          <w:rFonts w:asciiTheme="majorBidi" w:hAnsiTheme="majorBidi" w:cstheme="majorBidi"/>
          <w:i/>
          <w:iCs/>
        </w:rPr>
        <w:t>b</w:t>
      </w:r>
      <w:r w:rsidR="004C1763" w:rsidRPr="008B3F54">
        <w:rPr>
          <w:rFonts w:asciiTheme="majorBidi" w:hAnsiTheme="majorBidi" w:cstheme="majorBidi"/>
        </w:rPr>
        <w:t xml:space="preserve"> = -3.1, 95% CI = -3.82, -2.38, </w:t>
      </w:r>
      <w:r w:rsidR="004C1763" w:rsidRPr="008B3F54">
        <w:rPr>
          <w:rFonts w:asciiTheme="majorBidi" w:hAnsiTheme="majorBidi" w:cstheme="majorBidi"/>
          <w:i/>
          <w:iCs/>
        </w:rPr>
        <w:t xml:space="preserve">p </w:t>
      </w:r>
      <w:r w:rsidR="004C1763" w:rsidRPr="008B3F54">
        <w:rPr>
          <w:rFonts w:asciiTheme="majorBidi" w:hAnsiTheme="majorBidi" w:cstheme="majorBidi"/>
        </w:rPr>
        <w:t xml:space="preserve">&lt; .001, </w:t>
      </w:r>
      <w:r w:rsidR="004C1763" w:rsidRPr="008B3F54">
        <w:rPr>
          <w:rFonts w:asciiTheme="majorBidi" w:hAnsiTheme="majorBidi" w:cstheme="majorBidi"/>
          <w:i/>
          <w:iCs/>
        </w:rPr>
        <w:t xml:space="preserve">d </w:t>
      </w:r>
      <w:r w:rsidR="004C1763" w:rsidRPr="008B3F54">
        <w:rPr>
          <w:rFonts w:asciiTheme="majorBidi" w:hAnsiTheme="majorBidi" w:cstheme="majorBidi"/>
        </w:rPr>
        <w:t xml:space="preserve">= 0.67, </w:t>
      </w:r>
      <w:r w:rsidRPr="008B3F54">
        <w:rPr>
          <w:rFonts w:asciiTheme="majorBidi" w:hAnsiTheme="majorBidi" w:cstheme="majorBidi"/>
        </w:rPr>
        <w:t>but not the SF-36 physical health component (</w:t>
      </w:r>
      <w:r w:rsidRPr="008B3F54">
        <w:rPr>
          <w:rFonts w:asciiTheme="majorBidi" w:hAnsiTheme="majorBidi" w:cstheme="majorBidi"/>
          <w:i/>
          <w:iCs/>
        </w:rPr>
        <w:t xml:space="preserve">p </w:t>
      </w:r>
      <w:r w:rsidRPr="008B3F54">
        <w:rPr>
          <w:rFonts w:asciiTheme="majorBidi" w:hAnsiTheme="majorBidi" w:cstheme="majorBidi"/>
        </w:rPr>
        <w:t>= .</w:t>
      </w:r>
      <w:r w:rsidR="00C75246" w:rsidRPr="008B3F54">
        <w:rPr>
          <w:rFonts w:asciiTheme="majorBidi" w:hAnsiTheme="majorBidi" w:cstheme="majorBidi"/>
        </w:rPr>
        <w:t>502</w:t>
      </w:r>
      <w:r w:rsidRPr="008B3F54">
        <w:rPr>
          <w:rFonts w:asciiTheme="majorBidi" w:hAnsiTheme="majorBidi" w:cstheme="majorBidi"/>
        </w:rPr>
        <w:t>)</w:t>
      </w:r>
      <w:r w:rsidR="00A628AB" w:rsidRPr="008B3F54">
        <w:rPr>
          <w:rFonts w:asciiTheme="majorBidi" w:hAnsiTheme="majorBidi" w:cstheme="majorBidi"/>
        </w:rPr>
        <w:t xml:space="preserve">. </w:t>
      </w:r>
      <w:r w:rsidRPr="008B3F54">
        <w:rPr>
          <w:rFonts w:asciiTheme="majorBidi" w:hAnsiTheme="majorBidi" w:cstheme="majorBidi"/>
        </w:rPr>
        <w:t xml:space="preserve">Thus, participants in </w:t>
      </w:r>
      <w:r w:rsidR="004C1763" w:rsidRPr="008B3F54">
        <w:rPr>
          <w:rFonts w:asciiTheme="majorBidi" w:hAnsiTheme="majorBidi" w:cstheme="majorBidi"/>
        </w:rPr>
        <w:t>all</w:t>
      </w:r>
      <w:r w:rsidRPr="008B3F54">
        <w:rPr>
          <w:rFonts w:asciiTheme="majorBidi" w:hAnsiTheme="majorBidi" w:cstheme="majorBidi"/>
        </w:rPr>
        <w:t xml:space="preserve"> group</w:t>
      </w:r>
      <w:r w:rsidR="004C1763" w:rsidRPr="008B3F54">
        <w:rPr>
          <w:rFonts w:asciiTheme="majorBidi" w:hAnsiTheme="majorBidi" w:cstheme="majorBidi"/>
        </w:rPr>
        <w:t>s</w:t>
      </w:r>
      <w:r w:rsidRPr="008B3F54">
        <w:rPr>
          <w:rFonts w:asciiTheme="majorBidi" w:hAnsiTheme="majorBidi" w:cstheme="majorBidi"/>
        </w:rPr>
        <w:t xml:space="preserve"> showed significant improvements in insomnia</w:t>
      </w:r>
      <w:r w:rsidR="004C1763" w:rsidRPr="008B3F54">
        <w:rPr>
          <w:rFonts w:asciiTheme="majorBidi" w:hAnsiTheme="majorBidi" w:cstheme="majorBidi"/>
        </w:rPr>
        <w:t>, anxiety,</w:t>
      </w:r>
      <w:r w:rsidRPr="008B3F54">
        <w:rPr>
          <w:rFonts w:asciiTheme="majorBidi" w:hAnsiTheme="majorBidi" w:cstheme="majorBidi"/>
        </w:rPr>
        <w:t xml:space="preserve"> and general emotional health over the course of treatment, whereas </w:t>
      </w:r>
      <w:r w:rsidR="00FA154C" w:rsidRPr="008B3F54">
        <w:rPr>
          <w:rFonts w:asciiTheme="majorBidi" w:hAnsiTheme="majorBidi" w:cstheme="majorBidi"/>
        </w:rPr>
        <w:t>physical</w:t>
      </w:r>
      <w:r w:rsidRPr="008B3F54">
        <w:rPr>
          <w:rFonts w:asciiTheme="majorBidi" w:hAnsiTheme="majorBidi" w:cstheme="majorBidi"/>
        </w:rPr>
        <w:t xml:space="preserve"> health did not improve. Critically, the Group x Time </w:t>
      </w:r>
      <w:r w:rsidRPr="008B3F54">
        <w:rPr>
          <w:rFonts w:asciiTheme="majorBidi" w:hAnsiTheme="majorBidi" w:cstheme="majorBidi"/>
        </w:rPr>
        <w:lastRenderedPageBreak/>
        <w:t>interaction was significant for each secondary outcome, including ISI (</w:t>
      </w:r>
      <w:r w:rsidRPr="008B3F54">
        <w:rPr>
          <w:rFonts w:asciiTheme="majorBidi" w:hAnsiTheme="majorBidi" w:cstheme="majorBidi"/>
          <w:i/>
          <w:iCs/>
        </w:rPr>
        <w:t>b</w:t>
      </w:r>
      <w:r w:rsidRPr="008B3F54">
        <w:rPr>
          <w:rFonts w:asciiTheme="majorBidi" w:hAnsiTheme="majorBidi" w:cstheme="majorBidi"/>
        </w:rPr>
        <w:t xml:space="preserve"> = -2.12, 95% CI = -3.29, -0.95, </w:t>
      </w:r>
      <w:r w:rsidRPr="008B3F54">
        <w:rPr>
          <w:rFonts w:asciiTheme="majorBidi" w:hAnsiTheme="majorBidi" w:cstheme="majorBidi"/>
          <w:i/>
          <w:iCs/>
        </w:rPr>
        <w:t xml:space="preserve">p </w:t>
      </w:r>
      <w:r w:rsidRPr="008B3F54">
        <w:rPr>
          <w:rFonts w:asciiTheme="majorBidi" w:hAnsiTheme="majorBidi" w:cstheme="majorBidi"/>
        </w:rPr>
        <w:t xml:space="preserve">&lt; .001, </w:t>
      </w:r>
      <w:r w:rsidRPr="008B3F54">
        <w:rPr>
          <w:rFonts w:asciiTheme="majorBidi" w:hAnsiTheme="majorBidi" w:cstheme="majorBidi"/>
          <w:i/>
          <w:iCs/>
        </w:rPr>
        <w:t xml:space="preserve">d </w:t>
      </w:r>
      <w:r w:rsidRPr="008B3F54">
        <w:rPr>
          <w:rFonts w:asciiTheme="majorBidi" w:hAnsiTheme="majorBidi" w:cstheme="majorBidi"/>
        </w:rPr>
        <w:t>= 0.28)</w:t>
      </w:r>
      <w:r w:rsidR="008E30B0" w:rsidRPr="008B3F54">
        <w:rPr>
          <w:rFonts w:asciiTheme="majorBidi" w:hAnsiTheme="majorBidi" w:cstheme="majorBidi"/>
        </w:rPr>
        <w:t xml:space="preserve">, </w:t>
      </w:r>
      <w:r w:rsidRPr="008B3F54">
        <w:rPr>
          <w:rFonts w:asciiTheme="majorBidi" w:hAnsiTheme="majorBidi" w:cstheme="majorBidi"/>
        </w:rPr>
        <w:t>the SF-36 physical component (</w:t>
      </w:r>
      <w:r w:rsidRPr="008B3F54">
        <w:rPr>
          <w:rFonts w:asciiTheme="majorBidi" w:hAnsiTheme="majorBidi" w:cstheme="majorBidi"/>
          <w:i/>
          <w:iCs/>
        </w:rPr>
        <w:t>b</w:t>
      </w:r>
      <w:r w:rsidRPr="008B3F54">
        <w:rPr>
          <w:rFonts w:asciiTheme="majorBidi" w:hAnsiTheme="majorBidi" w:cstheme="majorBidi"/>
        </w:rPr>
        <w:t xml:space="preserve"> = 6.</w:t>
      </w:r>
      <w:r w:rsidR="00C75246" w:rsidRPr="008B3F54">
        <w:rPr>
          <w:rFonts w:asciiTheme="majorBidi" w:hAnsiTheme="majorBidi" w:cstheme="majorBidi"/>
        </w:rPr>
        <w:t>43</w:t>
      </w:r>
      <w:r w:rsidRPr="008B3F54">
        <w:rPr>
          <w:rFonts w:asciiTheme="majorBidi" w:hAnsiTheme="majorBidi" w:cstheme="majorBidi"/>
        </w:rPr>
        <w:t xml:space="preserve"> 95% CI = 2.6</w:t>
      </w:r>
      <w:r w:rsidR="00C75246" w:rsidRPr="008B3F54">
        <w:rPr>
          <w:rFonts w:asciiTheme="majorBidi" w:hAnsiTheme="majorBidi" w:cstheme="majorBidi"/>
        </w:rPr>
        <w:t>3</w:t>
      </w:r>
      <w:r w:rsidRPr="008B3F54">
        <w:rPr>
          <w:rFonts w:asciiTheme="majorBidi" w:hAnsiTheme="majorBidi" w:cstheme="majorBidi"/>
        </w:rPr>
        <w:t>, 10.</w:t>
      </w:r>
      <w:r w:rsidR="00C75246" w:rsidRPr="008B3F54">
        <w:rPr>
          <w:rFonts w:asciiTheme="majorBidi" w:hAnsiTheme="majorBidi" w:cstheme="majorBidi"/>
        </w:rPr>
        <w:t>25</w:t>
      </w:r>
      <w:r w:rsidRPr="008B3F54">
        <w:rPr>
          <w:rFonts w:asciiTheme="majorBidi" w:hAnsiTheme="majorBidi" w:cstheme="majorBidi"/>
        </w:rPr>
        <w:t xml:space="preserve">, </w:t>
      </w:r>
      <w:r w:rsidRPr="008B3F54">
        <w:rPr>
          <w:rFonts w:asciiTheme="majorBidi" w:hAnsiTheme="majorBidi" w:cstheme="majorBidi"/>
          <w:i/>
          <w:iCs/>
        </w:rPr>
        <w:t xml:space="preserve">p </w:t>
      </w:r>
      <w:r w:rsidR="00C75246" w:rsidRPr="008B3F54">
        <w:rPr>
          <w:rFonts w:asciiTheme="majorBidi" w:hAnsiTheme="majorBidi" w:cstheme="majorBidi"/>
        </w:rPr>
        <w:t>=</w:t>
      </w:r>
      <w:r w:rsidRPr="008B3F54">
        <w:rPr>
          <w:rFonts w:asciiTheme="majorBidi" w:hAnsiTheme="majorBidi" w:cstheme="majorBidi"/>
        </w:rPr>
        <w:t xml:space="preserve"> .001, </w:t>
      </w:r>
      <w:r w:rsidRPr="008B3F54">
        <w:rPr>
          <w:rFonts w:asciiTheme="majorBidi" w:hAnsiTheme="majorBidi" w:cstheme="majorBidi"/>
          <w:i/>
          <w:iCs/>
        </w:rPr>
        <w:t xml:space="preserve">d </w:t>
      </w:r>
      <w:r w:rsidRPr="008B3F54">
        <w:rPr>
          <w:rFonts w:asciiTheme="majorBidi" w:hAnsiTheme="majorBidi" w:cstheme="majorBidi"/>
        </w:rPr>
        <w:t>= 0.2</w:t>
      </w:r>
      <w:r w:rsidR="00C75246" w:rsidRPr="008B3F54">
        <w:rPr>
          <w:rFonts w:asciiTheme="majorBidi" w:hAnsiTheme="majorBidi" w:cstheme="majorBidi"/>
        </w:rPr>
        <w:t>6</w:t>
      </w:r>
      <w:r w:rsidRPr="008B3F54">
        <w:rPr>
          <w:rFonts w:asciiTheme="majorBidi" w:hAnsiTheme="majorBidi" w:cstheme="majorBidi"/>
        </w:rPr>
        <w:t xml:space="preserve">), </w:t>
      </w:r>
      <w:r w:rsidR="008E30B0" w:rsidRPr="008B3F54">
        <w:rPr>
          <w:rFonts w:asciiTheme="majorBidi" w:hAnsiTheme="majorBidi" w:cstheme="majorBidi"/>
        </w:rPr>
        <w:t xml:space="preserve">the </w:t>
      </w:r>
      <w:r w:rsidRPr="008B3F54">
        <w:rPr>
          <w:rFonts w:asciiTheme="majorBidi" w:hAnsiTheme="majorBidi" w:cstheme="majorBidi"/>
        </w:rPr>
        <w:t>SF-36 emotional component (</w:t>
      </w:r>
      <w:r w:rsidRPr="008B3F54">
        <w:rPr>
          <w:rFonts w:asciiTheme="majorBidi" w:hAnsiTheme="majorBidi" w:cstheme="majorBidi"/>
          <w:i/>
          <w:iCs/>
        </w:rPr>
        <w:t>b</w:t>
      </w:r>
      <w:r w:rsidRPr="008B3F54">
        <w:rPr>
          <w:rFonts w:asciiTheme="majorBidi" w:hAnsiTheme="majorBidi" w:cstheme="majorBidi"/>
        </w:rPr>
        <w:t xml:space="preserve"> = 7.53, 95% CI = 3.21, 11.86, </w:t>
      </w:r>
      <w:r w:rsidRPr="008B3F54">
        <w:rPr>
          <w:rFonts w:asciiTheme="majorBidi" w:hAnsiTheme="majorBidi" w:cstheme="majorBidi"/>
          <w:i/>
          <w:iCs/>
        </w:rPr>
        <w:t xml:space="preserve">p </w:t>
      </w:r>
      <w:r w:rsidRPr="008B3F54">
        <w:rPr>
          <w:rFonts w:asciiTheme="majorBidi" w:hAnsiTheme="majorBidi" w:cstheme="majorBidi"/>
        </w:rPr>
        <w:t xml:space="preserve">&lt; .001, </w:t>
      </w:r>
      <w:r w:rsidRPr="008B3F54">
        <w:rPr>
          <w:rFonts w:asciiTheme="majorBidi" w:hAnsiTheme="majorBidi" w:cstheme="majorBidi"/>
          <w:i/>
          <w:iCs/>
        </w:rPr>
        <w:t xml:space="preserve">d </w:t>
      </w:r>
      <w:r w:rsidRPr="008B3F54">
        <w:rPr>
          <w:rFonts w:asciiTheme="majorBidi" w:hAnsiTheme="majorBidi" w:cstheme="majorBidi"/>
        </w:rPr>
        <w:t>= 0.</w:t>
      </w:r>
      <w:r w:rsidR="00A178D5" w:rsidRPr="008B3F54">
        <w:rPr>
          <w:rFonts w:asciiTheme="majorBidi" w:hAnsiTheme="majorBidi" w:cstheme="majorBidi"/>
        </w:rPr>
        <w:t>36</w:t>
      </w:r>
      <w:r w:rsidRPr="008B3F54">
        <w:rPr>
          <w:rFonts w:asciiTheme="majorBidi" w:hAnsiTheme="majorBidi" w:cstheme="majorBidi"/>
        </w:rPr>
        <w:t>)</w:t>
      </w:r>
      <w:r w:rsidR="00D95791" w:rsidRPr="008B3F54">
        <w:rPr>
          <w:rFonts w:asciiTheme="majorBidi" w:hAnsiTheme="majorBidi" w:cstheme="majorBidi"/>
        </w:rPr>
        <w:t>, and GAD-7 (</w:t>
      </w:r>
      <w:r w:rsidR="00D95791" w:rsidRPr="008B3F54">
        <w:rPr>
          <w:rFonts w:asciiTheme="majorBidi" w:hAnsiTheme="majorBidi" w:cstheme="majorBidi"/>
          <w:i/>
          <w:iCs/>
        </w:rPr>
        <w:t>b</w:t>
      </w:r>
      <w:r w:rsidR="00D95791" w:rsidRPr="008B3F54">
        <w:rPr>
          <w:rFonts w:asciiTheme="majorBidi" w:hAnsiTheme="majorBidi" w:cstheme="majorBidi"/>
        </w:rPr>
        <w:t xml:space="preserve"> = -1.27, 95% CI = -2.26, -0.27, </w:t>
      </w:r>
      <w:r w:rsidR="00D95791" w:rsidRPr="008B3F54">
        <w:rPr>
          <w:rFonts w:asciiTheme="majorBidi" w:hAnsiTheme="majorBidi" w:cstheme="majorBidi"/>
          <w:i/>
          <w:iCs/>
        </w:rPr>
        <w:t xml:space="preserve">p </w:t>
      </w:r>
      <w:r w:rsidR="00D95791" w:rsidRPr="008B3F54">
        <w:rPr>
          <w:rFonts w:asciiTheme="majorBidi" w:hAnsiTheme="majorBidi" w:cstheme="majorBidi"/>
        </w:rPr>
        <w:t xml:space="preserve">&lt; .01, </w:t>
      </w:r>
      <w:r w:rsidR="00D95791" w:rsidRPr="008B3F54">
        <w:rPr>
          <w:rFonts w:asciiTheme="majorBidi" w:hAnsiTheme="majorBidi" w:cstheme="majorBidi"/>
          <w:i/>
          <w:iCs/>
        </w:rPr>
        <w:t xml:space="preserve">d </w:t>
      </w:r>
      <w:r w:rsidR="00D95791" w:rsidRPr="008B3F54">
        <w:rPr>
          <w:rFonts w:asciiTheme="majorBidi" w:hAnsiTheme="majorBidi" w:cstheme="majorBidi"/>
        </w:rPr>
        <w:t>= 0.2)</w:t>
      </w:r>
      <w:r w:rsidRPr="008B3F54">
        <w:rPr>
          <w:rFonts w:asciiTheme="majorBidi" w:hAnsiTheme="majorBidi" w:cstheme="majorBidi"/>
        </w:rPr>
        <w:t xml:space="preserve">. </w:t>
      </w:r>
      <w:r w:rsidR="007C0C4E" w:rsidRPr="008B3F54">
        <w:rPr>
          <w:rFonts w:asciiTheme="majorBidi" w:hAnsiTheme="majorBidi" w:cstheme="majorBidi"/>
        </w:rPr>
        <w:t xml:space="preserve">The </w:t>
      </w:r>
      <w:r w:rsidR="00132AEF">
        <w:rPr>
          <w:rFonts w:asciiTheme="majorBidi" w:hAnsiTheme="majorBidi" w:cstheme="majorBidi"/>
        </w:rPr>
        <w:t>VSS</w:t>
      </w:r>
      <w:r w:rsidR="007C0C4E" w:rsidRPr="008B3F54">
        <w:rPr>
          <w:rFonts w:asciiTheme="majorBidi" w:hAnsiTheme="majorBidi" w:cstheme="majorBidi"/>
        </w:rPr>
        <w:t xml:space="preserve"> </w:t>
      </w:r>
      <w:r w:rsidR="00E92C98" w:rsidRPr="008B3F54">
        <w:rPr>
          <w:rFonts w:asciiTheme="majorBidi" w:hAnsiTheme="majorBidi" w:cstheme="majorBidi"/>
        </w:rPr>
        <w:t xml:space="preserve">group </w:t>
      </w:r>
      <w:r w:rsidR="007C0C4E" w:rsidRPr="008B3F54">
        <w:rPr>
          <w:rFonts w:asciiTheme="majorBidi" w:hAnsiTheme="majorBidi" w:cstheme="majorBidi"/>
        </w:rPr>
        <w:t>showed a</w:t>
      </w:r>
      <w:r w:rsidR="00E92C98" w:rsidRPr="008B3F54">
        <w:rPr>
          <w:rFonts w:asciiTheme="majorBidi" w:hAnsiTheme="majorBidi" w:cstheme="majorBidi"/>
        </w:rPr>
        <w:t xml:space="preserve"> </w:t>
      </w:r>
      <w:r w:rsidR="002E3684" w:rsidRPr="008B3F54">
        <w:rPr>
          <w:rFonts w:asciiTheme="majorBidi" w:hAnsiTheme="majorBidi" w:cstheme="majorBidi"/>
        </w:rPr>
        <w:t>7.6-point</w:t>
      </w:r>
      <w:r w:rsidR="007C0C4E" w:rsidRPr="008B3F54">
        <w:rPr>
          <w:rFonts w:asciiTheme="majorBidi" w:hAnsiTheme="majorBidi" w:cstheme="majorBidi"/>
        </w:rPr>
        <w:t xml:space="preserve"> reduction</w:t>
      </w:r>
      <w:r w:rsidR="00E92C98" w:rsidRPr="008B3F54">
        <w:rPr>
          <w:rFonts w:asciiTheme="majorBidi" w:hAnsiTheme="majorBidi" w:cstheme="majorBidi"/>
        </w:rPr>
        <w:t>, on average,</w:t>
      </w:r>
      <w:r w:rsidR="007C0C4E" w:rsidRPr="008B3F54">
        <w:rPr>
          <w:rFonts w:asciiTheme="majorBidi" w:hAnsiTheme="majorBidi" w:cstheme="majorBidi"/>
        </w:rPr>
        <w:t xml:space="preserve"> in the ISI over time and had a 5.</w:t>
      </w:r>
      <w:r w:rsidR="00076AA1" w:rsidRPr="008B3F54">
        <w:rPr>
          <w:rFonts w:asciiTheme="majorBidi" w:hAnsiTheme="majorBidi" w:cstheme="majorBidi"/>
        </w:rPr>
        <w:t>9</w:t>
      </w:r>
      <w:r w:rsidR="007C0C4E" w:rsidRPr="008B3F54">
        <w:rPr>
          <w:rFonts w:asciiTheme="majorBidi" w:hAnsiTheme="majorBidi" w:cstheme="majorBidi"/>
        </w:rPr>
        <w:t xml:space="preserve"> point </w:t>
      </w:r>
      <w:r w:rsidRPr="008B3F54">
        <w:rPr>
          <w:rFonts w:asciiTheme="majorBidi" w:hAnsiTheme="majorBidi" w:cstheme="majorBidi"/>
        </w:rPr>
        <w:t xml:space="preserve">greater improvement </w:t>
      </w:r>
      <w:r w:rsidR="007C0C4E" w:rsidRPr="008B3F54">
        <w:rPr>
          <w:rFonts w:asciiTheme="majorBidi" w:hAnsiTheme="majorBidi" w:cstheme="majorBidi"/>
        </w:rPr>
        <w:t xml:space="preserve">in </w:t>
      </w:r>
    </w:p>
    <w:tbl>
      <w:tblPr>
        <w:tblStyle w:val="TableGrid"/>
        <w:tblpPr w:leftFromText="180" w:rightFromText="180" w:vertAnchor="text" w:horzAnchor="margin"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B0805" w14:paraId="7EF17AA4" w14:textId="77777777" w:rsidTr="008B0805">
        <w:tc>
          <w:tcPr>
            <w:tcW w:w="9360" w:type="dxa"/>
          </w:tcPr>
          <w:p w14:paraId="1640C073" w14:textId="77777777" w:rsidR="008B0805" w:rsidRDefault="008B0805" w:rsidP="008B0805">
            <w:pPr>
              <w:rPr>
                <w:rFonts w:eastAsiaTheme="minorEastAsia"/>
                <w:i/>
                <w:iCs/>
                <w:sz w:val="15"/>
                <w:szCs w:val="15"/>
                <w:lang w:eastAsia="ko-KR"/>
                <w14:ligatures w14:val="standardContextual"/>
              </w:rPr>
            </w:pPr>
          </w:p>
          <w:p w14:paraId="4D23C608" w14:textId="77777777" w:rsidR="008B0805" w:rsidRPr="008B0805" w:rsidRDefault="008B0805" w:rsidP="008B0805">
            <w:pPr>
              <w:rPr>
                <w:rFonts w:asciiTheme="majorBidi" w:hAnsiTheme="majorBidi" w:cstheme="majorBidi"/>
                <w:sz w:val="18"/>
                <w:szCs w:val="18"/>
              </w:rPr>
            </w:pPr>
            <w:r w:rsidRPr="008B0805">
              <w:rPr>
                <w:rFonts w:asciiTheme="majorBidi" w:eastAsiaTheme="minorEastAsia" w:hAnsiTheme="majorBidi" w:cstheme="majorBidi"/>
                <w:sz w:val="18"/>
                <w:szCs w:val="18"/>
                <w:lang w:eastAsia="ko-KR"/>
                <w14:ligatures w14:val="standardContextual"/>
              </w:rPr>
              <w:t xml:space="preserve">Figure 3. </w:t>
            </w:r>
            <w:r w:rsidRPr="008B0805">
              <w:rPr>
                <w:rFonts w:asciiTheme="majorBidi" w:hAnsiTheme="majorBidi" w:cstheme="majorBidi"/>
                <w:sz w:val="18"/>
                <w:szCs w:val="18"/>
              </w:rPr>
              <w:t>Secondary Treatment Outcome Means by Treatment Condition at Each Time Point, with Standard Deviations</w:t>
            </w:r>
          </w:p>
          <w:tbl>
            <w:tblPr>
              <w:tblStyle w:val="TableGrid"/>
              <w:tblpPr w:leftFromText="180" w:rightFromText="180" w:vertAnchor="text" w:horzAnchor="margin" w:tblpY="306"/>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621"/>
            </w:tblGrid>
            <w:tr w:rsidR="008B0805" w14:paraId="21FCAD96" w14:textId="77777777" w:rsidTr="009A4A16">
              <w:tc>
                <w:tcPr>
                  <w:tcW w:w="4933" w:type="dxa"/>
                </w:tcPr>
                <w:p w14:paraId="7070FAF8" w14:textId="77777777" w:rsidR="008B0805" w:rsidRDefault="008B0805" w:rsidP="008B0805">
                  <w:pPr>
                    <w:spacing w:before="2" w:after="2"/>
                  </w:pPr>
                  <w:r>
                    <w:rPr>
                      <w:noProof/>
                    </w:rPr>
                    <w:drawing>
                      <wp:inline distT="0" distB="0" distL="0" distR="0" wp14:anchorId="10FAD899" wp14:editId="0254122B">
                        <wp:extent cx="2782570" cy="1416685"/>
                        <wp:effectExtent l="12700" t="12700" r="11430" b="18415"/>
                        <wp:docPr id="378302403"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2403" name="Picture 3" descr="A graph with blue and orang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0932" cy="1492220"/>
                                </a:xfrm>
                                <a:prstGeom prst="rect">
                                  <a:avLst/>
                                </a:prstGeom>
                                <a:ln>
                                  <a:solidFill>
                                    <a:schemeClr val="dk1"/>
                                  </a:solidFill>
                                </a:ln>
                              </pic:spPr>
                            </pic:pic>
                          </a:graphicData>
                        </a:graphic>
                      </wp:inline>
                    </w:drawing>
                  </w:r>
                </w:p>
              </w:tc>
              <w:tc>
                <w:tcPr>
                  <w:tcW w:w="4427" w:type="dxa"/>
                </w:tcPr>
                <w:p w14:paraId="3958E2AC" w14:textId="77777777" w:rsidR="008B0805" w:rsidRDefault="008B0805" w:rsidP="008B0805">
                  <w:pPr>
                    <w:spacing w:before="2" w:after="2"/>
                    <w:rPr>
                      <w:noProof/>
                      <w14:ligatures w14:val="standardContextual"/>
                    </w:rPr>
                  </w:pPr>
                  <w:r>
                    <w:rPr>
                      <w:noProof/>
                    </w:rPr>
                    <w:drawing>
                      <wp:inline distT="0" distB="0" distL="0" distR="0" wp14:anchorId="6E49B204" wp14:editId="4BB07D49">
                        <wp:extent cx="2841336" cy="1417320"/>
                        <wp:effectExtent l="12700" t="12700" r="16510" b="17780"/>
                        <wp:docPr id="1512099704"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99704" name="Picture 3" descr="A graph with blue and orang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4196" cy="1453664"/>
                                </a:xfrm>
                                <a:prstGeom prst="rect">
                                  <a:avLst/>
                                </a:prstGeom>
                                <a:ln>
                                  <a:solidFill>
                                    <a:schemeClr val="dk1"/>
                                  </a:solidFill>
                                </a:ln>
                              </pic:spPr>
                            </pic:pic>
                          </a:graphicData>
                        </a:graphic>
                      </wp:inline>
                    </w:drawing>
                  </w:r>
                </w:p>
              </w:tc>
            </w:tr>
            <w:tr w:rsidR="008B0805" w14:paraId="376974D4" w14:textId="77777777" w:rsidTr="009A4A16">
              <w:tc>
                <w:tcPr>
                  <w:tcW w:w="4933" w:type="dxa"/>
                </w:tcPr>
                <w:p w14:paraId="759C29CE" w14:textId="77777777" w:rsidR="008B0805" w:rsidRDefault="008B0805" w:rsidP="008B0805">
                  <w:pPr>
                    <w:spacing w:before="2" w:after="2"/>
                    <w:rPr>
                      <w:noProof/>
                      <w14:ligatures w14:val="standardContextual"/>
                    </w:rPr>
                  </w:pPr>
                  <w:r>
                    <w:rPr>
                      <w:noProof/>
                    </w:rPr>
                    <w:drawing>
                      <wp:inline distT="0" distB="0" distL="0" distR="0" wp14:anchorId="4155B53E" wp14:editId="6651FDFE">
                        <wp:extent cx="2782741" cy="1462586"/>
                        <wp:effectExtent l="12700" t="12700" r="11430" b="10795"/>
                        <wp:docPr id="5282423"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23" name="Picture 5" descr="A graph with a line and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7077" cy="1485889"/>
                                </a:xfrm>
                                <a:prstGeom prst="rect">
                                  <a:avLst/>
                                </a:prstGeom>
                                <a:ln>
                                  <a:solidFill>
                                    <a:schemeClr val="dk1"/>
                                  </a:solidFill>
                                </a:ln>
                              </pic:spPr>
                            </pic:pic>
                          </a:graphicData>
                        </a:graphic>
                      </wp:inline>
                    </w:drawing>
                  </w:r>
                </w:p>
              </w:tc>
              <w:tc>
                <w:tcPr>
                  <w:tcW w:w="4427" w:type="dxa"/>
                </w:tcPr>
                <w:p w14:paraId="02FCCDA2" w14:textId="77777777" w:rsidR="008B0805" w:rsidRDefault="008B0805" w:rsidP="008B0805">
                  <w:pPr>
                    <w:spacing w:before="2" w:after="2"/>
                    <w:rPr>
                      <w:noProof/>
                      <w14:ligatures w14:val="standardContextual"/>
                    </w:rPr>
                  </w:pPr>
                  <w:r>
                    <w:rPr>
                      <w:noProof/>
                    </w:rPr>
                    <w:drawing>
                      <wp:inline distT="0" distB="0" distL="0" distR="0" wp14:anchorId="58811CEE" wp14:editId="22F5D31B">
                        <wp:extent cx="2840990" cy="1462405"/>
                        <wp:effectExtent l="12700" t="12700" r="16510" b="10795"/>
                        <wp:docPr id="1787972085"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2085" name="Picture 3" descr="A graph with blue and orange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902" cy="1501481"/>
                                </a:xfrm>
                                <a:prstGeom prst="rect">
                                  <a:avLst/>
                                </a:prstGeom>
                                <a:ln>
                                  <a:solidFill>
                                    <a:schemeClr val="dk1"/>
                                  </a:solidFill>
                                </a:ln>
                              </pic:spPr>
                            </pic:pic>
                          </a:graphicData>
                        </a:graphic>
                      </wp:inline>
                    </w:drawing>
                  </w:r>
                </w:p>
              </w:tc>
            </w:tr>
          </w:tbl>
          <w:p w14:paraId="63B3AC9A" w14:textId="77777777" w:rsidR="008B0805" w:rsidRDefault="008B0805" w:rsidP="008B0805">
            <w:pPr>
              <w:spacing w:line="480" w:lineRule="auto"/>
              <w:rPr>
                <w:rFonts w:asciiTheme="majorBidi" w:hAnsiTheme="majorBidi" w:cstheme="majorBidi"/>
              </w:rPr>
            </w:pPr>
          </w:p>
        </w:tc>
      </w:tr>
    </w:tbl>
    <w:p w14:paraId="18E292C3" w14:textId="217B8C3A" w:rsidR="00AE6ABE" w:rsidRPr="008B3F54" w:rsidRDefault="007C0C4E" w:rsidP="008B0805">
      <w:pPr>
        <w:spacing w:after="0" w:line="480" w:lineRule="auto"/>
        <w:ind w:firstLine="720"/>
        <w:rPr>
          <w:rFonts w:asciiTheme="majorBidi" w:hAnsiTheme="majorBidi" w:cstheme="majorBidi"/>
        </w:rPr>
      </w:pPr>
      <w:r w:rsidRPr="008B3F54">
        <w:rPr>
          <w:rFonts w:asciiTheme="majorBidi" w:hAnsiTheme="majorBidi" w:cstheme="majorBidi"/>
        </w:rPr>
        <w:t xml:space="preserve">the ISI </w:t>
      </w:r>
      <w:r w:rsidR="00660BDE" w:rsidRPr="008B3F54">
        <w:rPr>
          <w:rFonts w:asciiTheme="majorBidi" w:hAnsiTheme="majorBidi" w:cstheme="majorBidi"/>
        </w:rPr>
        <w:t>relative to the sham group</w:t>
      </w:r>
      <w:r w:rsidR="00922378" w:rsidRPr="008B3F54">
        <w:rPr>
          <w:rFonts w:asciiTheme="majorBidi" w:hAnsiTheme="majorBidi" w:cstheme="majorBidi"/>
        </w:rPr>
        <w:t xml:space="preserve"> with </w:t>
      </w:r>
      <w:r w:rsidR="00D94C4E" w:rsidRPr="008B3F54">
        <w:rPr>
          <w:rFonts w:asciiTheme="majorBidi" w:hAnsiTheme="majorBidi" w:cstheme="majorBidi"/>
        </w:rPr>
        <w:t>at week 12</w:t>
      </w:r>
      <w:r w:rsidR="00922378" w:rsidRPr="008B3F54">
        <w:rPr>
          <w:rFonts w:asciiTheme="majorBidi" w:hAnsiTheme="majorBidi" w:cstheme="majorBidi"/>
        </w:rPr>
        <w:t xml:space="preserve">. </w:t>
      </w:r>
      <w:r w:rsidRPr="008B3F54">
        <w:rPr>
          <w:rFonts w:asciiTheme="majorBidi" w:hAnsiTheme="majorBidi" w:cstheme="majorBidi"/>
        </w:rPr>
        <w:t>Overall</w:t>
      </w:r>
      <w:r w:rsidR="00660BDE" w:rsidRPr="008B3F54">
        <w:rPr>
          <w:rFonts w:asciiTheme="majorBidi" w:hAnsiTheme="majorBidi" w:cstheme="majorBidi"/>
        </w:rPr>
        <w:t xml:space="preserve">, participants randomized to the </w:t>
      </w:r>
      <w:r w:rsidR="00132AEF">
        <w:rPr>
          <w:rFonts w:asciiTheme="majorBidi" w:hAnsiTheme="majorBidi" w:cstheme="majorBidi"/>
        </w:rPr>
        <w:t>VSS</w:t>
      </w:r>
      <w:r w:rsidR="00660BDE" w:rsidRPr="008B3F54">
        <w:rPr>
          <w:rFonts w:asciiTheme="majorBidi" w:hAnsiTheme="majorBidi" w:cstheme="majorBidi"/>
        </w:rPr>
        <w:t xml:space="preserve"> device showed greater improvements in insomnia, general emotional health, general physical health</w:t>
      </w:r>
      <w:r w:rsidR="00D95791" w:rsidRPr="008B3F54">
        <w:rPr>
          <w:rFonts w:asciiTheme="majorBidi" w:hAnsiTheme="majorBidi" w:cstheme="majorBidi"/>
        </w:rPr>
        <w:t>, and anxiety</w:t>
      </w:r>
      <w:r w:rsidR="00660BDE" w:rsidRPr="008B3F54">
        <w:rPr>
          <w:rFonts w:asciiTheme="majorBidi" w:hAnsiTheme="majorBidi" w:cstheme="majorBidi"/>
        </w:rPr>
        <w:t xml:space="preserve"> over the course of treatment relative to participants randomized to the sham group. The main effect of group was not significant for any secondary outcomes (</w:t>
      </w:r>
      <w:proofErr w:type="spellStart"/>
      <w:r w:rsidR="00660BDE" w:rsidRPr="008B3F54">
        <w:rPr>
          <w:rFonts w:asciiTheme="majorBidi" w:hAnsiTheme="majorBidi" w:cstheme="majorBidi"/>
          <w:i/>
          <w:iCs/>
        </w:rPr>
        <w:t>p</w:t>
      </w:r>
      <w:r w:rsidR="00660BDE" w:rsidRPr="008B3F54">
        <w:rPr>
          <w:rFonts w:asciiTheme="majorBidi" w:hAnsiTheme="majorBidi" w:cstheme="majorBidi"/>
        </w:rPr>
        <w:t>s</w:t>
      </w:r>
      <w:proofErr w:type="spellEnd"/>
      <w:r w:rsidR="00660BDE" w:rsidRPr="008B3F54">
        <w:rPr>
          <w:rFonts w:asciiTheme="majorBidi" w:hAnsiTheme="majorBidi" w:cstheme="majorBidi"/>
        </w:rPr>
        <w:t xml:space="preserve"> &gt; .125), indicating equal levels of the outcome</w:t>
      </w:r>
      <w:r w:rsidR="00C75246" w:rsidRPr="008B3F54">
        <w:rPr>
          <w:rFonts w:asciiTheme="majorBidi" w:hAnsiTheme="majorBidi" w:cstheme="majorBidi"/>
        </w:rPr>
        <w:t xml:space="preserve"> between groups</w:t>
      </w:r>
      <w:r w:rsidR="00660BDE" w:rsidRPr="008B3F54">
        <w:rPr>
          <w:rFonts w:asciiTheme="majorBidi" w:hAnsiTheme="majorBidi" w:cstheme="majorBidi"/>
        </w:rPr>
        <w:t xml:space="preserve"> at baseline</w:t>
      </w:r>
      <w:r w:rsidR="008027D4" w:rsidRPr="008B3F54">
        <w:rPr>
          <w:rFonts w:asciiTheme="majorBidi" w:hAnsiTheme="majorBidi" w:cstheme="majorBidi"/>
        </w:rPr>
        <w:t>.</w:t>
      </w:r>
    </w:p>
    <w:p w14:paraId="0297C355" w14:textId="16D381BA" w:rsidR="00462FA1" w:rsidRPr="008B3F54" w:rsidRDefault="00D90ED0" w:rsidP="002E3684">
      <w:pPr>
        <w:spacing w:after="0" w:line="480" w:lineRule="auto"/>
        <w:ind w:firstLine="720"/>
        <w:rPr>
          <w:rFonts w:asciiTheme="majorBidi" w:hAnsiTheme="majorBidi" w:cstheme="majorBidi"/>
        </w:rPr>
      </w:pPr>
      <w:r w:rsidRPr="008B3F54">
        <w:rPr>
          <w:rFonts w:asciiTheme="majorBidi" w:hAnsiTheme="majorBidi" w:cstheme="majorBidi"/>
          <w:b/>
          <w:bCs/>
        </w:rPr>
        <w:t>Blinding</w:t>
      </w:r>
      <w:r w:rsidR="00660BDE" w:rsidRPr="008B3F54">
        <w:rPr>
          <w:rFonts w:asciiTheme="majorBidi" w:hAnsiTheme="majorBidi" w:cstheme="majorBidi"/>
          <w:b/>
          <w:bCs/>
        </w:rPr>
        <w:t>:</w:t>
      </w:r>
      <w:r w:rsidR="00660BDE" w:rsidRPr="008B3F54">
        <w:rPr>
          <w:rFonts w:asciiTheme="majorBidi" w:hAnsiTheme="majorBidi" w:cstheme="majorBidi"/>
        </w:rPr>
        <w:t xml:space="preserve"> </w:t>
      </w:r>
      <w:r w:rsidR="00A4612F" w:rsidRPr="008B3F54">
        <w:rPr>
          <w:rFonts w:asciiTheme="majorBidi" w:hAnsiTheme="majorBidi" w:cstheme="majorBidi"/>
        </w:rPr>
        <w:t>Blinding was evaluated using James’ Blinding Index (JBI),</w:t>
      </w:r>
      <w:r w:rsidR="00462FA1" w:rsidRPr="008B3F54">
        <w:rPr>
          <w:rFonts w:asciiTheme="majorBidi" w:hAnsiTheme="majorBidi" w:cstheme="majorBidi"/>
        </w:rPr>
        <w:fldChar w:fldCharType="begin"/>
      </w:r>
      <w:r w:rsidR="00BD058D" w:rsidRPr="008B3F54">
        <w:rPr>
          <w:rFonts w:asciiTheme="majorBidi" w:hAnsiTheme="majorBidi" w:cstheme="majorBidi"/>
        </w:rPr>
        <w:instrText xml:space="preserve"> ADDIN EN.CITE &lt;EndNote&gt;&lt;Cite&gt;&lt;Author&gt;James&lt;/Author&gt;&lt;Year&gt;1996&lt;/Year&gt;&lt;RecNum&gt;946&lt;/RecNum&gt;&lt;DisplayText&gt;&lt;style face="superscript"&gt;27&lt;/style&gt;&lt;/DisplayText&gt;&lt;record&gt;&lt;rec-number&gt;946&lt;/rec-number&gt;&lt;foreign-keys&gt;&lt;key app="EN" db-id="fprvwrdx50verke0rs8xv0fxrx9stxra5tdw" timestamp="1753886959"&gt;946&lt;/key&gt;&lt;/foreign-keys&gt;&lt;ref-type name="Journal Article"&gt;17&lt;/ref-type&gt;&lt;contributors&gt;&lt;authors&gt;&lt;author&gt;James, Kenneth E&lt;/author&gt;&lt;author&gt;Bloch, Daniel A&lt;/author&gt;&lt;author&gt;Lee, Kelvin K&lt;/author&gt;&lt;author&gt;Kraemer, Helena C&lt;/author&gt;&lt;author&gt;Fuller, Richard K&lt;/author&gt;&lt;/authors&gt;&lt;/contributors&gt;&lt;titles&gt;&lt;title&gt;An index for assessing blindness in a multi‐centre clinical trial: disulfiram for alcohol cessation—a VA cooperative study&lt;/title&gt;&lt;secondary-title&gt;Statistics in medicine&lt;/secondary-title&gt;&lt;/titles&gt;&lt;periodical&gt;&lt;full-title&gt;Statistics in medicine&lt;/full-title&gt;&lt;/periodical&gt;&lt;pages&gt;1421-1434&lt;/pages&gt;&lt;volume&gt;15&lt;/volume&gt;&lt;number&gt;13&lt;/number&gt;&lt;dates&gt;&lt;year&gt;1996&lt;/year&gt;&lt;/dates&gt;&lt;isbn&gt;0277-6715&lt;/isbn&gt;&lt;urls&gt;&lt;/urls&gt;&lt;/record&gt;&lt;/Cite&gt;&lt;/EndNote&gt;</w:instrText>
      </w:r>
      <w:r w:rsidR="00462FA1" w:rsidRPr="008B3F54">
        <w:rPr>
          <w:rFonts w:asciiTheme="majorBidi" w:hAnsiTheme="majorBidi" w:cstheme="majorBidi"/>
        </w:rPr>
        <w:fldChar w:fldCharType="separate"/>
      </w:r>
      <w:r w:rsidR="00BD058D" w:rsidRPr="008B3F54">
        <w:rPr>
          <w:rFonts w:asciiTheme="majorBidi" w:hAnsiTheme="majorBidi" w:cstheme="majorBidi"/>
          <w:noProof/>
          <w:vertAlign w:val="superscript"/>
        </w:rPr>
        <w:t>27</w:t>
      </w:r>
      <w:r w:rsidR="00462FA1" w:rsidRPr="008B3F54">
        <w:rPr>
          <w:rFonts w:asciiTheme="majorBidi" w:hAnsiTheme="majorBidi" w:cstheme="majorBidi"/>
        </w:rPr>
        <w:fldChar w:fldCharType="end"/>
      </w:r>
      <w:r w:rsidR="00462FA1" w:rsidRPr="008B3F54">
        <w:rPr>
          <w:rFonts w:asciiTheme="majorBidi" w:hAnsiTheme="majorBidi" w:cstheme="majorBidi"/>
        </w:rPr>
        <w:t xml:space="preserve"> </w:t>
      </w:r>
      <w:r w:rsidR="00A4612F" w:rsidRPr="008B3F54">
        <w:rPr>
          <w:rFonts w:asciiTheme="majorBidi" w:hAnsiTheme="majorBidi" w:cstheme="majorBidi"/>
        </w:rPr>
        <w:t xml:space="preserve">which quantifies the degree of participant uncertainty regarding treatment assignment. </w:t>
      </w:r>
      <w:r w:rsidR="00462FA1" w:rsidRPr="008B3F54">
        <w:rPr>
          <w:rFonts w:asciiTheme="majorBidi" w:hAnsiTheme="majorBidi" w:cstheme="majorBidi"/>
        </w:rPr>
        <w:t xml:space="preserve">Based on JBI, </w:t>
      </w:r>
      <w:r w:rsidR="00A4612F" w:rsidRPr="008B3F54">
        <w:rPr>
          <w:rFonts w:asciiTheme="majorBidi" w:hAnsiTheme="majorBidi" w:cstheme="majorBidi"/>
        </w:rPr>
        <w:t>“don’t know” responses as full blinding (weight = 1.0) and both correct and incorrect guesses as partial blinding (weight = 0.5)</w:t>
      </w:r>
      <w:r w:rsidR="00AA6387" w:rsidRPr="008B3F54">
        <w:rPr>
          <w:rFonts w:asciiTheme="majorBidi" w:hAnsiTheme="majorBidi" w:cstheme="majorBidi"/>
        </w:rPr>
        <w:t xml:space="preserve">. JBI </w:t>
      </w:r>
      <w:r w:rsidR="00A4612F" w:rsidRPr="008B3F54">
        <w:rPr>
          <w:rFonts w:asciiTheme="majorBidi" w:hAnsiTheme="majorBidi" w:cstheme="majorBidi"/>
        </w:rPr>
        <w:t>yield</w:t>
      </w:r>
      <w:r w:rsidR="00AA6387" w:rsidRPr="008B3F54">
        <w:rPr>
          <w:rFonts w:asciiTheme="majorBidi" w:hAnsiTheme="majorBidi" w:cstheme="majorBidi"/>
        </w:rPr>
        <w:t>s</w:t>
      </w:r>
      <w:r w:rsidR="00A4612F" w:rsidRPr="008B3F54">
        <w:rPr>
          <w:rFonts w:asciiTheme="majorBidi" w:hAnsiTheme="majorBidi" w:cstheme="majorBidi"/>
        </w:rPr>
        <w:t xml:space="preserve"> values from 0 (complete unblinding) to 1 (maximal </w:t>
      </w:r>
      <w:r w:rsidR="00A4612F" w:rsidRPr="008B3F54">
        <w:rPr>
          <w:rFonts w:asciiTheme="majorBidi" w:hAnsiTheme="majorBidi" w:cstheme="majorBidi"/>
        </w:rPr>
        <w:lastRenderedPageBreak/>
        <w:t>uncertainty), with 0.50 indicating ideal blinding consistent with random guessing.</w:t>
      </w:r>
      <w:r w:rsidR="00462FA1" w:rsidRPr="008B3F54">
        <w:rPr>
          <w:rFonts w:asciiTheme="majorBidi" w:hAnsiTheme="majorBidi" w:cstheme="majorBidi"/>
        </w:rPr>
        <w:t xml:space="preserve"> </w:t>
      </w:r>
      <w:r w:rsidR="00A4612F" w:rsidRPr="008B3F54">
        <w:rPr>
          <w:rFonts w:asciiTheme="majorBidi" w:hAnsiTheme="majorBidi" w:cstheme="majorBidi"/>
        </w:rPr>
        <w:t xml:space="preserve">Among participants, 49.2% correctly </w:t>
      </w:r>
      <w:r w:rsidR="00AA6387" w:rsidRPr="008B3F54">
        <w:rPr>
          <w:rFonts w:asciiTheme="majorBidi" w:hAnsiTheme="majorBidi" w:cstheme="majorBidi"/>
        </w:rPr>
        <w:t>recorded</w:t>
      </w:r>
      <w:r w:rsidR="00A4612F" w:rsidRPr="008B3F54">
        <w:rPr>
          <w:rFonts w:asciiTheme="majorBidi" w:hAnsiTheme="majorBidi" w:cstheme="majorBidi"/>
        </w:rPr>
        <w:t xml:space="preserve"> their assignment, 22.7% </w:t>
      </w:r>
      <w:r w:rsidR="00AA6387" w:rsidRPr="008B3F54">
        <w:rPr>
          <w:rFonts w:asciiTheme="majorBidi" w:hAnsiTheme="majorBidi" w:cstheme="majorBidi"/>
        </w:rPr>
        <w:t>recorded</w:t>
      </w:r>
      <w:r w:rsidR="00A4612F" w:rsidRPr="008B3F54">
        <w:rPr>
          <w:rFonts w:asciiTheme="majorBidi" w:hAnsiTheme="majorBidi" w:cstheme="majorBidi"/>
        </w:rPr>
        <w:t xml:space="preserve"> incorrectly, and</w:t>
      </w:r>
      <w:r w:rsidR="00462FA1" w:rsidRPr="008B3F54">
        <w:rPr>
          <w:rFonts w:asciiTheme="majorBidi" w:hAnsiTheme="majorBidi" w:cstheme="majorBidi"/>
        </w:rPr>
        <w:t xml:space="preserve"> </w:t>
      </w:r>
      <w:r w:rsidR="00A4612F" w:rsidRPr="008B3F54">
        <w:rPr>
          <w:rFonts w:asciiTheme="majorBidi" w:hAnsiTheme="majorBidi" w:cstheme="majorBidi"/>
        </w:rPr>
        <w:t>28.1%</w:t>
      </w:r>
      <w:r w:rsidR="00462FA1" w:rsidRPr="008B3F54">
        <w:rPr>
          <w:rFonts w:asciiTheme="majorBidi" w:hAnsiTheme="majorBidi" w:cstheme="majorBidi"/>
        </w:rPr>
        <w:t xml:space="preserve"> </w:t>
      </w:r>
      <w:r w:rsidR="00A4612F" w:rsidRPr="008B3F54">
        <w:rPr>
          <w:rFonts w:asciiTheme="majorBidi" w:hAnsiTheme="majorBidi" w:cstheme="majorBidi"/>
        </w:rPr>
        <w:t xml:space="preserve">reported that they did not know their assignment. The resulting </w:t>
      </w:r>
      <w:r w:rsidR="00462FA1" w:rsidRPr="008B3F54">
        <w:rPr>
          <w:rFonts w:asciiTheme="majorBidi" w:hAnsiTheme="majorBidi" w:cstheme="majorBidi"/>
        </w:rPr>
        <w:t>JBI</w:t>
      </w:r>
      <w:r w:rsidR="00A4612F" w:rsidRPr="008B3F54">
        <w:rPr>
          <w:rFonts w:asciiTheme="majorBidi" w:hAnsiTheme="majorBidi" w:cstheme="majorBidi"/>
        </w:rPr>
        <w:t xml:space="preserve"> </w:t>
      </w:r>
      <w:r w:rsidR="002E3684" w:rsidRPr="008B3F54">
        <w:rPr>
          <w:rFonts w:asciiTheme="majorBidi" w:hAnsiTheme="majorBidi" w:cstheme="majorBidi"/>
        </w:rPr>
        <w:t xml:space="preserve">score </w:t>
      </w:r>
      <w:r w:rsidR="00A4612F" w:rsidRPr="008B3F54">
        <w:rPr>
          <w:rFonts w:asciiTheme="majorBidi" w:hAnsiTheme="majorBidi" w:cstheme="majorBidi"/>
        </w:rPr>
        <w:t xml:space="preserve">was 0.64, </w:t>
      </w:r>
      <w:r w:rsidR="00DB626B" w:rsidRPr="008B3F54">
        <w:rPr>
          <w:rFonts w:asciiTheme="majorBidi" w:hAnsiTheme="majorBidi" w:cstheme="majorBidi"/>
        </w:rPr>
        <w:t xml:space="preserve">suggesting </w:t>
      </w:r>
      <w:r w:rsidR="00A4612F" w:rsidRPr="008B3F54">
        <w:rPr>
          <w:rFonts w:asciiTheme="majorBidi" w:hAnsiTheme="majorBidi" w:cstheme="majorBidi"/>
        </w:rPr>
        <w:t xml:space="preserve">adequate blinding </w:t>
      </w:r>
      <w:r w:rsidR="00AA6387" w:rsidRPr="008B3F54">
        <w:rPr>
          <w:rFonts w:asciiTheme="majorBidi" w:hAnsiTheme="majorBidi" w:cstheme="majorBidi"/>
        </w:rPr>
        <w:t>with</w:t>
      </w:r>
      <w:r w:rsidR="002E3684" w:rsidRPr="008B3F54">
        <w:rPr>
          <w:rFonts w:asciiTheme="majorBidi" w:hAnsiTheme="majorBidi" w:cstheme="majorBidi"/>
        </w:rPr>
        <w:t xml:space="preserve"> individuals in the </w:t>
      </w:r>
      <w:r w:rsidR="00132AEF">
        <w:rPr>
          <w:rFonts w:asciiTheme="majorBidi" w:hAnsiTheme="majorBidi" w:cstheme="majorBidi"/>
        </w:rPr>
        <w:t>VSS</w:t>
      </w:r>
      <w:r w:rsidR="005C5C40" w:rsidRPr="008B3F54">
        <w:rPr>
          <w:rFonts w:asciiTheme="majorBidi" w:hAnsiTheme="majorBidi" w:cstheme="majorBidi"/>
        </w:rPr>
        <w:t xml:space="preserve"> </w:t>
      </w:r>
      <w:r w:rsidR="002E3684" w:rsidRPr="008B3F54">
        <w:rPr>
          <w:rFonts w:asciiTheme="majorBidi" w:hAnsiTheme="majorBidi" w:cstheme="majorBidi"/>
        </w:rPr>
        <w:t xml:space="preserve">condition </w:t>
      </w:r>
      <w:r w:rsidR="00AA6387" w:rsidRPr="008B3F54">
        <w:rPr>
          <w:rFonts w:asciiTheme="majorBidi" w:hAnsiTheme="majorBidi" w:cstheme="majorBidi"/>
        </w:rPr>
        <w:t>having</w:t>
      </w:r>
      <w:r w:rsidR="002E3684" w:rsidRPr="008B3F54">
        <w:rPr>
          <w:rFonts w:asciiTheme="majorBidi" w:hAnsiTheme="majorBidi" w:cstheme="majorBidi"/>
        </w:rPr>
        <w:t xml:space="preserve"> a higher chance of correctly </w:t>
      </w:r>
      <w:r w:rsidR="00AA6387" w:rsidRPr="008B3F54">
        <w:rPr>
          <w:rFonts w:asciiTheme="majorBidi" w:hAnsiTheme="majorBidi" w:cstheme="majorBidi"/>
        </w:rPr>
        <w:t>reporting</w:t>
      </w:r>
      <w:r w:rsidR="002E3684" w:rsidRPr="008B3F54">
        <w:rPr>
          <w:rFonts w:asciiTheme="majorBidi" w:hAnsiTheme="majorBidi" w:cstheme="majorBidi"/>
        </w:rPr>
        <w:t xml:space="preserve"> their group</w:t>
      </w:r>
      <w:r w:rsidR="005C5C40" w:rsidRPr="008B3F54">
        <w:rPr>
          <w:rFonts w:asciiTheme="majorBidi" w:hAnsiTheme="majorBidi" w:cstheme="majorBidi"/>
        </w:rPr>
        <w:t xml:space="preserve"> compared to sham</w:t>
      </w:r>
      <w:r w:rsidR="002E3684" w:rsidRPr="008B3F54">
        <w:rPr>
          <w:rFonts w:asciiTheme="majorBidi" w:hAnsiTheme="majorBidi" w:cstheme="majorBidi"/>
        </w:rPr>
        <w:t>.</w:t>
      </w:r>
    </w:p>
    <w:p w14:paraId="2BBAB17A" w14:textId="77777777" w:rsidR="005C5C40" w:rsidRPr="008B3F54" w:rsidRDefault="00831E59" w:rsidP="005A2D0E">
      <w:pPr>
        <w:spacing w:after="0" w:line="480" w:lineRule="auto"/>
        <w:ind w:firstLine="720"/>
        <w:rPr>
          <w:rFonts w:asciiTheme="majorBidi" w:hAnsiTheme="majorBidi" w:cstheme="majorBidi"/>
          <w:b/>
          <w:bCs/>
        </w:rPr>
      </w:pPr>
      <w:r w:rsidRPr="008B3F54">
        <w:rPr>
          <w:rFonts w:asciiTheme="majorBidi" w:hAnsiTheme="majorBidi" w:cstheme="majorBidi"/>
          <w:b/>
          <w:bCs/>
        </w:rPr>
        <w:t>Adverse Events</w:t>
      </w:r>
      <w:r w:rsidR="00B55D22" w:rsidRPr="008B3F54">
        <w:rPr>
          <w:rFonts w:asciiTheme="majorBidi" w:hAnsiTheme="majorBidi" w:cstheme="majorBidi"/>
          <w:b/>
          <w:bCs/>
        </w:rPr>
        <w:t xml:space="preserve"> (AE)</w:t>
      </w:r>
      <w:r w:rsidR="00E336B6" w:rsidRPr="008B3F54">
        <w:rPr>
          <w:rFonts w:asciiTheme="majorBidi" w:hAnsiTheme="majorBidi" w:cstheme="majorBidi"/>
          <w:b/>
          <w:bCs/>
        </w:rPr>
        <w:t>/Serious Adverse Events (SAE)</w:t>
      </w:r>
      <w:r w:rsidR="00167F99" w:rsidRPr="008B3F54">
        <w:rPr>
          <w:rFonts w:asciiTheme="majorBidi" w:hAnsiTheme="majorBidi" w:cstheme="majorBidi"/>
          <w:b/>
          <w:bCs/>
        </w:rPr>
        <w:t xml:space="preserve">: </w:t>
      </w:r>
    </w:p>
    <w:p w14:paraId="2DDE66CE" w14:textId="083208A6" w:rsidR="005C5C40" w:rsidRPr="008B3F54" w:rsidRDefault="005C5C40" w:rsidP="005A2D0E">
      <w:pPr>
        <w:spacing w:after="0" w:line="480" w:lineRule="auto"/>
        <w:ind w:firstLine="720"/>
        <w:rPr>
          <w:rFonts w:asciiTheme="majorBidi" w:hAnsiTheme="majorBidi" w:cstheme="majorBidi"/>
        </w:rPr>
      </w:pPr>
      <w:r w:rsidRPr="008B3F54">
        <w:rPr>
          <w:rFonts w:asciiTheme="majorBidi" w:hAnsiTheme="majorBidi" w:cstheme="majorBidi"/>
        </w:rPr>
        <w:t>Anticipated AEs</w:t>
      </w:r>
      <w:r w:rsidR="00CC0B2D" w:rsidRPr="008B3F54">
        <w:rPr>
          <w:rFonts w:asciiTheme="majorBidi" w:hAnsiTheme="majorBidi" w:cstheme="majorBidi"/>
        </w:rPr>
        <w:t xml:space="preserve"> </w:t>
      </w:r>
      <w:r w:rsidR="00E92C98" w:rsidRPr="008B3F54">
        <w:rPr>
          <w:rFonts w:asciiTheme="majorBidi" w:hAnsiTheme="majorBidi" w:cstheme="majorBidi"/>
        </w:rPr>
        <w:t xml:space="preserve">are reported for week 12 </w:t>
      </w:r>
      <w:r w:rsidR="00DA73DD" w:rsidRPr="008B3F54">
        <w:rPr>
          <w:rFonts w:asciiTheme="majorBidi" w:hAnsiTheme="majorBidi" w:cstheme="majorBidi"/>
        </w:rPr>
        <w:t>(see Table 3).</w:t>
      </w:r>
      <w:r w:rsidR="0054333D" w:rsidRPr="008B3F54">
        <w:rPr>
          <w:rFonts w:asciiTheme="majorBidi" w:hAnsiTheme="majorBidi" w:cstheme="majorBidi"/>
        </w:rPr>
        <w:t xml:space="preserve"> There were no differences between </w:t>
      </w:r>
      <w:r w:rsidR="00132AEF">
        <w:rPr>
          <w:rFonts w:asciiTheme="majorBidi" w:hAnsiTheme="majorBidi" w:cstheme="majorBidi"/>
        </w:rPr>
        <w:t>VSS</w:t>
      </w:r>
      <w:r w:rsidR="0054333D" w:rsidRPr="008B3F54">
        <w:rPr>
          <w:rFonts w:asciiTheme="majorBidi" w:hAnsiTheme="majorBidi" w:cstheme="majorBidi"/>
        </w:rPr>
        <w:t xml:space="preserve"> and sham headsets on any of the adverse event categories (e.g., tingling behind the ears, mild headache). The largest percentage of AE was dizziness in the </w:t>
      </w:r>
      <w:r w:rsidR="00132AEF">
        <w:rPr>
          <w:rFonts w:asciiTheme="majorBidi" w:hAnsiTheme="majorBidi" w:cstheme="majorBidi"/>
        </w:rPr>
        <w:t>VSS</w:t>
      </w:r>
      <w:r w:rsidR="0054333D" w:rsidRPr="008B3F54">
        <w:rPr>
          <w:rFonts w:asciiTheme="majorBidi" w:hAnsiTheme="majorBidi" w:cstheme="majorBidi"/>
        </w:rPr>
        <w:t xml:space="preserve"> headset group with 12.4% compared to 5.3% in the sham headset group.</w:t>
      </w:r>
    </w:p>
    <w:p w14:paraId="267E7BE4" w14:textId="6E6243EB" w:rsidR="009D796C" w:rsidRPr="008B3F54" w:rsidRDefault="00E336B6" w:rsidP="005A2D0E">
      <w:pPr>
        <w:spacing w:after="0" w:line="480" w:lineRule="auto"/>
        <w:ind w:firstLine="720"/>
        <w:rPr>
          <w:rFonts w:asciiTheme="majorBidi" w:hAnsiTheme="majorBidi" w:cstheme="majorBidi"/>
        </w:rPr>
      </w:pPr>
      <w:r w:rsidRPr="008B3F54">
        <w:rPr>
          <w:rFonts w:asciiTheme="majorBidi" w:hAnsiTheme="majorBidi" w:cstheme="majorBidi"/>
        </w:rPr>
        <w:t xml:space="preserve">All </w:t>
      </w:r>
      <w:r w:rsidR="00521DC1" w:rsidRPr="008B3F54">
        <w:rPr>
          <w:rFonts w:asciiTheme="majorBidi" w:hAnsiTheme="majorBidi" w:cstheme="majorBidi"/>
        </w:rPr>
        <w:t xml:space="preserve">unanticipated </w:t>
      </w:r>
      <w:r w:rsidRPr="008B3F54">
        <w:rPr>
          <w:rFonts w:asciiTheme="majorBidi" w:hAnsiTheme="majorBidi" w:cstheme="majorBidi"/>
        </w:rPr>
        <w:t xml:space="preserve">AE/SAEs were followed up with by </w:t>
      </w:r>
      <w:r w:rsidR="00E86BEB" w:rsidRPr="008B3F54">
        <w:rPr>
          <w:rFonts w:asciiTheme="majorBidi" w:hAnsiTheme="majorBidi" w:cstheme="majorBidi"/>
        </w:rPr>
        <w:t xml:space="preserve">the </w:t>
      </w:r>
      <w:r w:rsidR="009710AA" w:rsidRPr="008B3F54">
        <w:rPr>
          <w:rFonts w:asciiTheme="majorBidi" w:hAnsiTheme="majorBidi" w:cstheme="majorBidi"/>
        </w:rPr>
        <w:t>principal investigator</w:t>
      </w:r>
      <w:r w:rsidRPr="008B3F54">
        <w:rPr>
          <w:rFonts w:asciiTheme="majorBidi" w:hAnsiTheme="majorBidi" w:cstheme="majorBidi"/>
        </w:rPr>
        <w:t xml:space="preserve"> and medical professional</w:t>
      </w:r>
      <w:r w:rsidR="00C14B61" w:rsidRPr="008B3F54">
        <w:rPr>
          <w:rFonts w:asciiTheme="majorBidi" w:hAnsiTheme="majorBidi" w:cstheme="majorBidi"/>
        </w:rPr>
        <w:t>s</w:t>
      </w:r>
      <w:r w:rsidRPr="008B3F54">
        <w:rPr>
          <w:rFonts w:asciiTheme="majorBidi" w:hAnsiTheme="majorBidi" w:cstheme="majorBidi"/>
        </w:rPr>
        <w:t xml:space="preserve"> as needed. There were </w:t>
      </w:r>
      <w:r w:rsidR="00243E07" w:rsidRPr="008B3F54">
        <w:rPr>
          <w:rFonts w:asciiTheme="majorBidi" w:hAnsiTheme="majorBidi" w:cstheme="majorBidi"/>
        </w:rPr>
        <w:t>1</w:t>
      </w:r>
      <w:r w:rsidR="005D19CB" w:rsidRPr="008B3F54">
        <w:rPr>
          <w:rFonts w:asciiTheme="majorBidi" w:hAnsiTheme="majorBidi" w:cstheme="majorBidi"/>
        </w:rPr>
        <w:t>3</w:t>
      </w:r>
      <w:r w:rsidR="00D0509D" w:rsidRPr="008B3F54">
        <w:rPr>
          <w:rFonts w:asciiTheme="majorBidi" w:hAnsiTheme="majorBidi" w:cstheme="majorBidi"/>
        </w:rPr>
        <w:t xml:space="preserve"> mild</w:t>
      </w:r>
      <w:r w:rsidR="00831E59" w:rsidRPr="008B3F54">
        <w:rPr>
          <w:rFonts w:asciiTheme="majorBidi" w:hAnsiTheme="majorBidi" w:cstheme="majorBidi"/>
        </w:rPr>
        <w:t xml:space="preserve"> AEs </w:t>
      </w:r>
      <w:r w:rsidR="0055090F" w:rsidRPr="008B3F54">
        <w:rPr>
          <w:rFonts w:asciiTheme="majorBidi" w:hAnsiTheme="majorBidi" w:cstheme="majorBidi"/>
        </w:rPr>
        <w:t xml:space="preserve">and </w:t>
      </w:r>
      <w:r w:rsidRPr="008B3F54">
        <w:rPr>
          <w:rFonts w:asciiTheme="majorBidi" w:hAnsiTheme="majorBidi" w:cstheme="majorBidi"/>
        </w:rPr>
        <w:t>1</w:t>
      </w:r>
      <w:r w:rsidR="005D19CB" w:rsidRPr="008B3F54">
        <w:rPr>
          <w:rFonts w:asciiTheme="majorBidi" w:hAnsiTheme="majorBidi" w:cstheme="majorBidi"/>
        </w:rPr>
        <w:t>1</w:t>
      </w:r>
      <w:r w:rsidRPr="008B3F54">
        <w:rPr>
          <w:rFonts w:asciiTheme="majorBidi" w:hAnsiTheme="majorBidi" w:cstheme="majorBidi"/>
        </w:rPr>
        <w:t xml:space="preserve"> SAEs reported</w:t>
      </w:r>
      <w:r w:rsidR="00831E59" w:rsidRPr="008B3F54">
        <w:rPr>
          <w:rFonts w:asciiTheme="majorBidi" w:hAnsiTheme="majorBidi" w:cstheme="majorBidi"/>
        </w:rPr>
        <w:t xml:space="preserve">. </w:t>
      </w:r>
      <w:r w:rsidR="00400674" w:rsidRPr="008B3F54">
        <w:rPr>
          <w:rFonts w:asciiTheme="majorBidi" w:hAnsiTheme="majorBidi" w:cstheme="majorBidi"/>
        </w:rPr>
        <w:t xml:space="preserve">Of the </w:t>
      </w:r>
      <w:r w:rsidR="00243E07" w:rsidRPr="008B3F54">
        <w:rPr>
          <w:rFonts w:asciiTheme="majorBidi" w:hAnsiTheme="majorBidi" w:cstheme="majorBidi"/>
        </w:rPr>
        <w:t>1</w:t>
      </w:r>
      <w:r w:rsidR="005D19CB" w:rsidRPr="008B3F54">
        <w:rPr>
          <w:rFonts w:asciiTheme="majorBidi" w:hAnsiTheme="majorBidi" w:cstheme="majorBidi"/>
        </w:rPr>
        <w:t>3</w:t>
      </w:r>
      <w:r w:rsidR="00400674" w:rsidRPr="008B3F54">
        <w:rPr>
          <w:rFonts w:asciiTheme="majorBidi" w:hAnsiTheme="majorBidi" w:cstheme="majorBidi"/>
        </w:rPr>
        <w:t xml:space="preserve"> mild AEs, </w:t>
      </w:r>
      <w:r w:rsidR="005D19CB" w:rsidRPr="008B3F54">
        <w:rPr>
          <w:rFonts w:asciiTheme="majorBidi" w:hAnsiTheme="majorBidi" w:cstheme="majorBidi"/>
        </w:rPr>
        <w:t>three</w:t>
      </w:r>
      <w:r w:rsidR="00E86BEB" w:rsidRPr="008B3F54">
        <w:rPr>
          <w:rFonts w:asciiTheme="majorBidi" w:hAnsiTheme="majorBidi" w:cstheme="majorBidi"/>
        </w:rPr>
        <w:t xml:space="preserve"> </w:t>
      </w:r>
      <w:r w:rsidR="00C810D1" w:rsidRPr="008B3F54">
        <w:rPr>
          <w:rFonts w:asciiTheme="majorBidi" w:hAnsiTheme="majorBidi" w:cstheme="majorBidi"/>
        </w:rPr>
        <w:t>were likely related to the device</w:t>
      </w:r>
      <w:r w:rsidRPr="008B3F54">
        <w:rPr>
          <w:rFonts w:asciiTheme="majorBidi" w:hAnsiTheme="majorBidi" w:cstheme="majorBidi"/>
        </w:rPr>
        <w:t xml:space="preserve"> and include: </w:t>
      </w:r>
      <w:r w:rsidR="00243E07" w:rsidRPr="008B3F54">
        <w:rPr>
          <w:rFonts w:asciiTheme="majorBidi" w:hAnsiTheme="majorBidi" w:cstheme="majorBidi"/>
        </w:rPr>
        <w:t xml:space="preserve">headaches and nausea when using the device (sham condition; withdrawn), </w:t>
      </w:r>
      <w:r w:rsidR="00C810D1" w:rsidRPr="008B3F54">
        <w:rPr>
          <w:rFonts w:asciiTheme="majorBidi" w:hAnsiTheme="majorBidi" w:cstheme="majorBidi"/>
        </w:rPr>
        <w:t>a hypnopompic event</w:t>
      </w:r>
      <w:r w:rsidRPr="008B3F54">
        <w:rPr>
          <w:rFonts w:asciiTheme="majorBidi" w:hAnsiTheme="majorBidi" w:cstheme="majorBidi"/>
        </w:rPr>
        <w:t xml:space="preserve"> (</w:t>
      </w:r>
      <w:r w:rsidR="0083267D" w:rsidRPr="008B3F54">
        <w:rPr>
          <w:rFonts w:asciiTheme="majorBidi" w:hAnsiTheme="majorBidi" w:cstheme="majorBidi"/>
        </w:rPr>
        <w:t xml:space="preserve">sham </w:t>
      </w:r>
      <w:r w:rsidRPr="008B3F54">
        <w:rPr>
          <w:rFonts w:asciiTheme="majorBidi" w:hAnsiTheme="majorBidi" w:cstheme="majorBidi"/>
        </w:rPr>
        <w:t xml:space="preserve">condition; </w:t>
      </w:r>
      <w:r w:rsidR="008D126A" w:rsidRPr="008B3F54">
        <w:rPr>
          <w:rFonts w:asciiTheme="majorBidi" w:hAnsiTheme="majorBidi" w:cstheme="majorBidi"/>
        </w:rPr>
        <w:t>withdrawn</w:t>
      </w:r>
      <w:r w:rsidRPr="008B3F54">
        <w:rPr>
          <w:rFonts w:asciiTheme="majorBidi" w:hAnsiTheme="majorBidi" w:cstheme="majorBidi"/>
        </w:rPr>
        <w:t>)</w:t>
      </w:r>
      <w:r w:rsidR="00C810D1" w:rsidRPr="008B3F54">
        <w:rPr>
          <w:rFonts w:asciiTheme="majorBidi" w:hAnsiTheme="majorBidi" w:cstheme="majorBidi"/>
        </w:rPr>
        <w:t>, a rash on neck</w:t>
      </w:r>
      <w:r w:rsidRPr="008B3F54">
        <w:rPr>
          <w:rFonts w:asciiTheme="majorBidi" w:hAnsiTheme="majorBidi" w:cstheme="majorBidi"/>
        </w:rPr>
        <w:t xml:space="preserve"> (</w:t>
      </w:r>
      <w:r w:rsidR="0083267D" w:rsidRPr="008B3F54">
        <w:rPr>
          <w:rFonts w:asciiTheme="majorBidi" w:hAnsiTheme="majorBidi" w:cstheme="majorBidi"/>
        </w:rPr>
        <w:t xml:space="preserve">sham </w:t>
      </w:r>
      <w:r w:rsidRPr="008B3F54">
        <w:rPr>
          <w:rFonts w:asciiTheme="majorBidi" w:hAnsiTheme="majorBidi" w:cstheme="majorBidi"/>
        </w:rPr>
        <w:t>condition; 5-day break and sent hypoallergenic pads and continued)</w:t>
      </w:r>
      <w:r w:rsidR="005D19CB" w:rsidRPr="008B3F54">
        <w:rPr>
          <w:rFonts w:asciiTheme="majorBidi" w:hAnsiTheme="majorBidi" w:cstheme="majorBidi"/>
        </w:rPr>
        <w:t>.</w:t>
      </w:r>
      <w:r w:rsidR="005A2D0E" w:rsidRPr="008B3F54">
        <w:rPr>
          <w:rFonts w:asciiTheme="majorBidi" w:hAnsiTheme="majorBidi" w:cstheme="majorBidi"/>
        </w:rPr>
        <w:t xml:space="preserve"> </w:t>
      </w:r>
      <w:r w:rsidRPr="008B3F54">
        <w:rPr>
          <w:rFonts w:asciiTheme="majorBidi" w:hAnsiTheme="majorBidi" w:cstheme="majorBidi"/>
        </w:rPr>
        <w:t>Of the</w:t>
      </w:r>
      <w:r w:rsidR="004271AB" w:rsidRPr="008B3F54">
        <w:rPr>
          <w:rFonts w:asciiTheme="majorBidi" w:hAnsiTheme="majorBidi" w:cstheme="majorBidi"/>
        </w:rPr>
        <w:t xml:space="preserve"> 1</w:t>
      </w:r>
      <w:r w:rsidR="005D19CB" w:rsidRPr="008B3F54">
        <w:rPr>
          <w:rFonts w:asciiTheme="majorBidi" w:hAnsiTheme="majorBidi" w:cstheme="majorBidi"/>
        </w:rPr>
        <w:t>1</w:t>
      </w:r>
      <w:r w:rsidR="004271AB" w:rsidRPr="008B3F54">
        <w:rPr>
          <w:rFonts w:asciiTheme="majorBidi" w:hAnsiTheme="majorBidi" w:cstheme="majorBidi"/>
        </w:rPr>
        <w:t xml:space="preserve"> SAE</w:t>
      </w:r>
      <w:r w:rsidR="00E86BEB" w:rsidRPr="008B3F54">
        <w:rPr>
          <w:rFonts w:asciiTheme="majorBidi" w:hAnsiTheme="majorBidi" w:cstheme="majorBidi"/>
        </w:rPr>
        <w:t>s</w:t>
      </w:r>
      <w:r w:rsidR="00B2203A" w:rsidRPr="008B3F54">
        <w:rPr>
          <w:rFonts w:asciiTheme="majorBidi" w:hAnsiTheme="majorBidi" w:cstheme="majorBidi"/>
        </w:rPr>
        <w:t>,</w:t>
      </w:r>
      <w:r w:rsidR="005D19CB" w:rsidRPr="008B3F54">
        <w:rPr>
          <w:rFonts w:asciiTheme="majorBidi" w:hAnsiTheme="majorBidi" w:cstheme="majorBidi"/>
        </w:rPr>
        <w:t xml:space="preserve"> none were related to the device</w:t>
      </w:r>
      <w:r w:rsidR="009F18EF" w:rsidRPr="008B3F54">
        <w:rPr>
          <w:rFonts w:asciiTheme="majorBidi" w:hAnsiTheme="majorBidi" w:cstheme="majorBidi"/>
        </w:rPr>
        <w:t xml:space="preserve">: </w:t>
      </w:r>
      <w:r w:rsidR="00CF3A1E" w:rsidRPr="008B3F54">
        <w:rPr>
          <w:rFonts w:asciiTheme="majorBidi" w:hAnsiTheme="majorBidi" w:cstheme="majorBidi"/>
        </w:rPr>
        <w:t>grand mal seizure who had a history of hypertension (sham</w:t>
      </w:r>
      <w:r w:rsidR="00774D51" w:rsidRPr="008B3F54">
        <w:rPr>
          <w:rFonts w:asciiTheme="majorBidi" w:hAnsiTheme="majorBidi" w:cstheme="majorBidi"/>
        </w:rPr>
        <w:t xml:space="preserve"> condition</w:t>
      </w:r>
      <w:r w:rsidR="00CF3A1E" w:rsidRPr="008B3F54">
        <w:rPr>
          <w:rFonts w:asciiTheme="majorBidi" w:hAnsiTheme="majorBidi" w:cstheme="majorBidi"/>
        </w:rPr>
        <w:t>; withdrawn)</w:t>
      </w:r>
      <w:r w:rsidR="005A2D0E" w:rsidRPr="008B3F54">
        <w:rPr>
          <w:rFonts w:asciiTheme="majorBidi" w:hAnsiTheme="majorBidi" w:cstheme="majorBidi"/>
        </w:rPr>
        <w:t xml:space="preserve">; </w:t>
      </w:r>
      <w:r w:rsidR="00CF3A1E" w:rsidRPr="008B3F54">
        <w:rPr>
          <w:rFonts w:asciiTheme="majorBidi" w:hAnsiTheme="majorBidi" w:cstheme="majorBidi"/>
        </w:rPr>
        <w:t>medication overdose (</w:t>
      </w:r>
      <w:r w:rsidR="00132AEF">
        <w:rPr>
          <w:rFonts w:asciiTheme="majorBidi" w:hAnsiTheme="majorBidi" w:cstheme="majorBidi"/>
        </w:rPr>
        <w:t>VSS</w:t>
      </w:r>
      <w:r w:rsidR="00774D51" w:rsidRPr="008B3F54">
        <w:rPr>
          <w:rFonts w:asciiTheme="majorBidi" w:hAnsiTheme="majorBidi" w:cstheme="majorBidi"/>
        </w:rPr>
        <w:t xml:space="preserve"> condition</w:t>
      </w:r>
      <w:r w:rsidR="00CF3A1E" w:rsidRPr="008B3F54">
        <w:rPr>
          <w:rFonts w:asciiTheme="majorBidi" w:hAnsiTheme="majorBidi" w:cstheme="majorBidi"/>
        </w:rPr>
        <w:t>; withdrawn)</w:t>
      </w:r>
      <w:r w:rsidR="005A2D0E" w:rsidRPr="008B3F54">
        <w:rPr>
          <w:rFonts w:asciiTheme="majorBidi" w:hAnsiTheme="majorBidi" w:cstheme="majorBidi"/>
        </w:rPr>
        <w:t xml:space="preserve">; </w:t>
      </w:r>
      <w:r w:rsidR="00CF3A1E" w:rsidRPr="008B3F54">
        <w:rPr>
          <w:rFonts w:asciiTheme="majorBidi" w:hAnsiTheme="majorBidi" w:cstheme="majorBidi"/>
        </w:rPr>
        <w:t>breast cancer diagnosis (sham</w:t>
      </w:r>
      <w:r w:rsidR="00774D51" w:rsidRPr="008B3F54">
        <w:rPr>
          <w:rFonts w:asciiTheme="majorBidi" w:hAnsiTheme="majorBidi" w:cstheme="majorBidi"/>
        </w:rPr>
        <w:t xml:space="preserve"> condition</w:t>
      </w:r>
      <w:r w:rsidR="00CF3A1E" w:rsidRPr="008B3F54">
        <w:rPr>
          <w:rFonts w:asciiTheme="majorBidi" w:hAnsiTheme="majorBidi" w:cstheme="majorBidi"/>
        </w:rPr>
        <w:t>; continued)</w:t>
      </w:r>
      <w:r w:rsidR="005A2D0E" w:rsidRPr="008B3F54">
        <w:rPr>
          <w:rFonts w:asciiTheme="majorBidi" w:hAnsiTheme="majorBidi" w:cstheme="majorBidi"/>
        </w:rPr>
        <w:t xml:space="preserve">; </w:t>
      </w:r>
      <w:r w:rsidR="00774D51" w:rsidRPr="008B3F54">
        <w:rPr>
          <w:rFonts w:asciiTheme="majorBidi" w:hAnsiTheme="majorBidi" w:cstheme="majorBidi"/>
        </w:rPr>
        <w:t>kidney infection (</w:t>
      </w:r>
      <w:r w:rsidR="00132AEF">
        <w:rPr>
          <w:rFonts w:asciiTheme="majorBidi" w:hAnsiTheme="majorBidi" w:cstheme="majorBidi"/>
        </w:rPr>
        <w:t>VSS</w:t>
      </w:r>
      <w:r w:rsidR="00774D51" w:rsidRPr="008B3F54">
        <w:rPr>
          <w:rFonts w:asciiTheme="majorBidi" w:hAnsiTheme="majorBidi" w:cstheme="majorBidi"/>
        </w:rPr>
        <w:t>; withdrawn)</w:t>
      </w:r>
      <w:r w:rsidR="005A2D0E" w:rsidRPr="008B3F54">
        <w:rPr>
          <w:rFonts w:asciiTheme="majorBidi" w:hAnsiTheme="majorBidi" w:cstheme="majorBidi"/>
        </w:rPr>
        <w:t>; m</w:t>
      </w:r>
      <w:r w:rsidR="00774D51" w:rsidRPr="008B3F54">
        <w:rPr>
          <w:rFonts w:asciiTheme="majorBidi" w:hAnsiTheme="majorBidi" w:cstheme="majorBidi"/>
        </w:rPr>
        <w:t>otor vehicle collision death (</w:t>
      </w:r>
      <w:r w:rsidR="00132AEF">
        <w:rPr>
          <w:rFonts w:asciiTheme="majorBidi" w:hAnsiTheme="majorBidi" w:cstheme="majorBidi"/>
        </w:rPr>
        <w:t>VSS</w:t>
      </w:r>
      <w:r w:rsidR="00B16F2E" w:rsidRPr="008B3F54">
        <w:rPr>
          <w:rFonts w:asciiTheme="majorBidi" w:hAnsiTheme="majorBidi" w:cstheme="majorBidi"/>
        </w:rPr>
        <w:t xml:space="preserve"> condition</w:t>
      </w:r>
      <w:r w:rsidR="00774D51" w:rsidRPr="008B3F54">
        <w:rPr>
          <w:rFonts w:asciiTheme="majorBidi" w:hAnsiTheme="majorBidi" w:cstheme="majorBidi"/>
        </w:rPr>
        <w:t>; withdrawn)</w:t>
      </w:r>
      <w:r w:rsidR="005A2D0E" w:rsidRPr="008B3F54">
        <w:rPr>
          <w:rFonts w:asciiTheme="majorBidi" w:hAnsiTheme="majorBidi" w:cstheme="majorBidi"/>
        </w:rPr>
        <w:t>; s</w:t>
      </w:r>
      <w:r w:rsidR="00774D51" w:rsidRPr="008B3F54">
        <w:rPr>
          <w:rFonts w:asciiTheme="majorBidi" w:hAnsiTheme="majorBidi" w:cstheme="majorBidi"/>
        </w:rPr>
        <w:t>uicide attempt (sham; withdrawn)</w:t>
      </w:r>
      <w:r w:rsidR="005A2D0E" w:rsidRPr="008B3F54">
        <w:rPr>
          <w:rFonts w:asciiTheme="majorBidi" w:hAnsiTheme="majorBidi" w:cstheme="majorBidi"/>
        </w:rPr>
        <w:t xml:space="preserve">; </w:t>
      </w:r>
      <w:r w:rsidR="00774D51" w:rsidRPr="008B3F54">
        <w:rPr>
          <w:rFonts w:asciiTheme="majorBidi" w:hAnsiTheme="majorBidi" w:cstheme="majorBidi"/>
        </w:rPr>
        <w:t>hospital bacterial infection (sham; continued)</w:t>
      </w:r>
      <w:r w:rsidR="005A2D0E" w:rsidRPr="008B3F54">
        <w:rPr>
          <w:rFonts w:asciiTheme="majorBidi" w:hAnsiTheme="majorBidi" w:cstheme="majorBidi"/>
        </w:rPr>
        <w:t>; hospitalized with pneumonia (sham; continued); infected cut on ankle, sepsis (</w:t>
      </w:r>
      <w:r w:rsidR="00132AEF">
        <w:rPr>
          <w:rFonts w:asciiTheme="majorBidi" w:hAnsiTheme="majorBidi" w:cstheme="majorBidi"/>
        </w:rPr>
        <w:t>VSS</w:t>
      </w:r>
      <w:r w:rsidR="00B16F2E" w:rsidRPr="008B3F54">
        <w:rPr>
          <w:rFonts w:asciiTheme="majorBidi" w:hAnsiTheme="majorBidi" w:cstheme="majorBidi"/>
        </w:rPr>
        <w:t xml:space="preserve"> condition</w:t>
      </w:r>
      <w:r w:rsidR="005A2D0E" w:rsidRPr="008B3F54">
        <w:rPr>
          <w:rFonts w:asciiTheme="majorBidi" w:hAnsiTheme="majorBidi" w:cstheme="majorBidi"/>
        </w:rPr>
        <w:t>; continued); broken ankle (</w:t>
      </w:r>
      <w:r w:rsidR="00132AEF">
        <w:rPr>
          <w:rFonts w:asciiTheme="majorBidi" w:hAnsiTheme="majorBidi" w:cstheme="majorBidi"/>
        </w:rPr>
        <w:t>VSS</w:t>
      </w:r>
      <w:r w:rsidR="00B16F2E" w:rsidRPr="008B3F54">
        <w:rPr>
          <w:rFonts w:asciiTheme="majorBidi" w:hAnsiTheme="majorBidi" w:cstheme="majorBidi"/>
        </w:rPr>
        <w:t xml:space="preserve"> condition</w:t>
      </w:r>
      <w:r w:rsidR="005A2D0E" w:rsidRPr="008B3F54">
        <w:rPr>
          <w:rFonts w:asciiTheme="majorBidi" w:hAnsiTheme="majorBidi" w:cstheme="majorBidi"/>
        </w:rPr>
        <w:t>; withdraw</w:t>
      </w:r>
      <w:r w:rsidR="00872B0D" w:rsidRPr="008B3F54">
        <w:rPr>
          <w:rFonts w:asciiTheme="majorBidi" w:hAnsiTheme="majorBidi" w:cstheme="majorBidi"/>
        </w:rPr>
        <w:t>n</w:t>
      </w:r>
      <w:r w:rsidR="005A2D0E" w:rsidRPr="008B3F54">
        <w:rPr>
          <w:rFonts w:asciiTheme="majorBidi" w:hAnsiTheme="majorBidi" w:cstheme="majorBidi"/>
        </w:rPr>
        <w:t>); s</w:t>
      </w:r>
      <w:r w:rsidR="005A2D0E" w:rsidRPr="008B3F54">
        <w:rPr>
          <w:rFonts w:asciiTheme="majorBidi" w:hAnsiTheme="majorBidi" w:cstheme="majorBidi"/>
          <w:kern w:val="0"/>
        </w:rPr>
        <w:t>ubconjunctival hemorrhage (sham</w:t>
      </w:r>
      <w:r w:rsidR="00B16F2E" w:rsidRPr="008B3F54">
        <w:rPr>
          <w:rFonts w:asciiTheme="majorBidi" w:hAnsiTheme="majorBidi" w:cstheme="majorBidi"/>
          <w:kern w:val="0"/>
        </w:rPr>
        <w:t xml:space="preserve"> condition</w:t>
      </w:r>
      <w:r w:rsidR="005A2D0E" w:rsidRPr="008B3F54">
        <w:rPr>
          <w:rFonts w:asciiTheme="majorBidi" w:hAnsiTheme="majorBidi" w:cstheme="majorBidi"/>
          <w:kern w:val="0"/>
        </w:rPr>
        <w:t xml:space="preserve">; </w:t>
      </w:r>
      <w:r w:rsidR="00B2203A" w:rsidRPr="008B3F54">
        <w:rPr>
          <w:rFonts w:asciiTheme="majorBidi" w:hAnsiTheme="majorBidi" w:cstheme="majorBidi"/>
          <w:kern w:val="0"/>
        </w:rPr>
        <w:t>continued</w:t>
      </w:r>
      <w:r w:rsidR="005A2D0E" w:rsidRPr="008B3F54">
        <w:rPr>
          <w:rFonts w:asciiTheme="majorBidi" w:hAnsiTheme="majorBidi" w:cstheme="majorBidi"/>
          <w:kern w:val="0"/>
        </w:rPr>
        <w:t>).</w:t>
      </w:r>
      <w:r w:rsidR="005A2D0E" w:rsidRPr="008B3F54">
        <w:rPr>
          <w:rFonts w:asciiTheme="majorBidi" w:hAnsiTheme="majorBidi" w:cstheme="majorBidi"/>
        </w:rPr>
        <w:t xml:space="preserve"> </w:t>
      </w:r>
      <w:r w:rsidR="00A1181B" w:rsidRPr="008B3F54">
        <w:rPr>
          <w:rFonts w:asciiTheme="majorBidi" w:hAnsiTheme="majorBidi" w:cstheme="majorBidi"/>
        </w:rPr>
        <w:t>All participants were included in analyses.</w:t>
      </w:r>
    </w:p>
    <w:p w14:paraId="117B3E3B" w14:textId="4FBE46F4" w:rsidR="00E037E6" w:rsidRPr="008B3F54" w:rsidRDefault="009D796C" w:rsidP="00C2396D">
      <w:pPr>
        <w:pStyle w:val="NormalWeb"/>
        <w:spacing w:before="0" w:beforeAutospacing="0" w:after="0" w:afterAutospacing="0" w:line="480" w:lineRule="auto"/>
        <w:jc w:val="center"/>
        <w:rPr>
          <w:rFonts w:asciiTheme="majorBidi" w:hAnsiTheme="majorBidi" w:cstheme="majorBidi"/>
          <w:b/>
          <w:bCs/>
          <w:color w:val="000000"/>
        </w:rPr>
      </w:pPr>
      <w:r w:rsidRPr="008B3F54">
        <w:rPr>
          <w:rFonts w:asciiTheme="majorBidi" w:hAnsiTheme="majorBidi" w:cstheme="majorBidi"/>
          <w:b/>
          <w:bCs/>
          <w:color w:val="000000"/>
        </w:rPr>
        <w:lastRenderedPageBreak/>
        <w:t>Discussion</w:t>
      </w:r>
    </w:p>
    <w:p w14:paraId="48DCC330" w14:textId="1C4CA678" w:rsidR="00171994" w:rsidRPr="008B3F54" w:rsidRDefault="00D93CAC" w:rsidP="004B5540">
      <w:pPr>
        <w:pStyle w:val="NormalWeb"/>
        <w:spacing w:before="0" w:beforeAutospacing="0" w:after="0" w:afterAutospacing="0" w:line="480" w:lineRule="auto"/>
        <w:ind w:firstLine="720"/>
        <w:rPr>
          <w:rStyle w:val="apple-converted-space"/>
          <w:rFonts w:asciiTheme="majorBidi" w:eastAsiaTheme="majorEastAsia" w:hAnsiTheme="majorBidi" w:cstheme="majorBidi"/>
          <w:color w:val="000000"/>
        </w:rPr>
      </w:pPr>
      <w:r w:rsidRPr="008B3F54">
        <w:rPr>
          <w:rFonts w:asciiTheme="majorBidi" w:hAnsiTheme="majorBidi" w:cstheme="majorBidi"/>
          <w:color w:val="000000"/>
        </w:rPr>
        <w:t xml:space="preserve">Our study was </w:t>
      </w:r>
      <w:r w:rsidR="00AB1575" w:rsidRPr="008B3F54">
        <w:rPr>
          <w:rFonts w:asciiTheme="majorBidi" w:hAnsiTheme="majorBidi" w:cstheme="majorBidi"/>
          <w:color w:val="000000"/>
        </w:rPr>
        <w:t>the first</w:t>
      </w:r>
      <w:r w:rsidRPr="008B3F54">
        <w:rPr>
          <w:rFonts w:asciiTheme="majorBidi" w:hAnsiTheme="majorBidi" w:cstheme="majorBidi"/>
          <w:color w:val="000000"/>
        </w:rPr>
        <w:t xml:space="preserve"> </w:t>
      </w:r>
      <w:r w:rsidR="001670F7" w:rsidRPr="008B3F54">
        <w:rPr>
          <w:rFonts w:asciiTheme="majorBidi" w:hAnsiTheme="majorBidi" w:cstheme="majorBidi"/>
          <w:color w:val="000000"/>
        </w:rPr>
        <w:t xml:space="preserve">RCT examining </w:t>
      </w:r>
      <w:r w:rsidR="00132AEF">
        <w:rPr>
          <w:rFonts w:asciiTheme="majorBidi" w:hAnsiTheme="majorBidi" w:cstheme="majorBidi"/>
          <w:color w:val="000000"/>
        </w:rPr>
        <w:t>VSS</w:t>
      </w:r>
      <w:r w:rsidR="001670F7" w:rsidRPr="008B3F54">
        <w:rPr>
          <w:rFonts w:asciiTheme="majorBidi" w:hAnsiTheme="majorBidi" w:cstheme="majorBidi"/>
          <w:color w:val="000000"/>
        </w:rPr>
        <w:t xml:space="preserve"> for PTSD</w:t>
      </w:r>
      <w:r w:rsidR="004B5540" w:rsidRPr="008B3F54">
        <w:rPr>
          <w:rFonts w:asciiTheme="majorBidi" w:hAnsiTheme="majorBidi" w:cstheme="majorBidi"/>
          <w:color w:val="000000"/>
        </w:rPr>
        <w:t xml:space="preserve"> with </w:t>
      </w:r>
      <w:r w:rsidR="001670F7" w:rsidRPr="008B3F54">
        <w:rPr>
          <w:rFonts w:asciiTheme="majorBidi" w:hAnsiTheme="majorBidi" w:cstheme="majorBidi"/>
          <w:color w:val="000000"/>
        </w:rPr>
        <w:t xml:space="preserve">a </w:t>
      </w:r>
      <w:r w:rsidR="00E037E6" w:rsidRPr="008B3F54">
        <w:rPr>
          <w:rFonts w:asciiTheme="majorBidi" w:hAnsiTheme="majorBidi" w:cstheme="majorBidi"/>
          <w:color w:val="000000"/>
        </w:rPr>
        <w:t>double-blind</w:t>
      </w:r>
      <w:r w:rsidR="004F0BEB" w:rsidRPr="008B3F54">
        <w:rPr>
          <w:rFonts w:asciiTheme="majorBidi" w:hAnsiTheme="majorBidi" w:cstheme="majorBidi"/>
          <w:color w:val="000000"/>
        </w:rPr>
        <w:t>,</w:t>
      </w:r>
      <w:r w:rsidR="00E037E6" w:rsidRPr="008B3F54">
        <w:rPr>
          <w:rFonts w:asciiTheme="majorBidi" w:hAnsiTheme="majorBidi" w:cstheme="majorBidi"/>
          <w:color w:val="000000"/>
        </w:rPr>
        <w:t xml:space="preserve"> randomized clinical trial</w:t>
      </w:r>
      <w:r w:rsidR="004F0BEB" w:rsidRPr="008B3F54">
        <w:rPr>
          <w:rFonts w:asciiTheme="majorBidi" w:hAnsiTheme="majorBidi" w:cstheme="majorBidi"/>
          <w:color w:val="000000"/>
        </w:rPr>
        <w:t xml:space="preserve"> </w:t>
      </w:r>
      <w:r w:rsidRPr="008B3F54">
        <w:rPr>
          <w:rFonts w:asciiTheme="majorBidi" w:hAnsiTheme="majorBidi" w:cstheme="majorBidi"/>
          <w:color w:val="000000"/>
        </w:rPr>
        <w:t xml:space="preserve">comparing </w:t>
      </w:r>
      <w:r w:rsidR="00E037E6" w:rsidRPr="008B3F54">
        <w:rPr>
          <w:rFonts w:asciiTheme="majorBidi" w:hAnsiTheme="majorBidi" w:cstheme="majorBidi"/>
          <w:color w:val="000000"/>
        </w:rPr>
        <w:t xml:space="preserve">30 min/day of </w:t>
      </w:r>
      <w:r w:rsidRPr="008B3F54">
        <w:rPr>
          <w:rFonts w:asciiTheme="majorBidi" w:hAnsiTheme="majorBidi" w:cstheme="majorBidi"/>
          <w:color w:val="000000"/>
        </w:rPr>
        <w:t>in</w:t>
      </w:r>
      <w:r w:rsidR="00E037E6" w:rsidRPr="008B3F54">
        <w:rPr>
          <w:rFonts w:asciiTheme="majorBidi" w:hAnsiTheme="majorBidi" w:cstheme="majorBidi"/>
          <w:color w:val="000000"/>
        </w:rPr>
        <w:t>-</w:t>
      </w:r>
      <w:r w:rsidRPr="008B3F54">
        <w:rPr>
          <w:rFonts w:asciiTheme="majorBidi" w:hAnsiTheme="majorBidi" w:cstheme="majorBidi"/>
          <w:color w:val="000000"/>
        </w:rPr>
        <w:t xml:space="preserve">home </w:t>
      </w:r>
      <w:r w:rsidR="00132AEF">
        <w:rPr>
          <w:rFonts w:asciiTheme="majorBidi" w:hAnsiTheme="majorBidi" w:cstheme="majorBidi"/>
          <w:color w:val="000000"/>
        </w:rPr>
        <w:t>VSS</w:t>
      </w:r>
      <w:r w:rsidR="00E037E6" w:rsidRPr="008B3F54">
        <w:rPr>
          <w:rFonts w:asciiTheme="majorBidi" w:hAnsiTheme="majorBidi" w:cstheme="majorBidi"/>
          <w:color w:val="000000"/>
        </w:rPr>
        <w:t xml:space="preserve"> for 12 weeks </w:t>
      </w:r>
      <w:r w:rsidRPr="008B3F54">
        <w:rPr>
          <w:rFonts w:asciiTheme="majorBidi" w:hAnsiTheme="majorBidi" w:cstheme="majorBidi"/>
          <w:color w:val="000000"/>
        </w:rPr>
        <w:t xml:space="preserve">to </w:t>
      </w:r>
      <w:r w:rsidR="0083267D" w:rsidRPr="008B3F54">
        <w:rPr>
          <w:rFonts w:asciiTheme="majorBidi" w:hAnsiTheme="majorBidi" w:cstheme="majorBidi"/>
          <w:color w:val="000000"/>
        </w:rPr>
        <w:t xml:space="preserve">a </w:t>
      </w:r>
      <w:r w:rsidRPr="008B3F54">
        <w:rPr>
          <w:rFonts w:asciiTheme="majorBidi" w:hAnsiTheme="majorBidi" w:cstheme="majorBidi"/>
          <w:color w:val="000000"/>
        </w:rPr>
        <w:t xml:space="preserve">sham </w:t>
      </w:r>
      <w:r w:rsidR="0083267D" w:rsidRPr="008B3F54">
        <w:rPr>
          <w:rFonts w:asciiTheme="majorBidi" w:hAnsiTheme="majorBidi" w:cstheme="majorBidi"/>
          <w:color w:val="000000"/>
        </w:rPr>
        <w:t xml:space="preserve">stimulation </w:t>
      </w:r>
      <w:r w:rsidRPr="008B3F54">
        <w:rPr>
          <w:rFonts w:asciiTheme="majorBidi" w:hAnsiTheme="majorBidi" w:cstheme="majorBidi"/>
          <w:color w:val="000000"/>
        </w:rPr>
        <w:t xml:space="preserve">control among </w:t>
      </w:r>
      <w:r w:rsidR="002E3684" w:rsidRPr="008B3F54">
        <w:rPr>
          <w:rFonts w:asciiTheme="majorBidi" w:hAnsiTheme="majorBidi" w:cstheme="majorBidi"/>
          <w:color w:val="000000"/>
        </w:rPr>
        <w:t>383</w:t>
      </w:r>
      <w:r w:rsidRPr="008B3F54">
        <w:rPr>
          <w:rFonts w:asciiTheme="majorBidi" w:hAnsiTheme="majorBidi" w:cstheme="majorBidi"/>
          <w:color w:val="000000"/>
        </w:rPr>
        <w:t xml:space="preserve"> participants with PTSD</w:t>
      </w:r>
      <w:r w:rsidR="00171994" w:rsidRPr="008B3F54">
        <w:rPr>
          <w:rStyle w:val="apple-converted-space"/>
          <w:rFonts w:asciiTheme="majorBidi" w:eastAsiaTheme="majorEastAsia" w:hAnsiTheme="majorBidi" w:cstheme="majorBidi"/>
          <w:color w:val="000000"/>
        </w:rPr>
        <w:t xml:space="preserve">. </w:t>
      </w:r>
      <w:r w:rsidR="004B5540" w:rsidRPr="008B3F54">
        <w:rPr>
          <w:rStyle w:val="apple-converted-space"/>
          <w:rFonts w:asciiTheme="majorBidi" w:eastAsiaTheme="majorEastAsia" w:hAnsiTheme="majorBidi" w:cstheme="majorBidi"/>
          <w:color w:val="000000"/>
        </w:rPr>
        <w:t xml:space="preserve">We found </w:t>
      </w:r>
      <w:r w:rsidR="004B5540" w:rsidRPr="008B3F54">
        <w:rPr>
          <w:rFonts w:asciiTheme="majorBidi" w:hAnsiTheme="majorBidi" w:cstheme="majorBidi"/>
        </w:rPr>
        <w:t xml:space="preserve">the </w:t>
      </w:r>
      <w:r w:rsidR="00132AEF">
        <w:rPr>
          <w:rFonts w:asciiTheme="majorBidi" w:hAnsiTheme="majorBidi" w:cstheme="majorBidi"/>
        </w:rPr>
        <w:t>VSS</w:t>
      </w:r>
      <w:r w:rsidR="004B5540" w:rsidRPr="008B3F54">
        <w:rPr>
          <w:rFonts w:asciiTheme="majorBidi" w:hAnsiTheme="majorBidi" w:cstheme="majorBidi"/>
        </w:rPr>
        <w:t xml:space="preserve"> group showed significantly larger decreases in PTSD at 12-weeks compared to sham control with a medium effect size.</w:t>
      </w:r>
      <w:r w:rsidR="004B5540" w:rsidRPr="008B3F54">
        <w:rPr>
          <w:rStyle w:val="apple-converted-space"/>
          <w:rFonts w:asciiTheme="majorBidi" w:eastAsiaTheme="majorEastAsia" w:hAnsiTheme="majorBidi" w:cstheme="majorBidi"/>
          <w:color w:val="000000"/>
        </w:rPr>
        <w:t xml:space="preserve"> </w:t>
      </w:r>
      <w:r w:rsidR="00171994" w:rsidRPr="008B3F54">
        <w:rPr>
          <w:rStyle w:val="apple-converted-space"/>
          <w:rFonts w:asciiTheme="majorBidi" w:eastAsiaTheme="majorEastAsia" w:hAnsiTheme="majorBidi" w:cstheme="majorBidi"/>
          <w:color w:val="000000"/>
        </w:rPr>
        <w:t xml:space="preserve">The vestibular system, which plays a key role in arousal modulation and autonomic regulation, offers a novel target for </w:t>
      </w:r>
      <w:r w:rsidR="00B53C41" w:rsidRPr="008B3F54">
        <w:rPr>
          <w:rStyle w:val="apple-converted-space"/>
          <w:rFonts w:asciiTheme="majorBidi" w:eastAsiaTheme="majorEastAsia" w:hAnsiTheme="majorBidi" w:cstheme="majorBidi"/>
          <w:color w:val="000000"/>
        </w:rPr>
        <w:t xml:space="preserve">PTSD </w:t>
      </w:r>
      <w:r w:rsidR="003D0E9A" w:rsidRPr="008B3F54">
        <w:rPr>
          <w:rStyle w:val="apple-converted-space"/>
          <w:rFonts w:asciiTheme="majorBidi" w:eastAsiaTheme="majorEastAsia" w:hAnsiTheme="majorBidi" w:cstheme="majorBidi"/>
          <w:color w:val="000000"/>
        </w:rPr>
        <w:t xml:space="preserve">symptom </w:t>
      </w:r>
      <w:r w:rsidR="004B5540" w:rsidRPr="008B3F54">
        <w:rPr>
          <w:rStyle w:val="apple-converted-space"/>
          <w:rFonts w:asciiTheme="majorBidi" w:eastAsiaTheme="majorEastAsia" w:hAnsiTheme="majorBidi" w:cstheme="majorBidi"/>
          <w:color w:val="000000"/>
        </w:rPr>
        <w:t>reduction</w:t>
      </w:r>
      <w:r w:rsidR="00171994" w:rsidRPr="008B3F54">
        <w:rPr>
          <w:rStyle w:val="apple-converted-space"/>
          <w:rFonts w:asciiTheme="majorBidi" w:eastAsiaTheme="majorEastAsia" w:hAnsiTheme="majorBidi" w:cstheme="majorBidi"/>
          <w:color w:val="000000"/>
        </w:rPr>
        <w:t>.</w:t>
      </w:r>
      <w:r w:rsidR="003443F0" w:rsidRPr="008B3F54">
        <w:rPr>
          <w:rStyle w:val="apple-converted-space"/>
          <w:rFonts w:asciiTheme="majorBidi" w:eastAsiaTheme="majorEastAsia" w:hAnsiTheme="majorBidi" w:cstheme="majorBidi"/>
          <w:color w:val="000000"/>
        </w:rPr>
        <w:t xml:space="preserve"> </w:t>
      </w:r>
      <w:r w:rsidR="003443F0" w:rsidRPr="008B3F54">
        <w:rPr>
          <w:rFonts w:asciiTheme="majorBidi" w:hAnsiTheme="majorBidi" w:cstheme="majorBidi"/>
          <w:color w:val="000000"/>
        </w:rPr>
        <w:t xml:space="preserve">Easy access to headsets for in-home use </w:t>
      </w:r>
      <w:r w:rsidR="00263C63" w:rsidRPr="008B3F54">
        <w:rPr>
          <w:rFonts w:asciiTheme="majorBidi" w:hAnsiTheme="majorBidi" w:cstheme="majorBidi"/>
          <w:color w:val="000000"/>
        </w:rPr>
        <w:t xml:space="preserve">can </w:t>
      </w:r>
      <w:r w:rsidR="003443F0" w:rsidRPr="008B3F54">
        <w:rPr>
          <w:rFonts w:asciiTheme="majorBidi" w:hAnsiTheme="majorBidi" w:cstheme="majorBidi"/>
          <w:color w:val="000000"/>
        </w:rPr>
        <w:t xml:space="preserve">reach a large population of individuals seeking </w:t>
      </w:r>
      <w:r w:rsidR="003D0E9A" w:rsidRPr="008B3F54">
        <w:rPr>
          <w:rFonts w:asciiTheme="majorBidi" w:hAnsiTheme="majorBidi" w:cstheme="majorBidi"/>
          <w:color w:val="000000"/>
        </w:rPr>
        <w:t>support</w:t>
      </w:r>
      <w:r w:rsidR="003443F0" w:rsidRPr="008B3F54">
        <w:rPr>
          <w:rFonts w:asciiTheme="majorBidi" w:hAnsiTheme="majorBidi" w:cstheme="majorBidi"/>
          <w:color w:val="000000"/>
        </w:rPr>
        <w:t xml:space="preserve"> for PTSD</w:t>
      </w:r>
      <w:r w:rsidR="003D0E9A" w:rsidRPr="008B3F54">
        <w:rPr>
          <w:rFonts w:asciiTheme="majorBidi" w:hAnsiTheme="majorBidi" w:cstheme="majorBidi"/>
          <w:color w:val="000000"/>
        </w:rPr>
        <w:t xml:space="preserve"> symptomology</w:t>
      </w:r>
      <w:r w:rsidR="003443F0" w:rsidRPr="008B3F54">
        <w:rPr>
          <w:rFonts w:asciiTheme="majorBidi" w:hAnsiTheme="majorBidi" w:cstheme="majorBidi"/>
          <w:color w:val="000000"/>
        </w:rPr>
        <w:t>.</w:t>
      </w:r>
      <w:r w:rsidR="003443F0" w:rsidRPr="008B3F54">
        <w:rPr>
          <w:rStyle w:val="apple-converted-space"/>
          <w:rFonts w:asciiTheme="majorBidi" w:hAnsiTheme="majorBidi" w:cstheme="majorBidi"/>
          <w:color w:val="000000"/>
        </w:rPr>
        <w:t xml:space="preserve"> </w:t>
      </w:r>
      <w:r w:rsidR="00B53C41" w:rsidRPr="008B3F54">
        <w:rPr>
          <w:rStyle w:val="apple-converted-space"/>
          <w:rFonts w:asciiTheme="majorBidi" w:eastAsiaTheme="majorEastAsia" w:hAnsiTheme="majorBidi" w:cstheme="majorBidi"/>
          <w:color w:val="000000"/>
        </w:rPr>
        <w:t xml:space="preserve">Together, </w:t>
      </w:r>
      <w:r w:rsidR="00132AEF">
        <w:rPr>
          <w:rStyle w:val="apple-converted-space"/>
          <w:rFonts w:asciiTheme="majorBidi" w:eastAsiaTheme="majorEastAsia" w:hAnsiTheme="majorBidi" w:cstheme="majorBidi"/>
          <w:color w:val="000000"/>
        </w:rPr>
        <w:t>VSS</w:t>
      </w:r>
      <w:r w:rsidR="00B53C41" w:rsidRPr="008B3F54">
        <w:rPr>
          <w:rStyle w:val="apple-converted-space"/>
          <w:rFonts w:asciiTheme="majorBidi" w:eastAsiaTheme="majorEastAsia" w:hAnsiTheme="majorBidi" w:cstheme="majorBidi"/>
          <w:color w:val="000000"/>
        </w:rPr>
        <w:t xml:space="preserve"> is</w:t>
      </w:r>
      <w:r w:rsidR="00171994" w:rsidRPr="008B3F54">
        <w:rPr>
          <w:rStyle w:val="apple-converted-space"/>
          <w:rFonts w:asciiTheme="majorBidi" w:eastAsiaTheme="majorEastAsia" w:hAnsiTheme="majorBidi" w:cstheme="majorBidi"/>
          <w:color w:val="000000"/>
        </w:rPr>
        <w:t xml:space="preserve"> a promising and underexplored approach to address core physiological </w:t>
      </w:r>
      <w:r w:rsidR="007C2F22" w:rsidRPr="008B3F54">
        <w:rPr>
          <w:rStyle w:val="apple-converted-space"/>
          <w:rFonts w:asciiTheme="majorBidi" w:eastAsiaTheme="majorEastAsia" w:hAnsiTheme="majorBidi" w:cstheme="majorBidi"/>
          <w:color w:val="000000"/>
        </w:rPr>
        <w:t xml:space="preserve">arousal </w:t>
      </w:r>
      <w:r w:rsidR="00171994" w:rsidRPr="008B3F54">
        <w:rPr>
          <w:rStyle w:val="apple-converted-space"/>
          <w:rFonts w:asciiTheme="majorBidi" w:eastAsiaTheme="majorEastAsia" w:hAnsiTheme="majorBidi" w:cstheme="majorBidi"/>
          <w:color w:val="000000"/>
        </w:rPr>
        <w:t xml:space="preserve">dysregulation </w:t>
      </w:r>
      <w:r w:rsidR="00353224" w:rsidRPr="008B3F54">
        <w:rPr>
          <w:rStyle w:val="apple-converted-space"/>
          <w:rFonts w:asciiTheme="majorBidi" w:eastAsiaTheme="majorEastAsia" w:hAnsiTheme="majorBidi" w:cstheme="majorBidi"/>
          <w:color w:val="000000"/>
        </w:rPr>
        <w:t xml:space="preserve">present </w:t>
      </w:r>
      <w:r w:rsidR="00171994" w:rsidRPr="008B3F54">
        <w:rPr>
          <w:rStyle w:val="apple-converted-space"/>
          <w:rFonts w:asciiTheme="majorBidi" w:eastAsiaTheme="majorEastAsia" w:hAnsiTheme="majorBidi" w:cstheme="majorBidi"/>
          <w:color w:val="000000"/>
        </w:rPr>
        <w:t>in PTSD.</w:t>
      </w:r>
    </w:p>
    <w:p w14:paraId="11345F37" w14:textId="36D05C50" w:rsidR="009A0B23" w:rsidRPr="008B3F54" w:rsidRDefault="004B5540" w:rsidP="00EA7876">
      <w:pPr>
        <w:spacing w:after="0" w:line="480" w:lineRule="auto"/>
        <w:ind w:firstLine="720"/>
        <w:rPr>
          <w:rFonts w:asciiTheme="majorBidi" w:hAnsiTheme="majorBidi" w:cstheme="majorBidi"/>
        </w:rPr>
      </w:pPr>
      <w:r w:rsidRPr="008B3F54">
        <w:rPr>
          <w:rFonts w:asciiTheme="majorBidi" w:hAnsiTheme="majorBidi" w:cstheme="majorBidi"/>
        </w:rPr>
        <w:t>T</w:t>
      </w:r>
      <w:r w:rsidR="0070067E" w:rsidRPr="008B3F54">
        <w:rPr>
          <w:rFonts w:asciiTheme="majorBidi" w:hAnsiTheme="majorBidi" w:cstheme="majorBidi"/>
        </w:rPr>
        <w:t xml:space="preserve">he </w:t>
      </w:r>
      <w:r w:rsidR="00132AEF">
        <w:rPr>
          <w:rFonts w:asciiTheme="majorBidi" w:hAnsiTheme="majorBidi" w:cstheme="majorBidi"/>
        </w:rPr>
        <w:t>VSS</w:t>
      </w:r>
      <w:r w:rsidR="0070067E" w:rsidRPr="008B3F54">
        <w:rPr>
          <w:rFonts w:asciiTheme="majorBidi" w:hAnsiTheme="majorBidi" w:cstheme="majorBidi"/>
        </w:rPr>
        <w:t xml:space="preserve"> group showed </w:t>
      </w:r>
      <w:r w:rsidR="003A6475" w:rsidRPr="008B3F54">
        <w:rPr>
          <w:rFonts w:asciiTheme="majorBidi" w:hAnsiTheme="majorBidi" w:cstheme="majorBidi"/>
        </w:rPr>
        <w:t xml:space="preserve">significantly </w:t>
      </w:r>
      <w:r w:rsidR="0070067E" w:rsidRPr="008B3F54">
        <w:rPr>
          <w:rFonts w:asciiTheme="majorBidi" w:hAnsiTheme="majorBidi" w:cstheme="majorBidi"/>
        </w:rPr>
        <w:t xml:space="preserve">larger decreases in PTSD at 12-weeks compared to sham control. </w:t>
      </w:r>
      <w:r w:rsidR="00F30804" w:rsidRPr="008B3F54">
        <w:rPr>
          <w:rFonts w:asciiTheme="majorBidi" w:hAnsiTheme="majorBidi" w:cstheme="majorBidi"/>
        </w:rPr>
        <w:t xml:space="preserve">The </w:t>
      </w:r>
      <w:r w:rsidR="00132AEF">
        <w:rPr>
          <w:rFonts w:asciiTheme="majorBidi" w:hAnsiTheme="majorBidi" w:cstheme="majorBidi"/>
        </w:rPr>
        <w:t>VSS</w:t>
      </w:r>
      <w:r w:rsidR="00F30804" w:rsidRPr="008B3F54">
        <w:rPr>
          <w:rFonts w:asciiTheme="majorBidi" w:hAnsiTheme="majorBidi" w:cstheme="majorBidi"/>
        </w:rPr>
        <w:t xml:space="preserve"> group showed a 23.5 point drop at post-treatment week 12</w:t>
      </w:r>
      <w:r w:rsidR="00872B0D" w:rsidRPr="008B3F54">
        <w:rPr>
          <w:rFonts w:asciiTheme="majorBidi" w:hAnsiTheme="majorBidi" w:cstheme="majorBidi"/>
        </w:rPr>
        <w:t>,</w:t>
      </w:r>
      <w:r w:rsidR="00106E18" w:rsidRPr="008B3F54">
        <w:rPr>
          <w:rFonts w:asciiTheme="majorBidi" w:hAnsiTheme="majorBidi" w:cstheme="majorBidi"/>
        </w:rPr>
        <w:t xml:space="preserve"> while </w:t>
      </w:r>
      <w:r w:rsidR="00872B0D" w:rsidRPr="008B3F54">
        <w:rPr>
          <w:rFonts w:asciiTheme="majorBidi" w:hAnsiTheme="majorBidi" w:cstheme="majorBidi"/>
        </w:rPr>
        <w:t xml:space="preserve">the </w:t>
      </w:r>
      <w:r w:rsidR="00106E18" w:rsidRPr="008B3F54">
        <w:rPr>
          <w:rFonts w:asciiTheme="majorBidi" w:hAnsiTheme="majorBidi" w:cstheme="majorBidi"/>
          <w:color w:val="000000"/>
        </w:rPr>
        <w:t>sham group had a 12.1-point decrease</w:t>
      </w:r>
      <w:r w:rsidR="00F30804" w:rsidRPr="008B3F54">
        <w:rPr>
          <w:rFonts w:asciiTheme="majorBidi" w:hAnsiTheme="majorBidi" w:cstheme="majorBidi"/>
        </w:rPr>
        <w:t xml:space="preserve">. </w:t>
      </w:r>
      <w:r w:rsidR="00EA7876">
        <w:rPr>
          <w:rFonts w:asciiTheme="majorBidi" w:hAnsiTheme="majorBidi" w:cstheme="majorBidi"/>
        </w:rPr>
        <w:t>The sham group did show a 12.1-point decrease in PTSD which may</w:t>
      </w:r>
      <w:r w:rsidR="00EA7876" w:rsidRPr="00EA7876">
        <w:rPr>
          <w:rFonts w:asciiTheme="majorBidi" w:hAnsiTheme="majorBidi" w:cstheme="majorBidi"/>
        </w:rPr>
        <w:t xml:space="preserve"> reflect nonspecific therapeutic factors such as expectancy/placebo effects, regression to the mean, increased self-monitoring during the trial, and the supportive structure and attention inherent to participation in a clinical study.</w:t>
      </w:r>
      <w:r w:rsidR="00EA7876">
        <w:rPr>
          <w:rFonts w:asciiTheme="majorBidi" w:hAnsiTheme="majorBidi" w:cstheme="majorBidi"/>
        </w:rPr>
        <w:t xml:space="preserve"> </w:t>
      </w:r>
      <w:r w:rsidR="00B845EE" w:rsidRPr="008B3F54">
        <w:rPr>
          <w:rFonts w:asciiTheme="majorBidi" w:hAnsiTheme="majorBidi" w:cstheme="majorBidi"/>
        </w:rPr>
        <w:t>Th</w:t>
      </w:r>
      <w:r w:rsidR="00EA7876">
        <w:rPr>
          <w:rFonts w:asciiTheme="majorBidi" w:hAnsiTheme="majorBidi" w:cstheme="majorBidi"/>
        </w:rPr>
        <w:t>e larger</w:t>
      </w:r>
      <w:r w:rsidR="00B845EE" w:rsidRPr="008B3F54">
        <w:rPr>
          <w:rFonts w:asciiTheme="majorBidi" w:hAnsiTheme="majorBidi" w:cstheme="majorBidi"/>
        </w:rPr>
        <w:t xml:space="preserve"> decrease </w:t>
      </w:r>
      <w:r w:rsidR="00EA7876">
        <w:rPr>
          <w:rFonts w:asciiTheme="majorBidi" w:hAnsiTheme="majorBidi" w:cstheme="majorBidi"/>
        </w:rPr>
        <w:t xml:space="preserve">in the VSS group </w:t>
      </w:r>
      <w:r w:rsidR="00D8580A" w:rsidRPr="008B3F54">
        <w:rPr>
          <w:rFonts w:asciiTheme="majorBidi" w:hAnsiTheme="majorBidi" w:cstheme="majorBidi"/>
        </w:rPr>
        <w:t xml:space="preserve">is clinically meaningful and </w:t>
      </w:r>
      <w:r w:rsidR="00B845EE" w:rsidRPr="008B3F54">
        <w:rPr>
          <w:rFonts w:asciiTheme="majorBidi" w:hAnsiTheme="majorBidi" w:cstheme="majorBidi"/>
        </w:rPr>
        <w:t>tends to be on the higher end of trauma-focused therapy outcomes.</w:t>
      </w:r>
      <w:r w:rsidR="006808D6" w:rsidRPr="008B3F54">
        <w:rPr>
          <w:rFonts w:asciiTheme="majorBidi" w:hAnsiTheme="majorBidi" w:cstheme="majorBidi"/>
        </w:rPr>
        <w:fldChar w:fldCharType="begin">
          <w:fldData xml:space="preserve">PEVuZE5vdGU+PENpdGU+PEF1dGhvcj5UaG9ycDwvQXV0aG9yPjxZZWFyPjIwMTk8L1llYXI+PFJl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</w:fldData>
        </w:fldChar>
      </w:r>
      <w:r w:rsidR="00BD058D" w:rsidRPr="008B3F54">
        <w:rPr>
          <w:rFonts w:asciiTheme="majorBidi" w:hAnsiTheme="majorBidi" w:cstheme="majorBidi"/>
        </w:rPr>
        <w:instrText xml:space="preserve"> ADDIN EN.CITE </w:instrText>
      </w:r>
      <w:r w:rsidR="00BD058D" w:rsidRPr="008B3F54">
        <w:rPr>
          <w:rFonts w:asciiTheme="majorBidi" w:hAnsiTheme="majorBidi" w:cstheme="majorBidi"/>
        </w:rPr>
        <w:fldChar w:fldCharType="begin">
          <w:fldData xml:space="preserve">PEVuZE5vdGU+PENpdGU+PEF1dGhvcj5UaG9ycDwvQXV0aG9yPjxZZWFyPjIwMTk8L1llYXI+PFJl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</w:fldData>
        </w:fldChar>
      </w:r>
      <w:r w:rsidR="00BD058D" w:rsidRPr="008B3F54">
        <w:rPr>
          <w:rFonts w:asciiTheme="majorBidi" w:hAnsiTheme="majorBidi" w:cstheme="majorBidi"/>
        </w:rPr>
        <w:instrText xml:space="preserve"> ADDIN EN.CITE.DATA </w:instrText>
      </w:r>
      <w:r w:rsidR="00BD058D" w:rsidRPr="008B3F54">
        <w:rPr>
          <w:rFonts w:asciiTheme="majorBidi" w:hAnsiTheme="majorBidi" w:cstheme="majorBidi"/>
        </w:rPr>
      </w:r>
      <w:r w:rsidR="00BD058D" w:rsidRPr="008B3F54">
        <w:rPr>
          <w:rFonts w:asciiTheme="majorBidi" w:hAnsiTheme="majorBidi" w:cstheme="majorBidi"/>
        </w:rPr>
        <w:fldChar w:fldCharType="end"/>
      </w:r>
      <w:r w:rsidR="006808D6" w:rsidRPr="008B3F54">
        <w:rPr>
          <w:rFonts w:asciiTheme="majorBidi" w:hAnsiTheme="majorBidi" w:cstheme="majorBidi"/>
        </w:rPr>
      </w:r>
      <w:r w:rsidR="006808D6" w:rsidRPr="008B3F54">
        <w:rPr>
          <w:rFonts w:asciiTheme="majorBidi" w:hAnsiTheme="majorBidi" w:cstheme="majorBidi"/>
        </w:rPr>
        <w:fldChar w:fldCharType="separate"/>
      </w:r>
      <w:r w:rsidR="00BD058D" w:rsidRPr="008B3F54">
        <w:rPr>
          <w:rFonts w:asciiTheme="majorBidi" w:hAnsiTheme="majorBidi" w:cstheme="majorBidi"/>
          <w:noProof/>
          <w:vertAlign w:val="superscript"/>
        </w:rPr>
        <w:t>28-30</w:t>
      </w:r>
      <w:r w:rsidR="006808D6" w:rsidRPr="008B3F54">
        <w:rPr>
          <w:rFonts w:asciiTheme="majorBidi" w:hAnsiTheme="majorBidi" w:cstheme="majorBidi"/>
        </w:rPr>
        <w:fldChar w:fldCharType="end"/>
      </w:r>
      <w:r w:rsidR="00D8580A" w:rsidRPr="008B3F54">
        <w:rPr>
          <w:rFonts w:asciiTheme="majorBidi" w:hAnsiTheme="majorBidi" w:cstheme="majorBidi"/>
        </w:rPr>
        <w:t xml:space="preserve"> </w:t>
      </w:r>
      <w:r w:rsidR="00F30804" w:rsidRPr="008B3F54">
        <w:rPr>
          <w:rFonts w:asciiTheme="majorBidi" w:hAnsiTheme="majorBidi" w:cstheme="majorBidi"/>
        </w:rPr>
        <w:t>Further, w</w:t>
      </w:r>
      <w:r w:rsidR="0070067E" w:rsidRPr="008B3F54">
        <w:rPr>
          <w:rFonts w:asciiTheme="majorBidi" w:hAnsiTheme="majorBidi" w:cstheme="majorBidi"/>
        </w:rPr>
        <w:t>hile both groups decreased in PTSD symptoms</w:t>
      </w:r>
      <w:r w:rsidR="003A6475" w:rsidRPr="008B3F54">
        <w:rPr>
          <w:rFonts w:asciiTheme="majorBidi" w:hAnsiTheme="majorBidi" w:cstheme="majorBidi"/>
        </w:rPr>
        <w:t xml:space="preserve"> over time</w:t>
      </w:r>
      <w:r w:rsidR="0070067E" w:rsidRPr="008B3F54">
        <w:rPr>
          <w:rFonts w:asciiTheme="majorBidi" w:hAnsiTheme="majorBidi" w:cstheme="majorBidi"/>
        </w:rPr>
        <w:t xml:space="preserve">, </w:t>
      </w:r>
      <w:r w:rsidR="00AB1575" w:rsidRPr="008B3F54">
        <w:rPr>
          <w:rFonts w:asciiTheme="majorBidi" w:hAnsiTheme="majorBidi" w:cstheme="majorBidi"/>
        </w:rPr>
        <w:t xml:space="preserve">the </w:t>
      </w:r>
      <w:r w:rsidR="00132AEF">
        <w:rPr>
          <w:rFonts w:asciiTheme="majorBidi" w:hAnsiTheme="majorBidi" w:cstheme="majorBidi"/>
        </w:rPr>
        <w:t>VSS</w:t>
      </w:r>
      <w:r w:rsidR="00AB1575" w:rsidRPr="008B3F54">
        <w:rPr>
          <w:rFonts w:asciiTheme="majorBidi" w:hAnsiTheme="majorBidi" w:cstheme="majorBidi"/>
        </w:rPr>
        <w:t xml:space="preserve"> group had an </w:t>
      </w:r>
      <w:r w:rsidR="001172F0" w:rsidRPr="008B3F54">
        <w:rPr>
          <w:rFonts w:asciiTheme="majorBidi" w:hAnsiTheme="majorBidi" w:cstheme="majorBidi"/>
        </w:rPr>
        <w:t>11.4</w:t>
      </w:r>
      <w:r w:rsidR="00DC2025" w:rsidRPr="008B3F54">
        <w:rPr>
          <w:rFonts w:asciiTheme="majorBidi" w:hAnsiTheme="majorBidi" w:cstheme="majorBidi"/>
        </w:rPr>
        <w:t xml:space="preserve"> </w:t>
      </w:r>
      <w:r w:rsidR="00AB1575" w:rsidRPr="008B3F54">
        <w:rPr>
          <w:rFonts w:asciiTheme="majorBidi" w:hAnsiTheme="majorBidi" w:cstheme="majorBidi"/>
        </w:rPr>
        <w:t xml:space="preserve">point </w:t>
      </w:r>
      <w:r w:rsidR="00AB1575" w:rsidRPr="008B3F54">
        <w:rPr>
          <w:rFonts w:asciiTheme="majorBidi" w:hAnsiTheme="majorBidi" w:cstheme="majorBidi"/>
          <w:i/>
          <w:iCs/>
        </w:rPr>
        <w:t>larger</w:t>
      </w:r>
      <w:r w:rsidR="00AB1575" w:rsidRPr="008B3F54">
        <w:rPr>
          <w:rFonts w:asciiTheme="majorBidi" w:hAnsiTheme="majorBidi" w:cstheme="majorBidi"/>
        </w:rPr>
        <w:t xml:space="preserve"> drop in PCL-5 scores </w:t>
      </w:r>
      <w:r w:rsidR="00D94C4E" w:rsidRPr="008B3F54">
        <w:rPr>
          <w:rFonts w:asciiTheme="majorBidi" w:hAnsiTheme="majorBidi" w:cstheme="majorBidi"/>
        </w:rPr>
        <w:t xml:space="preserve">at week 12 </w:t>
      </w:r>
      <w:r w:rsidR="00BE690F" w:rsidRPr="008B3F54">
        <w:rPr>
          <w:rFonts w:asciiTheme="majorBidi" w:hAnsiTheme="majorBidi" w:cstheme="majorBidi"/>
        </w:rPr>
        <w:t xml:space="preserve">with </w:t>
      </w:r>
      <w:r w:rsidR="000C4EB0" w:rsidRPr="008B3F54">
        <w:rPr>
          <w:rFonts w:asciiTheme="majorBidi" w:hAnsiTheme="majorBidi" w:cstheme="majorBidi"/>
        </w:rPr>
        <w:t xml:space="preserve">a </w:t>
      </w:r>
      <w:r w:rsidR="00EA7876">
        <w:rPr>
          <w:rFonts w:asciiTheme="majorBidi" w:hAnsiTheme="majorBidi" w:cstheme="majorBidi"/>
        </w:rPr>
        <w:t xml:space="preserve">small </w:t>
      </w:r>
      <w:r w:rsidR="00BE690F" w:rsidRPr="008B3F54">
        <w:rPr>
          <w:rFonts w:asciiTheme="majorBidi" w:hAnsiTheme="majorBidi" w:cstheme="majorBidi"/>
        </w:rPr>
        <w:t>effect size</w:t>
      </w:r>
      <w:r w:rsidR="001545A7">
        <w:rPr>
          <w:rFonts w:asciiTheme="majorBidi" w:hAnsiTheme="majorBidi" w:cstheme="majorBidi"/>
        </w:rPr>
        <w:t>s</w:t>
      </w:r>
      <w:r w:rsidR="00EA7876">
        <w:rPr>
          <w:rFonts w:asciiTheme="majorBidi" w:hAnsiTheme="majorBidi" w:cstheme="majorBidi"/>
        </w:rPr>
        <w:t xml:space="preserve"> </w:t>
      </w:r>
      <w:r w:rsidR="00EA7876" w:rsidRPr="001545A7">
        <w:rPr>
          <w:rFonts w:asciiTheme="majorBidi" w:hAnsiTheme="majorBidi" w:cstheme="majorBidi"/>
          <w:i/>
          <w:iCs/>
        </w:rPr>
        <w:t>above</w:t>
      </w:r>
      <w:r w:rsidR="00AB1575" w:rsidRPr="008B3F54">
        <w:rPr>
          <w:rFonts w:asciiTheme="majorBidi" w:hAnsiTheme="majorBidi" w:cstheme="majorBidi"/>
        </w:rPr>
        <w:t xml:space="preserve"> the sham group</w:t>
      </w:r>
      <w:r w:rsidR="003A6475" w:rsidRPr="008B3F54">
        <w:rPr>
          <w:rFonts w:asciiTheme="majorBidi" w:hAnsiTheme="majorBidi" w:cstheme="majorBidi"/>
        </w:rPr>
        <w:t xml:space="preserve"> at post-treatment, </w:t>
      </w:r>
      <w:r w:rsidR="00AB1575" w:rsidRPr="008B3F54">
        <w:rPr>
          <w:rFonts w:asciiTheme="majorBidi" w:hAnsiTheme="majorBidi" w:cstheme="majorBidi"/>
        </w:rPr>
        <w:t xml:space="preserve">representing </w:t>
      </w:r>
      <w:r w:rsidR="004F0BEB" w:rsidRPr="008B3F54">
        <w:rPr>
          <w:rFonts w:asciiTheme="majorBidi" w:hAnsiTheme="majorBidi" w:cstheme="majorBidi"/>
        </w:rPr>
        <w:t xml:space="preserve">a </w:t>
      </w:r>
      <w:r w:rsidR="00AB1575" w:rsidRPr="008B3F54">
        <w:rPr>
          <w:rFonts w:asciiTheme="majorBidi" w:hAnsiTheme="majorBidi" w:cstheme="majorBidi"/>
        </w:rPr>
        <w:t>statistical</w:t>
      </w:r>
      <w:r w:rsidR="007C2F22" w:rsidRPr="008B3F54">
        <w:rPr>
          <w:rFonts w:asciiTheme="majorBidi" w:hAnsiTheme="majorBidi" w:cstheme="majorBidi"/>
        </w:rPr>
        <w:t>ly</w:t>
      </w:r>
      <w:r w:rsidR="00AB1575" w:rsidRPr="008B3F54">
        <w:rPr>
          <w:rFonts w:asciiTheme="majorBidi" w:hAnsiTheme="majorBidi" w:cstheme="majorBidi"/>
        </w:rPr>
        <w:t xml:space="preserve"> and clinically meaningful difference.</w:t>
      </w:r>
      <w:r w:rsidR="00253487" w:rsidRPr="008B3F54">
        <w:rPr>
          <w:rFonts w:asciiTheme="majorBidi" w:hAnsiTheme="majorBidi" w:cstheme="majorBidi"/>
        </w:rPr>
        <w:fldChar w:fldCharType="begin"/>
      </w:r>
      <w:r w:rsidR="00BD058D" w:rsidRPr="008B3F54">
        <w:rPr>
          <w:rFonts w:asciiTheme="majorBidi" w:hAnsiTheme="majorBidi" w:cstheme="majorBidi"/>
        </w:rPr>
        <w:instrText xml:space="preserve"> ADDIN EN.CITE &lt;EndNote&gt;&lt;Cite&gt;&lt;Author&gt;Blanchard&lt;/Author&gt;&lt;Year&gt;2023&lt;/Year&gt;&lt;RecNum&gt;948&lt;/RecNum&gt;&lt;DisplayText&gt;&lt;style face="superscript"&gt;31&lt;/style&gt;&lt;/DisplayText&gt;&lt;record&gt;&lt;rec-number&gt;948&lt;/rec-number&gt;&lt;foreign-keys&gt;&lt;key app="EN" db-id="fprvwrdx50verke0rs8xv0fxrx9stxra5tdw" timestamp="1753975824"&gt;948&lt;/key&gt;&lt;/foreign-keys&gt;&lt;ref-type name="Journal Article"&gt;17&lt;/ref-type&gt;&lt;contributors&gt;&lt;authors&gt;&lt;author&gt;Blanchard, Brittany E&lt;/author&gt;&lt;author&gt;Johnson, Morgan&lt;/author&gt;&lt;author&gt;Campbell, Sarah B&lt;/author&gt;&lt;author&gt;Reed, David E&lt;/author&gt;&lt;author&gt;Chen, Shiyu&lt;/author&gt;&lt;author&gt;Heagerty, Patrick J&lt;/author&gt;&lt;author&gt;Marx, Brian P&lt;/author&gt;&lt;author&gt;Kaysen, Debra&lt;/author&gt;&lt;author&gt;Fortney, John C&lt;/author&gt;&lt;/authors&gt;&lt;/contributors&gt;&lt;titles&gt;&lt;title&gt;Minimal important difference metrics and test–retest reliability of the PTSD Checklist for DSM‐5 with a primary care sample&lt;/title&gt;&lt;secondary-title&gt;Journal of traumatic stress&lt;/secondary-title&gt;&lt;/titles&gt;&lt;periodical&gt;&lt;full-title&gt;Journal of traumatic stress&lt;/full-title&gt;&lt;/periodical&gt;&lt;pages&gt;1102-1114&lt;/pages&gt;&lt;volume&gt;36&lt;/volume&gt;&lt;number&gt;6&lt;/number&gt;&lt;dates&gt;&lt;year&gt;2023&lt;/year&gt;&lt;/dates&gt;&lt;isbn&gt;0894-9867&lt;/isbn&gt;&lt;urls&gt;&lt;/urls&gt;&lt;/record&gt;&lt;/Cite&gt;&lt;/EndNote&gt;</w:instrText>
      </w:r>
      <w:r w:rsidR="00253487" w:rsidRPr="008B3F54">
        <w:rPr>
          <w:rFonts w:asciiTheme="majorBidi" w:hAnsiTheme="majorBidi" w:cstheme="majorBidi"/>
        </w:rPr>
        <w:fldChar w:fldCharType="separate"/>
      </w:r>
      <w:r w:rsidR="00BD058D" w:rsidRPr="008B3F54">
        <w:rPr>
          <w:rFonts w:asciiTheme="majorBidi" w:hAnsiTheme="majorBidi" w:cstheme="majorBidi"/>
          <w:noProof/>
          <w:vertAlign w:val="superscript"/>
        </w:rPr>
        <w:t>31</w:t>
      </w:r>
      <w:r w:rsidR="00253487" w:rsidRPr="008B3F54">
        <w:rPr>
          <w:rFonts w:asciiTheme="majorBidi" w:hAnsiTheme="majorBidi" w:cstheme="majorBidi"/>
        </w:rPr>
        <w:fldChar w:fldCharType="end"/>
      </w:r>
      <w:r w:rsidR="00EA7876">
        <w:rPr>
          <w:rFonts w:asciiTheme="majorBidi" w:hAnsiTheme="majorBidi" w:cstheme="majorBidi"/>
        </w:rPr>
        <w:t xml:space="preserve"> </w:t>
      </w:r>
      <w:r w:rsidR="00253487" w:rsidRPr="008B3F54">
        <w:rPr>
          <w:rFonts w:asciiTheme="majorBidi" w:hAnsiTheme="majorBidi" w:cstheme="majorBidi"/>
        </w:rPr>
        <w:fldChar w:fldCharType="begin"/>
      </w:r>
      <w:r w:rsidR="00BD058D" w:rsidRPr="008B3F54">
        <w:rPr>
          <w:rFonts w:asciiTheme="majorBidi" w:hAnsiTheme="majorBidi" w:cstheme="majorBidi"/>
        </w:rPr>
        <w:instrText xml:space="preserve"> ADDIN EN.CITE &lt;EndNote&gt;&lt;Cite&gt;&lt;Author&gt;McLean&lt;/Author&gt;&lt;Year&gt;2022&lt;/Year&gt;&lt;RecNum&gt;950&lt;/RecNum&gt;&lt;DisplayText&gt;&lt;style face="superscript"&gt;32&lt;/style&gt;&lt;/DisplayText&gt;&lt;record&gt;&lt;rec-number&gt;950&lt;/rec-number&gt;&lt;foreign-keys&gt;&lt;key app="EN" db-id="fprvwrdx50verke0rs8xv0fxrx9stxra5tdw" timestamp="1753981595"&gt;950&lt;/key&gt;&lt;/foreign-keys&gt;&lt;ref-type name="Journal Article"&gt;17&lt;/ref-type&gt;&lt;contributors&gt;&lt;authors&gt;&lt;author&gt;McLean, Carmen P&lt;/author&gt;&lt;author&gt;Levy, Hannah C&lt;/author&gt;&lt;author&gt;Miller, Madeleine L&lt;/author&gt;&lt;author&gt;Tolin, David F&lt;/author&gt;&lt;/authors&gt;&lt;/contributors&gt;&lt;titles&gt;&lt;title&gt;Exposure therapy for PTSD: A meta-analysis&lt;/title&gt;&lt;secondary-title&gt;Clinical psychology review&lt;/secondary-title&gt;&lt;/titles&gt;&lt;periodical&gt;&lt;full-title&gt;Clinical psychology review&lt;/full-title&gt;&lt;/periodical&gt;&lt;pages&gt;102115&lt;/pages&gt;&lt;volume&gt;91&lt;/volume&gt;&lt;dates&gt;&lt;year&gt;2022&lt;/year&gt;&lt;/dates&gt;&lt;isbn&gt;0272-7358&lt;/isbn&gt;&lt;urls&gt;&lt;/urls&gt;&lt;/record&gt;&lt;/Cite&gt;&lt;/EndNote&gt;</w:instrText>
      </w:r>
      <w:r w:rsidR="00253487" w:rsidRPr="008B3F54">
        <w:rPr>
          <w:rFonts w:asciiTheme="majorBidi" w:hAnsiTheme="majorBidi" w:cstheme="majorBidi"/>
        </w:rPr>
        <w:fldChar w:fldCharType="separate"/>
      </w:r>
      <w:r w:rsidR="00BD058D" w:rsidRPr="008B3F54">
        <w:rPr>
          <w:rFonts w:asciiTheme="majorBidi" w:hAnsiTheme="majorBidi" w:cstheme="majorBidi"/>
          <w:noProof/>
          <w:vertAlign w:val="superscript"/>
        </w:rPr>
        <w:t>32</w:t>
      </w:r>
      <w:r w:rsidR="00253487" w:rsidRPr="008B3F54">
        <w:rPr>
          <w:rFonts w:asciiTheme="majorBidi" w:hAnsiTheme="majorBidi" w:cstheme="majorBidi"/>
        </w:rPr>
        <w:fldChar w:fldCharType="end"/>
      </w:r>
      <w:r w:rsidR="00C14B61" w:rsidRPr="008B3F54">
        <w:rPr>
          <w:rFonts w:asciiTheme="majorBidi" w:hAnsiTheme="majorBidi" w:cstheme="majorBidi"/>
        </w:rPr>
        <w:t xml:space="preserve"> Considering </w:t>
      </w:r>
      <w:r w:rsidR="00271B45" w:rsidRPr="008B3F54">
        <w:rPr>
          <w:rFonts w:asciiTheme="majorBidi" w:hAnsiTheme="majorBidi" w:cstheme="majorBidi"/>
        </w:rPr>
        <w:t>t</w:t>
      </w:r>
      <w:r w:rsidR="00BE690F" w:rsidRPr="008B3F54">
        <w:rPr>
          <w:rFonts w:asciiTheme="majorBidi" w:hAnsiTheme="majorBidi" w:cstheme="majorBidi"/>
        </w:rPr>
        <w:t>he safety profile</w:t>
      </w:r>
      <w:r w:rsidR="009A0B23" w:rsidRPr="008B3F54">
        <w:rPr>
          <w:rFonts w:asciiTheme="majorBidi" w:hAnsiTheme="majorBidi" w:cstheme="majorBidi"/>
        </w:rPr>
        <w:t xml:space="preserve"> of </w:t>
      </w:r>
      <w:r w:rsidR="00132AEF">
        <w:rPr>
          <w:rFonts w:asciiTheme="majorBidi" w:eastAsia="Times New Roman" w:hAnsiTheme="majorBidi" w:cstheme="majorBidi"/>
          <w:color w:val="000000"/>
          <w:kern w:val="0"/>
          <w14:ligatures w14:val="none"/>
        </w:rPr>
        <w:t>VSS</w:t>
      </w:r>
      <w:r w:rsidR="00BE690F" w:rsidRPr="008B3F54">
        <w:rPr>
          <w:rFonts w:asciiTheme="majorBidi" w:hAnsiTheme="majorBidi" w:cstheme="majorBidi"/>
        </w:rPr>
        <w:t xml:space="preserve">, </w:t>
      </w:r>
      <w:r w:rsidR="00132AEF">
        <w:rPr>
          <w:rFonts w:asciiTheme="majorBidi" w:hAnsiTheme="majorBidi" w:cstheme="majorBidi"/>
        </w:rPr>
        <w:t>VSS</w:t>
      </w:r>
      <w:r w:rsidR="00CC589C" w:rsidRPr="008B3F54">
        <w:rPr>
          <w:rFonts w:asciiTheme="majorBidi" w:hAnsiTheme="majorBidi" w:cstheme="majorBidi"/>
        </w:rPr>
        <w:t xml:space="preserve"> </w:t>
      </w:r>
      <w:r w:rsidR="00271B45" w:rsidRPr="008B3F54">
        <w:rPr>
          <w:rFonts w:asciiTheme="majorBidi" w:hAnsiTheme="majorBidi" w:cstheme="majorBidi"/>
        </w:rPr>
        <w:t xml:space="preserve">makes </w:t>
      </w:r>
      <w:r w:rsidR="009A0B23" w:rsidRPr="008B3F54">
        <w:rPr>
          <w:rFonts w:asciiTheme="majorBidi" w:hAnsiTheme="majorBidi" w:cstheme="majorBidi"/>
        </w:rPr>
        <w:t>a</w:t>
      </w:r>
      <w:r w:rsidR="00BE690F" w:rsidRPr="008B3F54">
        <w:rPr>
          <w:rFonts w:asciiTheme="majorBidi" w:hAnsiTheme="majorBidi" w:cstheme="majorBidi"/>
        </w:rPr>
        <w:t xml:space="preserve"> practical and effective tool for treating PTSD</w:t>
      </w:r>
      <w:r w:rsidR="001A1AD2" w:rsidRPr="008B3F54">
        <w:rPr>
          <w:rFonts w:asciiTheme="majorBidi" w:hAnsiTheme="majorBidi" w:cstheme="majorBidi"/>
        </w:rPr>
        <w:t xml:space="preserve"> symptomology</w:t>
      </w:r>
      <w:r w:rsidR="009F0934" w:rsidRPr="008B3F54">
        <w:rPr>
          <w:rFonts w:asciiTheme="majorBidi" w:hAnsiTheme="majorBidi" w:cstheme="majorBidi"/>
        </w:rPr>
        <w:t xml:space="preserve"> that is worthy of further exploration</w:t>
      </w:r>
      <w:r w:rsidR="00BE690F" w:rsidRPr="008B3F54">
        <w:rPr>
          <w:rFonts w:asciiTheme="majorBidi" w:hAnsiTheme="majorBidi" w:cstheme="majorBidi"/>
        </w:rPr>
        <w:t>.</w:t>
      </w:r>
    </w:p>
    <w:p w14:paraId="66688E6C" w14:textId="79C48C91" w:rsidR="00E21C02" w:rsidRPr="0078422B" w:rsidRDefault="006808D6" w:rsidP="00571641">
      <w:pPr>
        <w:spacing w:after="0" w:line="480" w:lineRule="auto"/>
        <w:ind w:firstLine="720"/>
        <w:rPr>
          <w:rFonts w:asciiTheme="majorBidi" w:eastAsia="Times New Roman" w:hAnsiTheme="majorBidi" w:cstheme="majorBidi"/>
          <w:color w:val="000000"/>
          <w:kern w:val="0"/>
          <w14:ligatures w14:val="none"/>
        </w:rPr>
      </w:pPr>
      <w:r w:rsidRPr="008B3F54">
        <w:rPr>
          <w:rFonts w:asciiTheme="majorBidi" w:eastAsia="Times New Roman" w:hAnsiTheme="majorBidi" w:cstheme="majorBidi"/>
          <w:color w:val="000000"/>
          <w:kern w:val="0"/>
          <w14:ligatures w14:val="none"/>
        </w:rPr>
        <w:lastRenderedPageBreak/>
        <w:t>There are other evidence-supported neuromodulation treatments for PTSD</w:t>
      </w:r>
      <w:r w:rsidR="004B5540" w:rsidRPr="008B3F54">
        <w:rPr>
          <w:rFonts w:asciiTheme="majorBidi" w:eastAsia="Times New Roman" w:hAnsiTheme="majorBidi" w:cstheme="majorBidi"/>
          <w:color w:val="000000"/>
          <w:kern w:val="0"/>
          <w14:ligatures w14:val="none"/>
        </w:rPr>
        <w:t>,</w:t>
      </w:r>
      <w:r w:rsidRPr="008B3F54">
        <w:rPr>
          <w:rFonts w:asciiTheme="majorBidi" w:eastAsia="Times New Roman" w:hAnsiTheme="majorBidi" w:cstheme="majorBidi"/>
          <w:color w:val="000000"/>
          <w:kern w:val="0"/>
          <w14:ligatures w14:val="none"/>
        </w:rPr>
        <w:t xml:space="preserve"> with the most research and implementation being repetitive transcranial magnetic stimulation (TMS), which </w:t>
      </w:r>
      <w:r w:rsidR="00B05DFC">
        <w:rPr>
          <w:rFonts w:asciiTheme="majorBidi" w:eastAsia="Times New Roman" w:hAnsiTheme="majorBidi" w:cstheme="majorBidi"/>
          <w:color w:val="000000"/>
          <w:kern w:val="0"/>
          <w14:ligatures w14:val="none"/>
        </w:rPr>
        <w:t xml:space="preserve">also </w:t>
      </w:r>
      <w:r w:rsidRPr="008B3F54">
        <w:rPr>
          <w:rFonts w:asciiTheme="majorBidi" w:eastAsia="Times New Roman" w:hAnsiTheme="majorBidi" w:cstheme="majorBidi"/>
          <w:color w:val="000000"/>
          <w:kern w:val="0"/>
          <w14:ligatures w14:val="none"/>
        </w:rPr>
        <w:t xml:space="preserve">shows </w:t>
      </w:r>
      <w:r w:rsidR="004B5540" w:rsidRPr="008B3F54">
        <w:rPr>
          <w:rFonts w:asciiTheme="majorBidi" w:eastAsia="Times New Roman" w:hAnsiTheme="majorBidi" w:cstheme="majorBidi"/>
          <w:color w:val="000000"/>
          <w:kern w:val="0"/>
          <w14:ligatures w14:val="none"/>
        </w:rPr>
        <w:t xml:space="preserve">small to </w:t>
      </w:r>
      <w:r w:rsidRPr="008B3F54">
        <w:rPr>
          <w:rFonts w:asciiTheme="majorBidi" w:eastAsia="Times New Roman" w:hAnsiTheme="majorBidi" w:cstheme="majorBidi"/>
          <w:color w:val="000000"/>
          <w:kern w:val="0"/>
          <w14:ligatures w14:val="none"/>
        </w:rPr>
        <w:t>modest effects on PTSD.</w:t>
      </w:r>
      <w:r w:rsidR="00B05DFC">
        <w:rPr>
          <w:rFonts w:asciiTheme="majorBidi" w:eastAsia="Times New Roman" w:hAnsiTheme="majorBidi" w:cstheme="majorBidi"/>
          <w:color w:val="000000"/>
          <w:kern w:val="0"/>
          <w14:ligatures w14:val="none"/>
        </w:rPr>
        <w:fldChar w:fldCharType="begin">
          <w:fldData xml:space="preserve">PEVuZE5vdGU+PENpdGU+PEF1dGhvcj5NYWRvcmU8L0F1dGhvcj48WWVhcj4yMDIyPC9ZZWFyPjxS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</w:fldData>
        </w:fldChar>
      </w:r>
      <w:r w:rsidR="00B05DFC">
        <w:rPr>
          <w:rFonts w:asciiTheme="majorBidi" w:eastAsia="Times New Roman" w:hAnsiTheme="majorBidi" w:cstheme="majorBidi"/>
          <w:color w:val="000000"/>
          <w:kern w:val="0"/>
          <w14:ligatures w14:val="none"/>
        </w:rPr>
        <w:instrText xml:space="preserve"> ADDIN EN.CITE </w:instrText>
      </w:r>
      <w:r w:rsidR="00B05DFC">
        <w:rPr>
          <w:rFonts w:asciiTheme="majorBidi" w:eastAsia="Times New Roman" w:hAnsiTheme="majorBidi" w:cstheme="majorBidi"/>
          <w:color w:val="000000"/>
          <w:kern w:val="0"/>
          <w14:ligatures w14:val="none"/>
        </w:rPr>
        <w:fldChar w:fldCharType="begin">
          <w:fldData xml:space="preserve">PEVuZE5vdGU+PENpdGU+PEF1dGhvcj5NYWRvcmU8L0F1dGhvcj48WWVhcj4yMDIyPC9ZZWFyPjxS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</w:fldData>
        </w:fldChar>
      </w:r>
      <w:r w:rsidR="00B05DFC">
        <w:rPr>
          <w:rFonts w:asciiTheme="majorBidi" w:eastAsia="Times New Roman" w:hAnsiTheme="majorBidi" w:cstheme="majorBidi"/>
          <w:color w:val="000000"/>
          <w:kern w:val="0"/>
          <w14:ligatures w14:val="none"/>
        </w:rPr>
        <w:instrText xml:space="preserve"> ADDIN EN.CITE.DATA </w:instrText>
      </w:r>
      <w:r w:rsidR="00B05DFC">
        <w:rPr>
          <w:rFonts w:asciiTheme="majorBidi" w:eastAsia="Times New Roman" w:hAnsiTheme="majorBidi" w:cstheme="majorBidi"/>
          <w:color w:val="000000"/>
          <w:kern w:val="0"/>
          <w14:ligatures w14:val="none"/>
        </w:rPr>
      </w:r>
      <w:r w:rsidR="00B05DFC">
        <w:rPr>
          <w:rFonts w:asciiTheme="majorBidi" w:eastAsia="Times New Roman" w:hAnsiTheme="majorBidi" w:cstheme="majorBidi"/>
          <w:color w:val="000000"/>
          <w:kern w:val="0"/>
          <w14:ligatures w14:val="none"/>
        </w:rPr>
        <w:fldChar w:fldCharType="end"/>
      </w:r>
      <w:r w:rsidR="00B05DFC">
        <w:rPr>
          <w:rFonts w:asciiTheme="majorBidi" w:eastAsia="Times New Roman" w:hAnsiTheme="majorBidi" w:cstheme="majorBidi"/>
          <w:color w:val="000000"/>
          <w:kern w:val="0"/>
          <w14:ligatures w14:val="none"/>
        </w:rPr>
      </w:r>
      <w:r w:rsidR="00B05DFC">
        <w:rPr>
          <w:rFonts w:asciiTheme="majorBidi" w:eastAsia="Times New Roman" w:hAnsiTheme="majorBidi" w:cstheme="majorBidi"/>
          <w:color w:val="000000"/>
          <w:kern w:val="0"/>
          <w14:ligatures w14:val="none"/>
        </w:rPr>
        <w:fldChar w:fldCharType="separate"/>
      </w:r>
      <w:r w:rsidR="00B05DFC" w:rsidRPr="00B05DFC">
        <w:rPr>
          <w:rFonts w:asciiTheme="majorBidi" w:eastAsia="Times New Roman" w:hAnsiTheme="majorBidi" w:cstheme="majorBidi"/>
          <w:noProof/>
          <w:color w:val="000000"/>
          <w:kern w:val="0"/>
          <w:vertAlign w:val="superscript"/>
          <w14:ligatures w14:val="none"/>
        </w:rPr>
        <w:t>33-35</w:t>
      </w:r>
      <w:r w:rsidR="00B05DFC">
        <w:rPr>
          <w:rFonts w:asciiTheme="majorBidi" w:eastAsia="Times New Roman" w:hAnsiTheme="majorBidi" w:cstheme="majorBidi"/>
          <w:color w:val="000000"/>
          <w:kern w:val="0"/>
          <w14:ligatures w14:val="none"/>
        </w:rPr>
        <w:fldChar w:fldCharType="end"/>
      </w:r>
      <w:r w:rsidRPr="008B3F54">
        <w:rPr>
          <w:rFonts w:asciiTheme="majorBidi" w:eastAsia="Times New Roman" w:hAnsiTheme="majorBidi" w:cstheme="majorBidi"/>
          <w:color w:val="000000"/>
          <w:kern w:val="0"/>
          <w14:ligatures w14:val="none"/>
        </w:rPr>
        <w:t xml:space="preserve"> </w:t>
      </w:r>
      <w:r w:rsidR="00E21C02" w:rsidRPr="008B3F54">
        <w:rPr>
          <w:rFonts w:asciiTheme="majorBidi" w:hAnsiTheme="majorBidi" w:cstheme="majorBidi"/>
        </w:rPr>
        <w:t xml:space="preserve">Similar to </w:t>
      </w:r>
      <w:r w:rsidR="00E21C02" w:rsidRPr="008B3F54">
        <w:rPr>
          <w:rFonts w:asciiTheme="majorBidi" w:eastAsia="Times New Roman" w:hAnsiTheme="majorBidi" w:cstheme="majorBidi"/>
          <w:color w:val="000000"/>
          <w:kern w:val="0"/>
          <w14:ligatures w14:val="none"/>
        </w:rPr>
        <w:t xml:space="preserve">repetitive </w:t>
      </w:r>
      <w:r w:rsidR="00353224" w:rsidRPr="008B3F54">
        <w:rPr>
          <w:rFonts w:asciiTheme="majorBidi" w:eastAsia="Times New Roman" w:hAnsiTheme="majorBidi" w:cstheme="majorBidi"/>
          <w:color w:val="000000"/>
          <w:kern w:val="0"/>
          <w14:ligatures w14:val="none"/>
        </w:rPr>
        <w:t>TMS</w:t>
      </w:r>
      <w:r w:rsidR="00E21C02" w:rsidRPr="008B3F54">
        <w:rPr>
          <w:rFonts w:asciiTheme="majorBidi" w:eastAsia="Times New Roman" w:hAnsiTheme="majorBidi" w:cstheme="majorBidi"/>
          <w:color w:val="000000"/>
          <w:kern w:val="0"/>
          <w14:ligatures w14:val="none"/>
        </w:rPr>
        <w:t xml:space="preserve">, </w:t>
      </w:r>
      <w:r w:rsidR="00132AEF">
        <w:rPr>
          <w:rFonts w:asciiTheme="majorBidi" w:eastAsia="Times New Roman" w:hAnsiTheme="majorBidi" w:cstheme="majorBidi"/>
          <w:color w:val="000000"/>
          <w:kern w:val="0"/>
          <w14:ligatures w14:val="none"/>
        </w:rPr>
        <w:t>VSS</w:t>
      </w:r>
      <w:r w:rsidR="00E21C02" w:rsidRPr="008B3F54">
        <w:rPr>
          <w:rFonts w:asciiTheme="majorBidi" w:eastAsia="Times New Roman" w:hAnsiTheme="majorBidi" w:cstheme="majorBidi"/>
          <w:color w:val="000000"/>
          <w:kern w:val="0"/>
          <w14:ligatures w14:val="none"/>
        </w:rPr>
        <w:t xml:space="preserve"> </w:t>
      </w:r>
      <w:r w:rsidR="00F36B4B" w:rsidRPr="008B3F54">
        <w:rPr>
          <w:rFonts w:asciiTheme="majorBidi" w:eastAsia="Times New Roman" w:hAnsiTheme="majorBidi" w:cstheme="majorBidi"/>
          <w:color w:val="000000"/>
          <w:kern w:val="0"/>
          <w14:ligatures w14:val="none"/>
        </w:rPr>
        <w:t xml:space="preserve">may not </w:t>
      </w:r>
      <w:r w:rsidR="00E21C02" w:rsidRPr="008B3F54">
        <w:rPr>
          <w:rFonts w:asciiTheme="majorBidi" w:hAnsiTheme="majorBidi" w:cstheme="majorBidi"/>
        </w:rPr>
        <w:t xml:space="preserve">replace </w:t>
      </w:r>
      <w:r w:rsidR="00BB1931" w:rsidRPr="008B3F54">
        <w:rPr>
          <w:rFonts w:asciiTheme="majorBidi" w:hAnsiTheme="majorBidi" w:cstheme="majorBidi"/>
        </w:rPr>
        <w:t xml:space="preserve">evidence-based </w:t>
      </w:r>
      <w:r w:rsidR="00E21C02" w:rsidRPr="008B3F54">
        <w:rPr>
          <w:rFonts w:asciiTheme="majorBidi" w:hAnsiTheme="majorBidi" w:cstheme="majorBidi"/>
        </w:rPr>
        <w:t>trauma-focused psychotherapy in terms of evidence strength for PTSD</w:t>
      </w:r>
      <w:r w:rsidR="0078422B">
        <w:rPr>
          <w:rFonts w:asciiTheme="majorBidi" w:hAnsiTheme="majorBidi" w:cstheme="majorBidi"/>
        </w:rPr>
        <w:t xml:space="preserve"> and does not address the trauma memory directly</w:t>
      </w:r>
      <w:r w:rsidR="00872EA9" w:rsidRPr="008B3F54">
        <w:rPr>
          <w:rFonts w:asciiTheme="majorBidi" w:hAnsiTheme="majorBidi" w:cstheme="majorBidi"/>
        </w:rPr>
        <w:t>.</w:t>
      </w:r>
      <w:r w:rsidR="00872EA9"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&lt;EndNote&gt;&lt;Cite&gt;&lt;Author&gt;Belsher&lt;/Author&gt;&lt;Year&gt;2021&lt;/Year&gt;&lt;RecNum&gt;991&lt;/RecNum&gt;&lt;DisplayText&gt;&lt;style face="superscript"&gt;36&lt;/style&gt;&lt;/DisplayText&gt;&lt;record&gt;&lt;rec-number&gt;991&lt;/rec-number&gt;&lt;foreign-keys&gt;&lt;key app="EN" db-id="fprvwrdx50verke0rs8xv0fxrx9stxra5tdw" timestamp="1766432554"&gt;991&lt;/key&gt;&lt;/foreign-keys&gt;&lt;ref-type name="Journal Article"&gt;17&lt;/ref-type&gt;&lt;contributors&gt;&lt;authors&gt;&lt;author&gt;Belsher, Bradley E&lt;/author&gt;&lt;author&gt;Beech, Erin H&lt;/author&gt;&lt;author&gt;Reddy, Madhavi K&lt;/author&gt;&lt;author&gt;Smolenski, Derek J&lt;/author&gt;&lt;author&gt;Rauch, Sheila AM&lt;/author&gt;&lt;author&gt;Kelber, Marija&lt;/author&gt;&lt;author&gt;Issa, Fuad&lt;/author&gt;&lt;author&gt;Lewis, Catrin&lt;/author&gt;&lt;author&gt;Bisson, Jonathan I&lt;/author&gt;&lt;/authors&gt;&lt;/contributors&gt;&lt;titles&gt;&lt;title&gt;Advances in repetitive transcranial magnetic stimulation for posttraumatic stress disorder: a systematic review&lt;/title&gt;&lt;secondary-title&gt;Journal of psychiatric research&lt;/secondary-title&gt;&lt;/titles&gt;&lt;periodical&gt;&lt;full-title&gt;Journal of psychiatric research&lt;/full-title&gt;&lt;/periodical&gt;&lt;pages&gt;598-606&lt;/pages&gt;&lt;volume&gt;138&lt;/volume&gt;&lt;dates&gt;&lt;year&gt;2021&lt;/year&gt;&lt;/dates&gt;&lt;isbn&gt;0022-3956&lt;/isbn&gt;&lt;urls&gt;&lt;/urls&gt;&lt;/record&gt;&lt;/Cite&gt;&lt;/EndNote&gt;</w:instrText>
      </w:r>
      <w:r w:rsidR="00872EA9"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36</w:t>
      </w:r>
      <w:r w:rsidR="00872EA9" w:rsidRPr="008B3F54">
        <w:rPr>
          <w:rFonts w:asciiTheme="majorBidi" w:hAnsiTheme="majorBidi" w:cstheme="majorBidi"/>
        </w:rPr>
        <w:fldChar w:fldCharType="end"/>
      </w:r>
      <w:r w:rsidR="00BB1931" w:rsidRPr="008B3F54">
        <w:rPr>
          <w:rFonts w:asciiTheme="majorBidi" w:hAnsiTheme="majorBidi" w:cstheme="majorBidi"/>
        </w:rPr>
        <w:t xml:space="preserve"> </w:t>
      </w:r>
      <w:r w:rsidR="00F36B4B" w:rsidRPr="008B3F54">
        <w:rPr>
          <w:rFonts w:asciiTheme="majorBidi" w:hAnsiTheme="majorBidi" w:cstheme="majorBidi"/>
        </w:rPr>
        <w:t xml:space="preserve">However, </w:t>
      </w:r>
      <w:r w:rsidR="00132AEF">
        <w:rPr>
          <w:rFonts w:asciiTheme="majorBidi" w:hAnsiTheme="majorBidi" w:cstheme="majorBidi"/>
        </w:rPr>
        <w:t>VSS</w:t>
      </w:r>
      <w:r w:rsidR="00BB1931" w:rsidRPr="008B3F54">
        <w:rPr>
          <w:rFonts w:asciiTheme="majorBidi" w:hAnsiTheme="majorBidi" w:cstheme="majorBidi"/>
        </w:rPr>
        <w:t xml:space="preserve"> has initial evidence to be effective in decreasing PTSD symptoms</w:t>
      </w:r>
      <w:r w:rsidR="00AC4488" w:rsidRPr="008B3F54">
        <w:rPr>
          <w:rFonts w:asciiTheme="majorBidi" w:hAnsiTheme="majorBidi" w:cstheme="majorBidi"/>
        </w:rPr>
        <w:t xml:space="preserve"> </w:t>
      </w:r>
      <w:r w:rsidR="00571641" w:rsidRPr="008B3F54">
        <w:rPr>
          <w:rFonts w:asciiTheme="majorBidi" w:hAnsiTheme="majorBidi" w:cstheme="majorBidi"/>
        </w:rPr>
        <w:t>with a strong safety profile</w:t>
      </w:r>
      <w:r w:rsidR="00353224" w:rsidRPr="008B3F54">
        <w:rPr>
          <w:rFonts w:asciiTheme="majorBidi" w:hAnsiTheme="majorBidi" w:cstheme="majorBidi"/>
        </w:rPr>
        <w:t>,</w:t>
      </w:r>
      <w:r w:rsidR="00571641" w:rsidRPr="008B3F54">
        <w:rPr>
          <w:rFonts w:asciiTheme="majorBidi" w:hAnsiTheme="majorBidi" w:cstheme="majorBidi"/>
        </w:rPr>
        <w:t xml:space="preserve"> making it </w:t>
      </w:r>
      <w:r w:rsidR="00AC4488" w:rsidRPr="008B3F54">
        <w:rPr>
          <w:rFonts w:asciiTheme="majorBidi" w:hAnsiTheme="majorBidi" w:cstheme="majorBidi"/>
        </w:rPr>
        <w:t>a</w:t>
      </w:r>
      <w:r w:rsidR="00571641" w:rsidRPr="008B3F54">
        <w:rPr>
          <w:rFonts w:asciiTheme="majorBidi" w:hAnsiTheme="majorBidi" w:cstheme="majorBidi"/>
        </w:rPr>
        <w:t xml:space="preserve"> useful tool</w:t>
      </w:r>
      <w:r w:rsidR="00AC4488" w:rsidRPr="008B3F54">
        <w:rPr>
          <w:rFonts w:asciiTheme="majorBidi" w:hAnsiTheme="majorBidi" w:cstheme="majorBidi"/>
        </w:rPr>
        <w:t xml:space="preserve"> for patients who are treatment-resistant, intolerant of existing interventions, have significant comorbidity (e.g., depression)</w:t>
      </w:r>
      <w:r w:rsidR="00AC4488" w:rsidRPr="008B3F54">
        <w:rPr>
          <w:rFonts w:asciiTheme="majorBidi" w:eastAsia="Times New Roman" w:hAnsiTheme="majorBidi" w:cstheme="majorBidi"/>
          <w:color w:val="000000"/>
          <w:kern w:val="0"/>
          <w14:ligatures w14:val="none"/>
        </w:rPr>
        <w:t xml:space="preserve">, </w:t>
      </w:r>
      <w:r w:rsidR="00C5744C" w:rsidRPr="008B3F54">
        <w:rPr>
          <w:rFonts w:asciiTheme="majorBidi" w:eastAsia="Times New Roman" w:hAnsiTheme="majorBidi" w:cstheme="majorBidi"/>
          <w:color w:val="000000"/>
          <w:kern w:val="0"/>
          <w14:ligatures w14:val="none"/>
        </w:rPr>
        <w:t xml:space="preserve">have stigma to PTSD treatment, </w:t>
      </w:r>
      <w:r w:rsidR="00AC4488" w:rsidRPr="008B3F54">
        <w:rPr>
          <w:rFonts w:asciiTheme="majorBidi" w:eastAsia="Times New Roman" w:hAnsiTheme="majorBidi" w:cstheme="majorBidi"/>
          <w:color w:val="000000"/>
          <w:kern w:val="0"/>
          <w14:ligatures w14:val="none"/>
        </w:rPr>
        <w:t>or have trouble getting treatment from a trained PTSD clinician.</w:t>
      </w:r>
      <w:r w:rsidR="00F36B4B" w:rsidRPr="008B3F54">
        <w:rPr>
          <w:rFonts w:asciiTheme="majorBidi" w:eastAsia="Times New Roman" w:hAnsiTheme="majorBidi" w:cstheme="majorBidi"/>
          <w:color w:val="000000"/>
          <w:kern w:val="0"/>
          <w14:ligatures w14:val="none"/>
        </w:rPr>
        <w:t xml:space="preserve"> </w:t>
      </w:r>
      <w:r w:rsidR="00132AEF">
        <w:rPr>
          <w:rFonts w:asciiTheme="majorBidi" w:eastAsia="Times New Roman" w:hAnsiTheme="majorBidi" w:cstheme="majorBidi"/>
          <w:color w:val="000000"/>
          <w:kern w:val="0"/>
          <w14:ligatures w14:val="none"/>
        </w:rPr>
        <w:t>VSS</w:t>
      </w:r>
      <w:r w:rsidR="00664029" w:rsidRPr="008B3F54">
        <w:rPr>
          <w:rFonts w:asciiTheme="majorBidi" w:eastAsia="Times New Roman" w:hAnsiTheme="majorBidi" w:cstheme="majorBidi"/>
          <w:color w:val="000000"/>
          <w:kern w:val="0"/>
          <w14:ligatures w14:val="none"/>
        </w:rPr>
        <w:t xml:space="preserve"> has the potential to expand access for patients facing long wait-lists (e.g., VA healthcare systems), geographic barriers (e.g. rural), or limited means to highly trained PTSD clinicians. Finally, because daily usage data are </w:t>
      </w:r>
      <w:r w:rsidR="00C5744C" w:rsidRPr="008B3F54">
        <w:rPr>
          <w:rFonts w:asciiTheme="majorBidi" w:eastAsia="Times New Roman" w:hAnsiTheme="majorBidi" w:cstheme="majorBidi"/>
          <w:color w:val="000000"/>
          <w:kern w:val="0"/>
          <w14:ligatures w14:val="none"/>
        </w:rPr>
        <w:t>tracked,</w:t>
      </w:r>
      <w:r w:rsidR="00664029" w:rsidRPr="008B3F54">
        <w:rPr>
          <w:rFonts w:asciiTheme="majorBidi" w:eastAsia="Times New Roman" w:hAnsiTheme="majorBidi" w:cstheme="majorBidi"/>
          <w:color w:val="000000"/>
          <w:kern w:val="0"/>
          <w14:ligatures w14:val="none"/>
        </w:rPr>
        <w:t xml:space="preserve"> devices could be monitored remotely, facilitating measurement-based care within large systems like the VA or hospital systems and reducing clinician touch-time per patient. </w:t>
      </w:r>
      <w:r w:rsidR="00872EA9" w:rsidRPr="008B3F54">
        <w:rPr>
          <w:rFonts w:asciiTheme="majorBidi" w:eastAsia="Times New Roman" w:hAnsiTheme="majorBidi" w:cstheme="majorBidi"/>
          <w:color w:val="000000"/>
          <w:kern w:val="0"/>
          <w14:ligatures w14:val="none"/>
        </w:rPr>
        <w:t xml:space="preserve">Together, </w:t>
      </w:r>
      <w:r w:rsidR="00132AEF">
        <w:rPr>
          <w:rFonts w:asciiTheme="majorBidi" w:eastAsia="Times New Roman" w:hAnsiTheme="majorBidi" w:cstheme="majorBidi"/>
          <w:color w:val="000000"/>
          <w:kern w:val="0"/>
          <w14:ligatures w14:val="none"/>
        </w:rPr>
        <w:t>VSS</w:t>
      </w:r>
      <w:r w:rsidR="00872EA9" w:rsidRPr="008B3F54">
        <w:rPr>
          <w:rFonts w:asciiTheme="majorBidi" w:eastAsia="Times New Roman" w:hAnsiTheme="majorBidi" w:cstheme="majorBidi"/>
          <w:color w:val="000000"/>
          <w:kern w:val="0"/>
          <w14:ligatures w14:val="none"/>
        </w:rPr>
        <w:t xml:space="preserve"> may fill these gaps in </w:t>
      </w:r>
      <w:r w:rsidR="00872EA9" w:rsidRPr="0078422B">
        <w:rPr>
          <w:rFonts w:asciiTheme="majorBidi" w:eastAsia="Times New Roman" w:hAnsiTheme="majorBidi" w:cstheme="majorBidi"/>
          <w:color w:val="000000"/>
          <w:kern w:val="0"/>
          <w14:ligatures w14:val="none"/>
        </w:rPr>
        <w:t xml:space="preserve">neurostimulation treatment </w:t>
      </w:r>
      <w:r w:rsidR="00C5744C" w:rsidRPr="0078422B">
        <w:rPr>
          <w:rFonts w:asciiTheme="majorBidi" w:eastAsia="Times New Roman" w:hAnsiTheme="majorBidi" w:cstheme="majorBidi"/>
          <w:color w:val="000000"/>
          <w:kern w:val="0"/>
          <w14:ligatures w14:val="none"/>
        </w:rPr>
        <w:t xml:space="preserve">and PTSD treatment </w:t>
      </w:r>
      <w:r w:rsidR="00872EA9" w:rsidRPr="0078422B">
        <w:rPr>
          <w:rFonts w:asciiTheme="majorBidi" w:eastAsia="Times New Roman" w:hAnsiTheme="majorBidi" w:cstheme="majorBidi"/>
          <w:color w:val="000000"/>
          <w:kern w:val="0"/>
          <w14:ligatures w14:val="none"/>
        </w:rPr>
        <w:t xml:space="preserve">as a pragmatic first-line treatment for PTSD symptoms or a step-care bridge that is easier to access in-home. </w:t>
      </w:r>
    </w:p>
    <w:p w14:paraId="18D90E5E" w14:textId="6FE8E39A" w:rsidR="0078422B" w:rsidRPr="008B3F54" w:rsidRDefault="0078422B" w:rsidP="00985354">
      <w:pPr>
        <w:spacing w:after="0" w:line="480" w:lineRule="auto"/>
        <w:ind w:firstLine="720"/>
        <w:rPr>
          <w:rFonts w:asciiTheme="majorBidi" w:hAnsiTheme="majorBidi" w:cstheme="majorBidi"/>
        </w:rPr>
      </w:pPr>
      <w:r>
        <w:rPr>
          <w:rFonts w:asciiTheme="majorBidi" w:hAnsiTheme="majorBidi" w:cstheme="majorBidi"/>
        </w:rPr>
        <w:t>While the</w:t>
      </w:r>
      <w:r w:rsidRPr="0078422B">
        <w:rPr>
          <w:rFonts w:asciiTheme="majorBidi" w:hAnsiTheme="majorBidi" w:cstheme="majorBidi"/>
        </w:rPr>
        <w:t xml:space="preserve"> pathways that VSS directly affects PTSD symptoms are still being examined</w:t>
      </w:r>
      <w:r>
        <w:rPr>
          <w:rFonts w:asciiTheme="majorBidi" w:hAnsiTheme="majorBidi" w:cstheme="majorBidi"/>
        </w:rPr>
        <w:t>,</w:t>
      </w:r>
      <w:r>
        <w:rPr>
          <w:rFonts w:asciiTheme="majorBidi" w:hAnsiTheme="majorBidi" w:cstheme="majorBidi"/>
        </w:rPr>
        <w:fldChar w:fldCharType="begin">
          <w:fldData xml:space="preserve">PEVuZE5vdGU+PENpdGU+PEF1dGhvcj5SYWphZ29wYWxhbjwvQXV0aG9yPjxZZWFyPjIwMTc8L1ll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</w:fldData>
        </w:fldChar>
      </w:r>
      <w:r>
        <w:rPr>
          <w:rFonts w:asciiTheme="majorBidi" w:hAnsiTheme="majorBidi" w:cstheme="majorBidi"/>
        </w:rPr>
        <w:instrText xml:space="preserve"> ADDIN EN.CITE </w:instrText>
      </w:r>
      <w:r>
        <w:rPr>
          <w:rFonts w:asciiTheme="majorBidi" w:hAnsiTheme="majorBidi" w:cstheme="majorBidi"/>
        </w:rPr>
        <w:fldChar w:fldCharType="begin">
          <w:fldData xml:space="preserve">PEVuZE5vdGU+PENpdGU+PEF1dGhvcj5SYWphZ29wYWxhbjwvQXV0aG9yPjxZZWFyPjIwMTc8L1ll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</w:fldData>
        </w:fldChar>
      </w:r>
      <w:r>
        <w:rPr>
          <w:rFonts w:asciiTheme="majorBidi" w:hAnsiTheme="majorBidi" w:cstheme="majorBidi"/>
        </w:rPr>
        <w:instrText xml:space="preserve"> ADDIN EN.CITE.DATA </w:instrText>
      </w:r>
      <w:r>
        <w:rPr>
          <w:rFonts w:asciiTheme="majorBidi" w:hAnsiTheme="majorBidi" w:cstheme="majorBidi"/>
        </w:rPr>
      </w:r>
      <w:r>
        <w:rPr>
          <w:rFonts w:asciiTheme="majorBidi" w:hAnsiTheme="majorBidi" w:cstheme="majorBidi"/>
        </w:rPr>
        <w:fldChar w:fldCharType="end"/>
      </w:r>
      <w:r>
        <w:rPr>
          <w:rFonts w:asciiTheme="majorBidi" w:hAnsiTheme="majorBidi" w:cstheme="majorBidi"/>
        </w:rPr>
      </w:r>
      <w:r>
        <w:rPr>
          <w:rFonts w:asciiTheme="majorBidi" w:hAnsiTheme="majorBidi" w:cstheme="majorBidi"/>
        </w:rPr>
        <w:fldChar w:fldCharType="separate"/>
      </w:r>
      <w:r w:rsidRPr="0078422B">
        <w:rPr>
          <w:rFonts w:asciiTheme="majorBidi" w:hAnsiTheme="majorBidi" w:cstheme="majorBidi"/>
          <w:noProof/>
          <w:vertAlign w:val="superscript"/>
        </w:rPr>
        <w:t>15-17</w:t>
      </w:r>
      <w:r>
        <w:rPr>
          <w:rFonts w:asciiTheme="majorBidi" w:hAnsiTheme="majorBidi" w:cstheme="majorBidi"/>
        </w:rPr>
        <w:fldChar w:fldCharType="end"/>
      </w:r>
      <w:r>
        <w:rPr>
          <w:rFonts w:asciiTheme="majorBidi" w:hAnsiTheme="majorBidi" w:cstheme="majorBidi"/>
        </w:rPr>
        <w:t xml:space="preserve"> we hypothesize that decreasing daytime hyperarousal </w:t>
      </w:r>
      <w:r w:rsidRPr="0078422B">
        <w:rPr>
          <w:rFonts w:asciiTheme="majorBidi" w:hAnsiTheme="majorBidi" w:cstheme="majorBidi"/>
        </w:rPr>
        <w:t xml:space="preserve">directly </w:t>
      </w:r>
      <w:r>
        <w:rPr>
          <w:rFonts w:asciiTheme="majorBidi" w:hAnsiTheme="majorBidi" w:cstheme="majorBidi"/>
        </w:rPr>
        <w:t xml:space="preserve">affects other </w:t>
      </w:r>
      <w:r w:rsidRPr="0078422B">
        <w:rPr>
          <w:rFonts w:asciiTheme="majorBidi" w:hAnsiTheme="majorBidi" w:cstheme="majorBidi"/>
        </w:rPr>
        <w:t xml:space="preserve">symptomatic improvement. </w:t>
      </w:r>
      <w:r w:rsidR="00985354">
        <w:rPr>
          <w:rFonts w:asciiTheme="majorBidi" w:hAnsiTheme="majorBidi" w:cstheme="majorBidi"/>
        </w:rPr>
        <w:t>Decreasing hyperarousal</w:t>
      </w:r>
      <w:r w:rsidRPr="0078422B">
        <w:rPr>
          <w:rFonts w:asciiTheme="majorBidi" w:hAnsiTheme="majorBidi" w:cstheme="majorBidi"/>
        </w:rPr>
        <w:t xml:space="preserve"> can reduce behavioral avoidance and hypervigilance</w:t>
      </w:r>
      <w:r w:rsidRPr="0078422B">
        <w:rPr>
          <w:rFonts w:asciiTheme="majorBidi" w:hAnsiTheme="majorBidi" w:cstheme="majorBidi"/>
        </w:rPr>
        <w:fldChar w:fldCharType="begin"/>
      </w:r>
      <w:r w:rsidR="00B05DFC">
        <w:rPr>
          <w:rFonts w:asciiTheme="majorBidi" w:hAnsiTheme="majorBidi" w:cstheme="majorBidi"/>
        </w:rPr>
        <w:instrText xml:space="preserve"> ADDIN EN.CITE &lt;EndNote&gt;&lt;Cite&gt;&lt;Author&gt;Rauch&lt;/Author&gt;&lt;Year&gt;2012&lt;/Year&gt;&lt;RecNum&gt;999&lt;/RecNum&gt;&lt;DisplayText&gt;&lt;style face="superscript"&gt;37&lt;/style&gt;&lt;/DisplayText&gt;&lt;record&gt;&lt;rec-number&gt;999&lt;/rec-number&gt;&lt;foreign-keys&gt;&lt;key app="EN" db-id="fprvwrdx50verke0rs8xv0fxrx9stxra5tdw" timestamp="1769454012"&gt;999&lt;/key&gt;&lt;/foreign-keys&gt;&lt;ref-type name="Journal Article"&gt;17&lt;/ref-type&gt;&lt;contributors&gt;&lt;authors&gt;&lt;author&gt;Rauch, SA&lt;/author&gt;&lt;author&gt;Eftekhari, Afsoon&lt;/author&gt;&lt;author&gt;Ruzek, Josef I&lt;/author&gt;&lt;/authors&gt;&lt;/contributors&gt;&lt;titles&gt;&lt;title&gt;Review of exposure therapy: a gold standard for PTSD treatment&lt;/title&gt;&lt;secondary-title&gt;J Rehabil Res Dev&lt;/secondary-title&gt;&lt;/titles&gt;&lt;periodical&gt;&lt;full-title&gt;J Rehabil Res Dev&lt;/full-title&gt;&lt;/periodical&gt;&lt;pages&gt;679-687&lt;/pages&gt;&lt;volume&gt;49&lt;/volume&gt;&lt;number&gt;5&lt;/number&gt;&lt;dates&gt;&lt;year&gt;2012&lt;/year&gt;&lt;/dates&gt;&lt;urls&gt;&lt;/urls&gt;&lt;/record&gt;&lt;/Cite&gt;&lt;/EndNote&gt;</w:instrText>
      </w:r>
      <w:r w:rsidRPr="0078422B">
        <w:rPr>
          <w:rFonts w:asciiTheme="majorBidi" w:hAnsiTheme="majorBidi" w:cstheme="majorBidi"/>
        </w:rPr>
        <w:fldChar w:fldCharType="separate"/>
      </w:r>
      <w:r w:rsidR="00B05DFC" w:rsidRPr="00B05DFC">
        <w:rPr>
          <w:rFonts w:asciiTheme="majorBidi" w:hAnsiTheme="majorBidi" w:cstheme="majorBidi"/>
          <w:noProof/>
          <w:vertAlign w:val="superscript"/>
        </w:rPr>
        <w:t>37</w:t>
      </w:r>
      <w:r w:rsidRPr="0078422B">
        <w:rPr>
          <w:rFonts w:asciiTheme="majorBidi" w:hAnsiTheme="majorBidi" w:cstheme="majorBidi"/>
        </w:rPr>
        <w:fldChar w:fldCharType="end"/>
      </w:r>
      <w:r w:rsidRPr="0078422B">
        <w:rPr>
          <w:rFonts w:asciiTheme="majorBidi" w:hAnsiTheme="majorBidi" w:cstheme="majorBidi"/>
        </w:rPr>
        <w:t xml:space="preserve"> and also erode overgeneralized negative beliefs about the world being dangerous.</w:t>
      </w:r>
      <w:r>
        <w:rPr>
          <w:rFonts w:asciiTheme="majorBidi" w:hAnsiTheme="majorBidi" w:cstheme="majorBidi"/>
        </w:rPr>
        <w:fldChar w:fldCharType="begin"/>
      </w:r>
      <w:r w:rsidR="00B05DFC">
        <w:rPr>
          <w:rFonts w:asciiTheme="majorBidi" w:hAnsiTheme="majorBidi" w:cstheme="majorBidi"/>
        </w:rPr>
        <w:instrText xml:space="preserve"> ADDIN EN.CITE &lt;EndNote&gt;&lt;Cite&gt;&lt;Author&gt;Foa&lt;/Author&gt;&lt;Year&gt;2004&lt;/Year&gt;&lt;RecNum&gt;178&lt;/RecNum&gt;&lt;DisplayText&gt;&lt;style face="superscript"&gt;38&lt;/style&gt;&lt;/DisplayText&gt;&lt;record&gt;&lt;rec-number&gt;178&lt;/rec-number&gt;&lt;foreign-keys&gt;&lt;key app="EN" db-id="fprvwrdx50verke0rs8xv0fxrx9stxra5tdw" timestamp="0"&gt;178&lt;/key&gt;&lt;/foreign-keys&gt;&lt;ref-type name="Journal Article"&gt;17&lt;/ref-type&gt;&lt;contributors&gt;&lt;authors&gt;&lt;author&gt;Foa, Edna B.&lt;/author&gt;&lt;author&gt;Rauch, Sheila A. M.&lt;/author&gt;&lt;/authors&gt;&lt;/contributors&gt;&lt;titles&gt;&lt;title&gt;Cognitive changes during prolonged exposure versus prolonged exposure plus cognitive restructuring in female assault survivors with posttraumatic stress disorder&lt;/title&gt;&lt;secondary-title&gt;Journal of Consulting and Clinical Psychology&lt;/secondary-title&gt;&lt;/titles&gt;&lt;pages&gt;879&lt;/pages&gt;&lt;volume&gt;72&lt;/volume&gt;&lt;number&gt;5&lt;/number&gt;&lt;dates&gt;&lt;year&gt;2004&lt;/year&gt;&lt;/dates&gt;&lt;isbn&gt;1939-2117&lt;/isbn&gt;&lt;urls&gt;&lt;/urls&gt;&lt;/record&gt;&lt;/Cite&gt;&lt;/EndNote&gt;</w:instrText>
      </w:r>
      <w:r>
        <w:rPr>
          <w:rFonts w:asciiTheme="majorBidi" w:hAnsiTheme="majorBidi" w:cstheme="majorBidi"/>
        </w:rPr>
        <w:fldChar w:fldCharType="separate"/>
      </w:r>
      <w:r w:rsidR="00B05DFC" w:rsidRPr="00B05DFC">
        <w:rPr>
          <w:rFonts w:asciiTheme="majorBidi" w:hAnsiTheme="majorBidi" w:cstheme="majorBidi"/>
          <w:noProof/>
          <w:vertAlign w:val="superscript"/>
        </w:rPr>
        <w:t>38</w:t>
      </w:r>
      <w:r>
        <w:rPr>
          <w:rFonts w:asciiTheme="majorBidi" w:hAnsiTheme="majorBidi" w:cstheme="majorBidi"/>
        </w:rPr>
        <w:fldChar w:fldCharType="end"/>
      </w:r>
      <w:r w:rsidRPr="0078422B">
        <w:rPr>
          <w:rFonts w:asciiTheme="majorBidi" w:hAnsiTheme="majorBidi" w:cstheme="majorBidi"/>
        </w:rPr>
        <w:t xml:space="preserve"> While </w:t>
      </w:r>
      <w:r w:rsidR="00985354">
        <w:rPr>
          <w:rFonts w:asciiTheme="majorBidi" w:hAnsiTheme="majorBidi" w:cstheme="majorBidi"/>
        </w:rPr>
        <w:t>decreasing hyperarousal cannot</w:t>
      </w:r>
      <w:r w:rsidRPr="0078422B">
        <w:rPr>
          <w:rFonts w:asciiTheme="majorBidi" w:hAnsiTheme="majorBidi" w:cstheme="majorBidi"/>
        </w:rPr>
        <w:t xml:space="preserve"> directly address every PTSD symptom, it </w:t>
      </w:r>
      <w:r w:rsidR="00985354">
        <w:rPr>
          <w:rFonts w:asciiTheme="majorBidi" w:hAnsiTheme="majorBidi" w:cstheme="majorBidi"/>
        </w:rPr>
        <w:t>may</w:t>
      </w:r>
      <w:r w:rsidRPr="0078422B">
        <w:rPr>
          <w:rFonts w:asciiTheme="majorBidi" w:hAnsiTheme="majorBidi" w:cstheme="majorBidi"/>
        </w:rPr>
        <w:t xml:space="preserve"> start a cascade of positive changes that may ameliorate non-</w:t>
      </w:r>
      <w:r w:rsidR="00985354">
        <w:rPr>
          <w:rFonts w:asciiTheme="majorBidi" w:hAnsiTheme="majorBidi" w:cstheme="majorBidi"/>
        </w:rPr>
        <w:t>arousal</w:t>
      </w:r>
      <w:r w:rsidRPr="0078422B">
        <w:rPr>
          <w:rFonts w:asciiTheme="majorBidi" w:hAnsiTheme="majorBidi" w:cstheme="majorBidi"/>
        </w:rPr>
        <w:t>-related symptoms as well. For instance, decreasing hyper</w:t>
      </w:r>
      <w:r w:rsidR="00D554D6">
        <w:rPr>
          <w:rFonts w:asciiTheme="majorBidi" w:hAnsiTheme="majorBidi" w:cstheme="majorBidi"/>
        </w:rPr>
        <w:t xml:space="preserve">arousal </w:t>
      </w:r>
      <w:r w:rsidRPr="0078422B">
        <w:rPr>
          <w:rFonts w:asciiTheme="majorBidi" w:hAnsiTheme="majorBidi" w:cstheme="majorBidi"/>
        </w:rPr>
        <w:t xml:space="preserve">to trauma-related situations may </w:t>
      </w:r>
      <w:r w:rsidR="00D554D6">
        <w:rPr>
          <w:rFonts w:asciiTheme="majorBidi" w:hAnsiTheme="majorBidi" w:cstheme="majorBidi"/>
        </w:rPr>
        <w:t xml:space="preserve">decrease avoidance and </w:t>
      </w:r>
      <w:r w:rsidRPr="0078422B">
        <w:rPr>
          <w:rFonts w:asciiTheme="majorBidi" w:hAnsiTheme="majorBidi" w:cstheme="majorBidi"/>
        </w:rPr>
        <w:t>increase engagement in daily activities,</w:t>
      </w:r>
      <w:r>
        <w:rPr>
          <w:rFonts w:asciiTheme="majorBidi" w:hAnsiTheme="majorBidi" w:cstheme="majorBidi"/>
        </w:rPr>
        <w:fldChar w:fldCharType="begin"/>
      </w:r>
      <w:r w:rsidR="00B05DFC">
        <w:rPr>
          <w:rFonts w:asciiTheme="majorBidi" w:hAnsiTheme="majorBidi" w:cstheme="majorBidi"/>
        </w:rPr>
        <w:instrText xml:space="preserve"> ADDIN EN.CITE &lt;EndNote&gt;&lt;Cite&gt;&lt;Author&gt;Brockman&lt;/Author&gt;&lt;Year&gt;2016&lt;/Year&gt;&lt;RecNum&gt;1000&lt;/RecNum&gt;&lt;DisplayText&gt;&lt;style face="superscript"&gt;39&lt;/style&gt;&lt;/DisplayText&gt;&lt;record&gt;&lt;rec-number&gt;1000&lt;/rec-number&gt;&lt;foreign-keys&gt;&lt;key app="EN" db-id="fprvwrdx50verke0rs8xv0fxrx9stxra5tdw" timestamp="1769454065"&gt;1000&lt;/key&gt;&lt;/foreign-keys&gt;&lt;ref-type name="Journal Article"&gt;17&lt;/ref-type&gt;&lt;contributors&gt;&lt;authors&gt;&lt;author&gt;Brockman, Callie&lt;/author&gt;&lt;author&gt;Snyder, James&lt;/author&gt;&lt;author&gt;Gewirtz, Abigail&lt;/author&gt;&lt;author&gt;Gird, Suzanne R&lt;/author&gt;&lt;author&gt;Quattlebaum, Jamie&lt;/author&gt;&lt;author&gt;Schmidt, Nicole&lt;/author&gt;&lt;author&gt;Pauldine, Michael R&lt;/author&gt;&lt;author&gt;Elish, Katie&lt;/author&gt;&lt;author&gt;Schrepferman, Lynn&lt;/author&gt;&lt;author&gt;Hayes, Charles&lt;/author&gt;&lt;/authors&gt;&lt;/contributors&gt;&lt;titles&gt;&lt;title&gt;Relationship of service members’ deployment trauma, PTSD symptoms, and experiential avoidance to postdeployment family reengagement&lt;/title&gt;&lt;secondary-title&gt;Journal of Family Psychology&lt;/secondary-title&gt;&lt;/titles&gt;&lt;periodical&gt;&lt;full-title&gt;Journal of Family Psychology&lt;/full-title&gt;&lt;/periodical&gt;&lt;pages&gt;52&lt;/pages&gt;&lt;volume&gt;30&lt;/volume&gt;&lt;number&gt;1&lt;/number&gt;&lt;dates&gt;&lt;year&gt;2016&lt;/year&gt;&lt;/dates&gt;&lt;isbn&gt;1939-1293&lt;/isbn&gt;&lt;urls&gt;&lt;/urls&gt;&lt;/record&gt;&lt;/Cite&gt;&lt;/EndNote&gt;</w:instrText>
      </w:r>
      <w:r>
        <w:rPr>
          <w:rFonts w:asciiTheme="majorBidi" w:hAnsiTheme="majorBidi" w:cstheme="majorBidi"/>
        </w:rPr>
        <w:fldChar w:fldCharType="separate"/>
      </w:r>
      <w:r w:rsidR="00B05DFC" w:rsidRPr="00B05DFC">
        <w:rPr>
          <w:rFonts w:asciiTheme="majorBidi" w:hAnsiTheme="majorBidi" w:cstheme="majorBidi"/>
          <w:noProof/>
          <w:vertAlign w:val="superscript"/>
        </w:rPr>
        <w:t>39</w:t>
      </w:r>
      <w:r>
        <w:rPr>
          <w:rFonts w:asciiTheme="majorBidi" w:hAnsiTheme="majorBidi" w:cstheme="majorBidi"/>
        </w:rPr>
        <w:fldChar w:fldCharType="end"/>
      </w:r>
      <w:r w:rsidRPr="0078422B">
        <w:rPr>
          <w:rFonts w:asciiTheme="majorBidi" w:hAnsiTheme="majorBidi" w:cstheme="majorBidi"/>
        </w:rPr>
        <w:t xml:space="preserve"> which</w:t>
      </w:r>
      <w:r w:rsidR="00D554D6">
        <w:rPr>
          <w:rFonts w:asciiTheme="majorBidi" w:hAnsiTheme="majorBidi" w:cstheme="majorBidi"/>
        </w:rPr>
        <w:t>, in turn,</w:t>
      </w:r>
      <w:r w:rsidRPr="0078422B">
        <w:rPr>
          <w:rFonts w:asciiTheme="majorBidi" w:hAnsiTheme="majorBidi" w:cstheme="majorBidi"/>
        </w:rPr>
        <w:t xml:space="preserve"> may help reduce depressive-like PTSD </w:t>
      </w:r>
      <w:r w:rsidRPr="0078422B">
        <w:rPr>
          <w:rFonts w:asciiTheme="majorBidi" w:hAnsiTheme="majorBidi" w:cstheme="majorBidi"/>
        </w:rPr>
        <w:lastRenderedPageBreak/>
        <w:t>symptoms like anhedonia and persistent negative affect.</w:t>
      </w:r>
      <w:r>
        <w:rPr>
          <w:rFonts w:asciiTheme="majorBidi" w:hAnsiTheme="majorBidi" w:cstheme="majorBidi"/>
        </w:rPr>
        <w:fldChar w:fldCharType="begin"/>
      </w:r>
      <w:r w:rsidR="00B05DFC">
        <w:rPr>
          <w:rFonts w:asciiTheme="majorBidi" w:hAnsiTheme="majorBidi" w:cstheme="majorBidi"/>
        </w:rPr>
        <w:instrText xml:space="preserve"> ADDIN EN.CITE &lt;EndNote&gt;&lt;Cite&gt;&lt;Author&gt;Şalcıoğlu&lt;/Author&gt;&lt;Year&gt;2007&lt;/Year&gt;&lt;RecNum&gt;1001&lt;/RecNum&gt;&lt;DisplayText&gt;&lt;style face="superscript"&gt;40&lt;/style&gt;&lt;/DisplayText&gt;&lt;record&gt;&lt;rec-number&gt;1001&lt;/rec-number&gt;&lt;foreign-keys&gt;&lt;key app="EN" db-id="fprvwrdx50verke0rs8xv0fxrx9stxra5tdw" timestamp="1769454085"&gt;1001&lt;/key&gt;&lt;/foreign-keys&gt;&lt;ref-type name="Journal Article"&gt;17&lt;/ref-type&gt;&lt;contributors&gt;&lt;authors&gt;&lt;author&gt;Şalcıoğlu, Ebru&lt;/author&gt;&lt;author&gt;Başoğlu, Metin&lt;/author&gt;&lt;author&gt;Livanou, Maria&lt;/author&gt;&lt;/authors&gt;&lt;/contributors&gt;&lt;titles&gt;&lt;title&gt;Effects of live exposure on symptoms of posttraumatic stress disorder: The role of reduced behavioral avoidance in improvement&lt;/title&gt;&lt;secondary-title&gt;Behaviour research and therapy&lt;/secondary-title&gt;&lt;/titles&gt;&lt;periodical&gt;&lt;full-title&gt;Behaviour Research and Therapy&lt;/full-title&gt;&lt;/periodical&gt;&lt;pages&gt;2268-2279&lt;/pages&gt;&lt;volume&gt;45&lt;/volume&gt;&lt;number&gt;10&lt;/number&gt;&lt;dates&gt;&lt;year&gt;2007&lt;/year&gt;&lt;/dates&gt;&lt;isbn&gt;0005-7967&lt;/isbn&gt;&lt;urls&gt;&lt;/urls&gt;&lt;/record&gt;&lt;/Cite&gt;&lt;/EndNote&gt;</w:instrText>
      </w:r>
      <w:r>
        <w:rPr>
          <w:rFonts w:asciiTheme="majorBidi" w:hAnsiTheme="majorBidi" w:cstheme="majorBidi"/>
        </w:rPr>
        <w:fldChar w:fldCharType="separate"/>
      </w:r>
      <w:r w:rsidR="00B05DFC" w:rsidRPr="00B05DFC">
        <w:rPr>
          <w:rFonts w:asciiTheme="majorBidi" w:hAnsiTheme="majorBidi" w:cstheme="majorBidi"/>
          <w:noProof/>
          <w:vertAlign w:val="superscript"/>
        </w:rPr>
        <w:t>40</w:t>
      </w:r>
      <w:r>
        <w:rPr>
          <w:rFonts w:asciiTheme="majorBidi" w:hAnsiTheme="majorBidi" w:cstheme="majorBidi"/>
        </w:rPr>
        <w:fldChar w:fldCharType="end"/>
      </w:r>
      <w:r w:rsidRPr="0078422B">
        <w:rPr>
          <w:rFonts w:asciiTheme="majorBidi" w:hAnsiTheme="majorBidi" w:cstheme="majorBidi"/>
        </w:rPr>
        <w:t xml:space="preserve"> Similarly, patients who are less physiologically aroused when recalling trauma memories can direct more attention toward processing those memories, which can reduce inaccurate appraisals about the causes of the trauma (e.g., blaming oneself for the trauma) and negative emotions that depend upon those faulty appraisals (e.g., shame, guilt).</w:t>
      </w:r>
      <w:r>
        <w:rPr>
          <w:rFonts w:asciiTheme="majorBidi" w:hAnsiTheme="majorBidi" w:cstheme="majorBidi"/>
        </w:rPr>
        <w:fldChar w:fldCharType="begin"/>
      </w:r>
      <w:r w:rsidR="00B05DFC">
        <w:rPr>
          <w:rFonts w:asciiTheme="majorBidi" w:hAnsiTheme="majorBidi" w:cstheme="majorBidi"/>
        </w:rPr>
        <w:instrText xml:space="preserve"> ADDIN EN.CITE &lt;EndNote&gt;&lt;Cite&gt;&lt;Author&gt;Pugh&lt;/Author&gt;&lt;Year&gt;2015&lt;/Year&gt;&lt;RecNum&gt;1004&lt;/RecNum&gt;&lt;DisplayText&gt;&lt;style face="superscript"&gt;41&lt;/style&gt;&lt;/DisplayText&gt;&lt;record&gt;&lt;rec-number&gt;1004&lt;/rec-number&gt;&lt;foreign-keys&gt;&lt;key app="EN" db-id="fprvwrdx50verke0rs8xv0fxrx9stxra5tdw" timestamp="1769454257"&gt;1004&lt;/key&gt;&lt;/foreign-keys&gt;&lt;ref-type name="Journal Article"&gt;17&lt;/ref-type&gt;&lt;contributors&gt;&lt;authors&gt;&lt;author&gt;Pugh, Lauren R&lt;/author&gt;&lt;author&gt;Taylor, Peter J&lt;/author&gt;&lt;author&gt;Berry, Katherine&lt;/author&gt;&lt;/authors&gt;&lt;/contributors&gt;&lt;titles&gt;&lt;title&gt;The role of guilt in the development of post-traumatic stress disorder: A systematic review&lt;/title&gt;&lt;secondary-title&gt;Journal of affective disorders&lt;/secondary-title&gt;&lt;/titles&gt;&lt;periodical&gt;&lt;full-title&gt;Journal of Affective Disorders&lt;/full-title&gt;&lt;/periodical&gt;&lt;pages&gt;138-150&lt;/pages&gt;&lt;volume&gt;182&lt;/volume&gt;&lt;dates&gt;&lt;year&gt;2015&lt;/year&gt;&lt;/dates&gt;&lt;isbn&gt;0165-0327&lt;/isbn&gt;&lt;urls&gt;&lt;/urls&gt;&lt;/record&gt;&lt;/Cite&gt;&lt;/EndNote&gt;</w:instrText>
      </w:r>
      <w:r>
        <w:rPr>
          <w:rFonts w:asciiTheme="majorBidi" w:hAnsiTheme="majorBidi" w:cstheme="majorBidi"/>
        </w:rPr>
        <w:fldChar w:fldCharType="separate"/>
      </w:r>
      <w:r w:rsidR="00B05DFC" w:rsidRPr="00B05DFC">
        <w:rPr>
          <w:rFonts w:asciiTheme="majorBidi" w:hAnsiTheme="majorBidi" w:cstheme="majorBidi"/>
          <w:noProof/>
          <w:vertAlign w:val="superscript"/>
        </w:rPr>
        <w:t>41</w:t>
      </w:r>
      <w:r>
        <w:rPr>
          <w:rFonts w:asciiTheme="majorBidi" w:hAnsiTheme="majorBidi" w:cstheme="majorBidi"/>
        </w:rPr>
        <w:fldChar w:fldCharType="end"/>
      </w:r>
      <w:r w:rsidRPr="0078422B">
        <w:rPr>
          <w:rFonts w:asciiTheme="majorBidi" w:hAnsiTheme="majorBidi" w:cstheme="majorBidi"/>
        </w:rPr>
        <w:t xml:space="preserve"> </w:t>
      </w:r>
    </w:p>
    <w:p w14:paraId="0D6C9D9B" w14:textId="5D6E79A9" w:rsidR="003B47AB" w:rsidRPr="008B3F54" w:rsidRDefault="00CC589C" w:rsidP="00C2396D">
      <w:pPr>
        <w:pStyle w:val="NormalWeb"/>
        <w:spacing w:before="0" w:beforeAutospacing="0" w:after="0" w:afterAutospacing="0" w:line="480" w:lineRule="auto"/>
        <w:ind w:firstLine="720"/>
        <w:rPr>
          <w:rFonts w:asciiTheme="majorBidi" w:hAnsiTheme="majorBidi" w:cstheme="majorBidi"/>
        </w:rPr>
      </w:pPr>
      <w:r w:rsidRPr="008B3F54">
        <w:rPr>
          <w:rFonts w:asciiTheme="majorBidi" w:hAnsiTheme="majorBidi" w:cstheme="majorBidi"/>
        </w:rPr>
        <w:t>Our secondary analyses</w:t>
      </w:r>
      <w:r w:rsidR="00140C04" w:rsidRPr="008B3F54">
        <w:rPr>
          <w:rFonts w:asciiTheme="majorBidi" w:hAnsiTheme="majorBidi" w:cstheme="majorBidi"/>
        </w:rPr>
        <w:t xml:space="preserve"> </w:t>
      </w:r>
      <w:r w:rsidRPr="008B3F54">
        <w:rPr>
          <w:rFonts w:asciiTheme="majorBidi" w:hAnsiTheme="majorBidi" w:cstheme="majorBidi"/>
        </w:rPr>
        <w:t xml:space="preserve">showed the </w:t>
      </w:r>
      <w:r w:rsidR="00132AEF">
        <w:rPr>
          <w:rFonts w:asciiTheme="majorBidi" w:hAnsiTheme="majorBidi" w:cstheme="majorBidi"/>
        </w:rPr>
        <w:t>VSS</w:t>
      </w:r>
      <w:r w:rsidRPr="008B3F54">
        <w:rPr>
          <w:rFonts w:asciiTheme="majorBidi" w:hAnsiTheme="majorBidi" w:cstheme="majorBidi"/>
        </w:rPr>
        <w:t xml:space="preserve"> </w:t>
      </w:r>
      <w:r w:rsidR="00957532" w:rsidRPr="008B3F54">
        <w:rPr>
          <w:rFonts w:asciiTheme="majorBidi" w:hAnsiTheme="majorBidi" w:cstheme="majorBidi"/>
        </w:rPr>
        <w:t xml:space="preserve">not only had significant </w:t>
      </w:r>
      <w:proofErr w:type="gramStart"/>
      <w:r w:rsidR="00957532" w:rsidRPr="008B3F54">
        <w:rPr>
          <w:rFonts w:asciiTheme="majorBidi" w:hAnsiTheme="majorBidi" w:cstheme="majorBidi"/>
        </w:rPr>
        <w:t>7.6 point</w:t>
      </w:r>
      <w:proofErr w:type="gramEnd"/>
      <w:r w:rsidR="00957532" w:rsidRPr="008B3F54">
        <w:rPr>
          <w:rFonts w:asciiTheme="majorBidi" w:hAnsiTheme="majorBidi" w:cstheme="majorBidi"/>
        </w:rPr>
        <w:t xml:space="preserve"> decrease in ISI scores at week </w:t>
      </w:r>
      <w:proofErr w:type="gramStart"/>
      <w:r w:rsidR="00957532" w:rsidRPr="008B3F54">
        <w:rPr>
          <w:rFonts w:asciiTheme="majorBidi" w:hAnsiTheme="majorBidi" w:cstheme="majorBidi"/>
        </w:rPr>
        <w:t>12,</w:t>
      </w:r>
      <w:r w:rsidR="00A0791E" w:rsidRPr="008B3F54">
        <w:rPr>
          <w:rFonts w:asciiTheme="majorBidi" w:hAnsiTheme="majorBidi" w:cstheme="majorBidi"/>
        </w:rPr>
        <w:t xml:space="preserve"> but</w:t>
      </w:r>
      <w:proofErr w:type="gramEnd"/>
      <w:r w:rsidRPr="008B3F54">
        <w:rPr>
          <w:rFonts w:asciiTheme="majorBidi" w:hAnsiTheme="majorBidi" w:cstheme="majorBidi"/>
        </w:rPr>
        <w:t xml:space="preserve"> </w:t>
      </w:r>
      <w:r w:rsidR="00957532" w:rsidRPr="008B3F54">
        <w:rPr>
          <w:rFonts w:asciiTheme="majorBidi" w:hAnsiTheme="majorBidi" w:cstheme="majorBidi"/>
        </w:rPr>
        <w:t xml:space="preserve">also showed a </w:t>
      </w:r>
      <w:proofErr w:type="gramStart"/>
      <w:r w:rsidR="00957532" w:rsidRPr="008B3F54">
        <w:rPr>
          <w:rFonts w:asciiTheme="majorBidi" w:hAnsiTheme="majorBidi" w:cstheme="majorBidi"/>
        </w:rPr>
        <w:t>5.</w:t>
      </w:r>
      <w:r w:rsidR="00076AA1" w:rsidRPr="008B3F54">
        <w:rPr>
          <w:rFonts w:asciiTheme="majorBidi" w:hAnsiTheme="majorBidi" w:cstheme="majorBidi"/>
        </w:rPr>
        <w:t>9</w:t>
      </w:r>
      <w:r w:rsidR="00957532" w:rsidRPr="008B3F54">
        <w:rPr>
          <w:rFonts w:asciiTheme="majorBidi" w:hAnsiTheme="majorBidi" w:cstheme="majorBidi"/>
        </w:rPr>
        <w:t xml:space="preserve"> point</w:t>
      </w:r>
      <w:proofErr w:type="gramEnd"/>
      <w:r w:rsidRPr="008B3F54">
        <w:rPr>
          <w:rFonts w:asciiTheme="majorBidi" w:hAnsiTheme="majorBidi" w:cstheme="majorBidi"/>
        </w:rPr>
        <w:t xml:space="preserve"> larger </w:t>
      </w:r>
      <w:r w:rsidR="003B47AB" w:rsidRPr="008B3F54">
        <w:rPr>
          <w:rFonts w:asciiTheme="majorBidi" w:hAnsiTheme="majorBidi" w:cstheme="majorBidi"/>
        </w:rPr>
        <w:t>decrease</w:t>
      </w:r>
      <w:r w:rsidRPr="008B3F54">
        <w:rPr>
          <w:rFonts w:asciiTheme="majorBidi" w:hAnsiTheme="majorBidi" w:cstheme="majorBidi"/>
        </w:rPr>
        <w:t xml:space="preserve"> than the sham device</w:t>
      </w:r>
      <w:r w:rsidR="00886FA8" w:rsidRPr="008B3F54">
        <w:rPr>
          <w:rFonts w:asciiTheme="majorBidi" w:hAnsiTheme="majorBidi" w:cstheme="majorBidi"/>
        </w:rPr>
        <w:t xml:space="preserve"> </w:t>
      </w:r>
      <w:r w:rsidR="004F0BEB" w:rsidRPr="008B3F54">
        <w:rPr>
          <w:rFonts w:asciiTheme="majorBidi" w:hAnsiTheme="majorBidi" w:cstheme="majorBidi"/>
        </w:rPr>
        <w:t xml:space="preserve">in </w:t>
      </w:r>
      <w:r w:rsidRPr="008B3F54">
        <w:rPr>
          <w:rFonts w:asciiTheme="majorBidi" w:hAnsiTheme="majorBidi" w:cstheme="majorBidi"/>
        </w:rPr>
        <w:t>insomnia severity</w:t>
      </w:r>
      <w:r w:rsidR="00886FA8" w:rsidRPr="008B3F54">
        <w:rPr>
          <w:rFonts w:asciiTheme="majorBidi" w:hAnsiTheme="majorBidi" w:cstheme="majorBidi"/>
        </w:rPr>
        <w:t>.</w:t>
      </w:r>
      <w:r w:rsidR="004D16FF" w:rsidRPr="008B3F54">
        <w:rPr>
          <w:rFonts w:asciiTheme="majorBidi" w:hAnsiTheme="majorBidi" w:cstheme="majorBidi"/>
        </w:rPr>
        <w:t xml:space="preserve"> </w:t>
      </w:r>
      <w:r w:rsidR="00886FA8" w:rsidRPr="008B3F54">
        <w:rPr>
          <w:rFonts w:asciiTheme="majorBidi" w:hAnsiTheme="majorBidi" w:cstheme="majorBidi"/>
        </w:rPr>
        <w:t xml:space="preserve">It may be </w:t>
      </w:r>
      <w:r w:rsidR="00A0791E" w:rsidRPr="008B3F54">
        <w:rPr>
          <w:rFonts w:asciiTheme="majorBidi" w:hAnsiTheme="majorBidi" w:cstheme="majorBidi"/>
        </w:rPr>
        <w:t xml:space="preserve">possible </w:t>
      </w:r>
      <w:r w:rsidR="00886FA8" w:rsidRPr="008B3F54">
        <w:rPr>
          <w:rFonts w:asciiTheme="majorBidi" w:hAnsiTheme="majorBidi" w:cstheme="majorBidi"/>
        </w:rPr>
        <w:t xml:space="preserve">that decreases in PTSD led to decreases in insomnia. However, </w:t>
      </w:r>
      <w:r w:rsidR="00D00022" w:rsidRPr="008B3F54">
        <w:rPr>
          <w:rFonts w:asciiTheme="majorBidi" w:hAnsiTheme="majorBidi" w:cstheme="majorBidi"/>
          <w:iCs/>
        </w:rPr>
        <w:t>p</w:t>
      </w:r>
      <w:r w:rsidR="00886FA8" w:rsidRPr="008B3F54">
        <w:rPr>
          <w:rFonts w:asciiTheme="majorBidi" w:hAnsiTheme="majorBidi" w:cstheme="majorBidi"/>
          <w:iCs/>
        </w:rPr>
        <w:t xml:space="preserve">revious PTSD studies showed that </w:t>
      </w:r>
      <w:r w:rsidR="00886FA8" w:rsidRPr="008B3F54">
        <w:rPr>
          <w:rFonts w:asciiTheme="majorBidi" w:hAnsiTheme="majorBidi" w:cstheme="majorBidi"/>
        </w:rPr>
        <w:t xml:space="preserve">insomnia </w:t>
      </w:r>
      <w:r w:rsidR="00A0791E" w:rsidRPr="008B3F54">
        <w:rPr>
          <w:rFonts w:asciiTheme="majorBidi" w:hAnsiTheme="majorBidi" w:cstheme="majorBidi"/>
        </w:rPr>
        <w:t xml:space="preserve">often </w:t>
      </w:r>
      <w:r w:rsidR="00886FA8" w:rsidRPr="008B3F54">
        <w:rPr>
          <w:rFonts w:asciiTheme="majorBidi" w:hAnsiTheme="majorBidi" w:cstheme="majorBidi"/>
        </w:rPr>
        <w:t xml:space="preserve">does not </w:t>
      </w:r>
      <w:r w:rsidR="00A0791E" w:rsidRPr="008B3F54">
        <w:rPr>
          <w:rFonts w:asciiTheme="majorBidi" w:hAnsiTheme="majorBidi" w:cstheme="majorBidi"/>
        </w:rPr>
        <w:t xml:space="preserve">fully </w:t>
      </w:r>
      <w:r w:rsidR="00886FA8" w:rsidRPr="008B3F54">
        <w:rPr>
          <w:rFonts w:asciiTheme="majorBidi" w:hAnsiTheme="majorBidi" w:cstheme="majorBidi"/>
        </w:rPr>
        <w:t>remit following evidence-based treatments</w:t>
      </w:r>
      <w:r w:rsidR="004F0BEB" w:rsidRPr="008B3F54">
        <w:rPr>
          <w:rFonts w:asciiTheme="majorBidi" w:hAnsiTheme="majorBidi" w:cstheme="majorBidi"/>
        </w:rPr>
        <w:t>,</w:t>
      </w:r>
      <w:r w:rsidR="00253487"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&lt;EndNote&gt;&lt;Cite&gt;&lt;Author&gt;Colvonen&lt;/Author&gt;&lt;Year&gt;2020&lt;/Year&gt;&lt;RecNum&gt;711&lt;/RecNum&gt;&lt;DisplayText&gt;&lt;style face="superscript"&gt;42&lt;/style&gt;&lt;/DisplayText&gt;&lt;record&gt;&lt;rec-number&gt;711&lt;/rec-number&gt;&lt;foreign-keys&gt;&lt;key app="EN" db-id="fprvwrdx50verke0rs8xv0fxrx9stxra5tdw" timestamp="0"&gt;711&lt;/key&gt;&lt;/foreign-keys&gt;&lt;ref-type name="Book Section"&gt;5&lt;/ref-type&gt;&lt;contributors&gt;&lt;authors&gt;&lt;author&gt;Colvonen, Peter J.&lt;/author&gt;&lt;author&gt;Rivera, Guadalupe L.&lt;/author&gt;&lt;author&gt;Park, Jae&lt;/author&gt;&lt;/authors&gt;&lt;/contributors&gt;&lt;titles&gt;&lt;title&gt;Sleep Disorders in Veterans: Prevalence, Consequences, and Treatment&lt;/title&gt;&lt;secondary-title&gt;Sleep Medicine and Mental Health&lt;/secondary-title&gt;&lt;/titles&gt;&lt;pages&gt;315-340&lt;/pages&gt;&lt;dates&gt;&lt;year&gt;2020&lt;/year&gt;&lt;/dates&gt;&lt;publisher&gt;Springer&lt;/publisher&gt;&lt;urls&gt;&lt;/urls&gt;&lt;/record&gt;&lt;/Cite&gt;&lt;/EndNote&gt;</w:instrText>
      </w:r>
      <w:r w:rsidR="00253487"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42</w:t>
      </w:r>
      <w:r w:rsidR="00253487" w:rsidRPr="008B3F54">
        <w:rPr>
          <w:rFonts w:asciiTheme="majorBidi" w:hAnsiTheme="majorBidi" w:cstheme="majorBidi"/>
        </w:rPr>
        <w:fldChar w:fldCharType="end"/>
      </w:r>
      <w:r w:rsidR="00886FA8" w:rsidRPr="008B3F54">
        <w:rPr>
          <w:rFonts w:asciiTheme="majorBidi" w:hAnsiTheme="majorBidi" w:cstheme="majorBidi"/>
        </w:rPr>
        <w:t xml:space="preserve"> as insomnia is </w:t>
      </w:r>
      <w:r w:rsidR="003B47AB" w:rsidRPr="008B3F54">
        <w:rPr>
          <w:rFonts w:asciiTheme="majorBidi" w:hAnsiTheme="majorBidi" w:cstheme="majorBidi"/>
        </w:rPr>
        <w:t xml:space="preserve">a fully independent disorder that is </w:t>
      </w:r>
      <w:r w:rsidR="00886FA8" w:rsidRPr="008B3F54">
        <w:rPr>
          <w:rFonts w:asciiTheme="majorBidi" w:hAnsiTheme="majorBidi" w:cstheme="majorBidi"/>
        </w:rPr>
        <w:t>not adequately addressed by trauma-focused PTSD interventions.</w:t>
      </w:r>
      <w:r w:rsidR="00253487"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&lt;EndNote&gt;&lt;Cite&gt;&lt;Author&gt;Colvonen&lt;/Author&gt;&lt;Year&gt;2020&lt;/Year&gt;&lt;RecNum&gt;711&lt;/RecNum&gt;&lt;DisplayText&gt;&lt;style face="superscript"&gt;42&lt;/style&gt;&lt;/DisplayText&gt;&lt;record&gt;&lt;rec-number&gt;711&lt;/rec-number&gt;&lt;foreign-keys&gt;&lt;key app="EN" db-id="fprvwrdx50verke0rs8xv0fxrx9stxra5tdw" timestamp="0"&gt;711&lt;/key&gt;&lt;/foreign-keys&gt;&lt;ref-type name="Book Section"&gt;5&lt;/ref-type&gt;&lt;contributors&gt;&lt;authors&gt;&lt;author&gt;Colvonen, Peter J.&lt;/author&gt;&lt;author&gt;Rivera, Guadalupe L.&lt;/author&gt;&lt;author&gt;Park, Jae&lt;/author&gt;&lt;/authors&gt;&lt;/contributors&gt;&lt;titles&gt;&lt;title&gt;Sleep Disorders in Veterans: Prevalence, Consequences, and Treatment&lt;/title&gt;&lt;secondary-title&gt;Sleep Medicine and Mental Health&lt;/secondary-title&gt;&lt;/titles&gt;&lt;pages&gt;315-340&lt;/pages&gt;&lt;dates&gt;&lt;year&gt;2020&lt;/year&gt;&lt;/dates&gt;&lt;publisher&gt;Springer&lt;/publisher&gt;&lt;urls&gt;&lt;/urls&gt;&lt;/record&gt;&lt;/Cite&gt;&lt;/EndNote&gt;</w:instrText>
      </w:r>
      <w:r w:rsidR="00253487"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42</w:t>
      </w:r>
      <w:r w:rsidR="00253487" w:rsidRPr="008B3F54">
        <w:rPr>
          <w:rFonts w:asciiTheme="majorBidi" w:hAnsiTheme="majorBidi" w:cstheme="majorBidi"/>
        </w:rPr>
        <w:fldChar w:fldCharType="end"/>
      </w:r>
      <w:r w:rsidR="00886FA8" w:rsidRPr="008B3F54">
        <w:rPr>
          <w:rFonts w:asciiTheme="majorBidi" w:hAnsiTheme="majorBidi" w:cstheme="majorBidi"/>
        </w:rPr>
        <w:t xml:space="preserve"> It could be that decreases in insomnia lead to </w:t>
      </w:r>
      <w:r w:rsidR="00C35A65" w:rsidRPr="008B3F54">
        <w:rPr>
          <w:rFonts w:asciiTheme="majorBidi" w:hAnsiTheme="majorBidi" w:cstheme="majorBidi"/>
        </w:rPr>
        <w:t>decreases in PTSD</w:t>
      </w:r>
      <w:r w:rsidR="00C17D37" w:rsidRPr="008B3F54">
        <w:rPr>
          <w:rFonts w:asciiTheme="majorBidi" w:hAnsiTheme="majorBidi" w:cstheme="majorBidi"/>
        </w:rPr>
        <w:t>; t</w:t>
      </w:r>
      <w:r w:rsidR="00C35A65" w:rsidRPr="008B3F54">
        <w:rPr>
          <w:rFonts w:asciiTheme="majorBidi" w:hAnsiTheme="majorBidi" w:cstheme="majorBidi"/>
        </w:rPr>
        <w:t>his is</w:t>
      </w:r>
      <w:r w:rsidR="00C17D37" w:rsidRPr="008B3F54">
        <w:rPr>
          <w:rFonts w:asciiTheme="majorBidi" w:hAnsiTheme="majorBidi" w:cstheme="majorBidi"/>
        </w:rPr>
        <w:t xml:space="preserve"> also</w:t>
      </w:r>
      <w:r w:rsidR="00C35A65" w:rsidRPr="008B3F54">
        <w:rPr>
          <w:rFonts w:asciiTheme="majorBidi" w:hAnsiTheme="majorBidi" w:cstheme="majorBidi"/>
        </w:rPr>
        <w:t xml:space="preserve"> not supported in the literature</w:t>
      </w:r>
      <w:r w:rsidR="003B47AB" w:rsidRPr="008B3F54">
        <w:rPr>
          <w:rFonts w:asciiTheme="majorBidi" w:hAnsiTheme="majorBidi" w:cstheme="majorBidi"/>
        </w:rPr>
        <w:t>.</w:t>
      </w:r>
      <w:r w:rsidR="00253487"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&lt;EndNote&gt;&lt;Cite&gt;&lt;Author&gt;Talbot&lt;/Author&gt;&lt;Year&gt;2014&lt;/Year&gt;&lt;RecNum&gt;614&lt;/RecNum&gt;&lt;DisplayText&gt;&lt;style face="superscript"&gt;43&lt;/style&gt;&lt;/DisplayText&gt;&lt;record&gt;&lt;rec-number&gt;614&lt;/rec-number&gt;&lt;foreign-keys&gt;&lt;key app="EN" db-id="fprvwrdx50verke0rs8xv0fxrx9stxra5tdw" timestamp="0"&gt;614&lt;/key&gt;&lt;/foreign-keys&gt;&lt;ref-type name="Journal Article"&gt;17&lt;/ref-type&gt;&lt;contributors&gt;&lt;authors&gt;&lt;author&gt;Talbot, Lisa S.&lt;/author&gt;&lt;author&gt;Maguen, Shira&lt;/author&gt;&lt;author&gt;Metzler, Thomas J.&lt;/author&gt;&lt;author&gt;Schmitz, Martha&lt;/author&gt;&lt;author&gt;McCaslin, Shannon E.&lt;/author&gt;&lt;author&gt;Richards, Anne&lt;/author&gt;&lt;author&gt;Neylan, T. C.&lt;/author&gt;&lt;/authors&gt;&lt;/contributors&gt;&lt;titles&gt;&lt;title&gt;Cognitive behavioral therapy for insomnia in posttraumatic stress disorder: a randomized controlled trial&lt;/title&gt;&lt;secondary-title&gt;Sleep&lt;/secondary-title&gt;&lt;/titles&gt;&lt;periodical&gt;&lt;full-title&gt;Sleep&lt;/full-title&gt;&lt;/periodical&gt;&lt;pages&gt;327-341&lt;/pages&gt;&lt;volume&gt;37&lt;/volume&gt;&lt;number&gt;2&lt;/number&gt;&lt;dates&gt;&lt;year&gt;2014&lt;/year&gt;&lt;/dates&gt;&lt;isbn&gt;0161-8105&lt;/isbn&gt;&lt;urls&gt;&lt;/urls&gt;&lt;/record&gt;&lt;/Cite&gt;&lt;/EndNote&gt;</w:instrText>
      </w:r>
      <w:r w:rsidR="00253487"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43</w:t>
      </w:r>
      <w:r w:rsidR="00253487" w:rsidRPr="008B3F54">
        <w:rPr>
          <w:rFonts w:asciiTheme="majorBidi" w:hAnsiTheme="majorBidi" w:cstheme="majorBidi"/>
        </w:rPr>
        <w:fldChar w:fldCharType="end"/>
      </w:r>
      <w:r w:rsidR="003B47AB" w:rsidRPr="008B3F54">
        <w:rPr>
          <w:rFonts w:asciiTheme="majorBidi" w:hAnsiTheme="majorBidi" w:cstheme="majorBidi"/>
        </w:rPr>
        <w:t xml:space="preserve"> More convincingly, PTSD and insomnia have </w:t>
      </w:r>
      <w:r w:rsidR="008D6EF0" w:rsidRPr="008B3F54">
        <w:rPr>
          <w:rFonts w:asciiTheme="majorBidi" w:hAnsiTheme="majorBidi" w:cstheme="majorBidi"/>
        </w:rPr>
        <w:t xml:space="preserve">a </w:t>
      </w:r>
      <w:r w:rsidR="003B47AB" w:rsidRPr="008B3F54">
        <w:rPr>
          <w:rFonts w:asciiTheme="majorBidi" w:hAnsiTheme="majorBidi" w:cstheme="majorBidi"/>
        </w:rPr>
        <w:t>shared mechanistic overlap with autonomic regulation and arousal systems</w:t>
      </w:r>
      <w:r w:rsidR="00253487"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&lt;EndNote&gt;&lt;Cite&gt;&lt;Author&gt;Johnson&lt;/Author&gt;&lt;Year&gt;2018&lt;/Year&gt;&lt;RecNum&gt;877&lt;/RecNum&gt;&lt;DisplayText&gt;&lt;style face="superscript"&gt;44,45&lt;/style&gt;&lt;/DisplayText&gt;&lt;record&gt;&lt;rec-number&gt;877&lt;/rec-number&gt;&lt;foreign-keys&gt;&lt;key app="EN" db-id="fprvwrdx50verke0rs8xv0fxrx9stxra5tdw" timestamp="1741971214"&gt;877&lt;/key&gt;&lt;/foreign-keys&gt;&lt;ref-type name="Journal Article"&gt;17&lt;/ref-type&gt;&lt;contributors&gt;&lt;authors&gt;&lt;author&gt;Johnson, Dayna A&lt;/author&gt;&lt;author&gt;Billings, Martha E&lt;/author&gt;&lt;author&gt;Hale, Lauren&lt;/author&gt;&lt;/authors&gt;&lt;/contributors&gt;&lt;titles&gt;&lt;title&gt;Environmental determinants of insufficient sleep and sleep disorders: implications for population health&lt;/title&gt;&lt;secondary-title&gt;Current epidemiology reports&lt;/secondary-title&gt;&lt;/titles&gt;&lt;periodical&gt;&lt;full-title&gt;Current epidemiology reports&lt;/full-title&gt;&lt;/periodical&gt;&lt;pages&gt;61-69&lt;/pages&gt;&lt;volume&gt;5&lt;/volume&gt;&lt;dates&gt;&lt;year&gt;2018&lt;/year&gt;&lt;/dates&gt;&lt;urls&gt;&lt;/urls&gt;&lt;/record&gt;&lt;/Cite&gt;&lt;Cite&gt;&lt;Author&gt;Kalmbach&lt;/Author&gt;&lt;Year&gt;2018&lt;/Year&gt;&lt;RecNum&gt;878&lt;/RecNum&gt;&lt;record&gt;&lt;rec-number&gt;878&lt;/rec-number&gt;&lt;foreign-keys&gt;&lt;key app="EN" db-id="fprvwrdx50verke0rs8xv0fxrx9stxra5tdw" timestamp="1741971259"&gt;878&lt;/key&gt;&lt;/foreign-keys&gt;&lt;ref-type name="Journal Article"&gt;17&lt;/ref-type&gt;&lt;contributors&gt;&lt;authors&gt;&lt;author&gt;Kalmbach, David A&lt;/author&gt;&lt;author&gt;Anderson, Jason R&lt;/author&gt;&lt;author&gt;Drake, Christopher L&lt;/author&gt;&lt;/authors&gt;&lt;/contributors&gt;&lt;titles&gt;&lt;title&gt;The impact of stress on sleep: pathogenic sleep reactivity as a vulnerability to insomnia and circadian disorders&lt;/title&gt;&lt;secondary-title&gt;Journal of sleep research&lt;/secondary-title&gt;&lt;/titles&gt;&lt;periodical&gt;&lt;full-title&gt;Journal of Sleep Research&lt;/full-title&gt;&lt;/periodical&gt;&lt;pages&gt;e12710&lt;/pages&gt;&lt;volume&gt;27&lt;/volume&gt;&lt;number&gt;6&lt;/number&gt;&lt;dates&gt;&lt;year&gt;2018&lt;/year&gt;&lt;/dates&gt;&lt;isbn&gt;0962-1105&lt;/isbn&gt;&lt;urls&gt;&lt;/urls&gt;&lt;/record&gt;&lt;/Cite&gt;&lt;/EndNote&gt;</w:instrText>
      </w:r>
      <w:r w:rsidR="00253487"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44,45</w:t>
      </w:r>
      <w:r w:rsidR="00253487" w:rsidRPr="008B3F54">
        <w:rPr>
          <w:rFonts w:asciiTheme="majorBidi" w:hAnsiTheme="majorBidi" w:cstheme="majorBidi"/>
        </w:rPr>
        <w:fldChar w:fldCharType="end"/>
      </w:r>
      <w:r w:rsidR="003B47AB" w:rsidRPr="008B3F54">
        <w:rPr>
          <w:rFonts w:asciiTheme="majorBidi" w:hAnsiTheme="majorBidi" w:cstheme="majorBidi"/>
        </w:rPr>
        <w:t xml:space="preserve"> that are both </w:t>
      </w:r>
      <w:r w:rsidR="00AE65BF" w:rsidRPr="008B3F54">
        <w:rPr>
          <w:rFonts w:asciiTheme="majorBidi" w:hAnsiTheme="majorBidi" w:cstheme="majorBidi"/>
        </w:rPr>
        <w:t>targeted by</w:t>
      </w:r>
      <w:r w:rsidR="003B47AB" w:rsidRPr="008B3F54">
        <w:rPr>
          <w:rFonts w:asciiTheme="majorBidi" w:hAnsiTheme="majorBidi" w:cstheme="majorBidi"/>
        </w:rPr>
        <w:t xml:space="preserve"> vestibular system</w:t>
      </w:r>
      <w:r w:rsidR="00AE65BF" w:rsidRPr="008B3F54">
        <w:rPr>
          <w:rFonts w:asciiTheme="majorBidi" w:hAnsiTheme="majorBidi" w:cstheme="majorBidi"/>
        </w:rPr>
        <w:t xml:space="preserve"> activation</w:t>
      </w:r>
      <w:r w:rsidR="003B47AB" w:rsidRPr="008B3F54">
        <w:rPr>
          <w:rFonts w:asciiTheme="majorBidi" w:hAnsiTheme="majorBidi" w:cstheme="majorBidi"/>
        </w:rPr>
        <w:t>.</w:t>
      </w:r>
      <w:r w:rsidR="00253487" w:rsidRPr="008B3F54">
        <w:rPr>
          <w:rFonts w:asciiTheme="majorBidi" w:hAnsiTheme="majorBidi" w:cstheme="majorBidi"/>
        </w:rPr>
        <w:fldChar w:fldCharType="begin"/>
      </w:r>
      <w:r w:rsidR="00235FAC" w:rsidRPr="008B3F54">
        <w:rPr>
          <w:rFonts w:asciiTheme="majorBidi" w:hAnsiTheme="majorBidi" w:cstheme="majorBidi"/>
        </w:rPr>
        <w:instrText xml:space="preserve"> ADDIN EN.CITE &lt;EndNote&gt;&lt;Cite&gt;&lt;Author&gt;Haber&lt;/Author&gt;&lt;Year&gt;2016&lt;/Year&gt;&lt;RecNum&gt;884&lt;/RecNum&gt;&lt;DisplayText&gt;&lt;style face="superscript"&gt;17,24&lt;/style&gt;&lt;/DisplayText&gt;&lt;record&gt;&lt;rec-number&gt;884&lt;/rec-number&gt;&lt;foreign-keys&gt;&lt;key app="EN" db-id="fprvwrdx50verke0rs8xv0fxrx9stxra5tdw" timestamp="1741985620"&gt;884&lt;/key&gt;&lt;/foreign-keys&gt;&lt;ref-type name="Journal Article"&gt;17&lt;/ref-type&gt;&lt;contributors&gt;&lt;authors&gt;&lt;author&gt;Haber, Yaa O&lt;/author&gt;&lt;author&gt;Chandler, Helena K&lt;/author&gt;&lt;author&gt;Serrador, Jorge M&lt;/author&gt;&lt;/authors&gt;&lt;/contributors&gt;&lt;titles&gt;&lt;title&gt;Symptoms associated with vestibular impairment in veterans with posttraumatic stress disorder&lt;/title&gt;&lt;secondary-title&gt;PLoS one&lt;/secondary-title&gt;&lt;/titles&gt;&lt;periodical&gt;&lt;full-title&gt;PLoS one&lt;/full-title&gt;&lt;/periodical&gt;&lt;pages&gt;e0168803&lt;/pages&gt;&lt;volume&gt;11&lt;/volume&gt;&lt;number&gt;12&lt;/number&gt;&lt;dates&gt;&lt;year&gt;2016&lt;/year&gt;&lt;/dates&gt;&lt;isbn&gt;1932-6203&lt;/isbn&gt;&lt;urls&gt;&lt;/urls&gt;&lt;/record&gt;&lt;/Cite&gt;&lt;Cite&gt;&lt;Author&gt;Ratajczak&lt;/Author&gt;&lt;Year&gt;2024&lt;/Year&gt;&lt;RecNum&gt;883&lt;/RecNum&gt;&lt;record&gt;&lt;rec-number&gt;883&lt;/rec-number&gt;&lt;foreign-keys&gt;&lt;key app="EN" db-id="fprvwrdx50verke0rs8xv0fxrx9stxra5tdw" timestamp="1741985565"&gt;883&lt;/key&gt;&lt;/foreign-keys&gt;&lt;ref-type name="Journal Article"&gt;17&lt;/ref-type&gt;&lt;contributors&gt;&lt;authors&gt;&lt;author&gt;Ratajczak, Wiktoria&lt;/author&gt;&lt;author&gt;Watson, Sinead&lt;/author&gt;&lt;author&gt;Mckeown, Jason&lt;/author&gt;&lt;author&gt;Kumar Goothy, Sai Sailesh&lt;/author&gt;&lt;author&gt;Mohanty, Krishna&lt;/author&gt;&lt;/authors&gt;&lt;/contributors&gt;&lt;titles&gt;&lt;title&gt;Non-Pharmacological Management of Insomnia Through Electrical Vestibular Stimulation (VeNS)&lt;/title&gt;&lt;secondary-title&gt;Current Sleep Medicine Reports&lt;/secondary-title&gt;&lt;/titles&gt;&lt;periodical&gt;&lt;full-title&gt;Current Sleep Medicine Reports&lt;/full-title&gt;&lt;/periodical&gt;&lt;pages&gt;191-198&lt;/pages&gt;&lt;volume&gt;10&lt;/volume&gt;&lt;number&gt;2&lt;/number&gt;&lt;dates&gt;&lt;year&gt;2024&lt;/year&gt;&lt;/dates&gt;&lt;isbn&gt;2198-6401&lt;/isbn&gt;&lt;urls&gt;&lt;/urls&gt;&lt;/record&gt;&lt;/Cite&gt;&lt;/EndNote&gt;</w:instrText>
      </w:r>
      <w:r w:rsidR="00253487" w:rsidRPr="008B3F54">
        <w:rPr>
          <w:rFonts w:asciiTheme="majorBidi" w:hAnsiTheme="majorBidi" w:cstheme="majorBidi"/>
        </w:rPr>
        <w:fldChar w:fldCharType="separate"/>
      </w:r>
      <w:r w:rsidR="00235FAC" w:rsidRPr="008B3F54">
        <w:rPr>
          <w:rFonts w:asciiTheme="majorBidi" w:hAnsiTheme="majorBidi" w:cstheme="majorBidi"/>
          <w:noProof/>
          <w:vertAlign w:val="superscript"/>
        </w:rPr>
        <w:t>17,24</w:t>
      </w:r>
      <w:r w:rsidR="00253487" w:rsidRPr="008B3F54">
        <w:rPr>
          <w:rFonts w:asciiTheme="majorBidi" w:hAnsiTheme="majorBidi" w:cstheme="majorBidi"/>
        </w:rPr>
        <w:fldChar w:fldCharType="end"/>
      </w:r>
      <w:r w:rsidR="00D41D4C" w:rsidRPr="008B3F54">
        <w:rPr>
          <w:rFonts w:asciiTheme="majorBidi" w:hAnsiTheme="majorBidi" w:cstheme="majorBidi"/>
        </w:rPr>
        <w:t xml:space="preserve"> </w:t>
      </w:r>
      <w:r w:rsidR="003B47AB" w:rsidRPr="008B3F54">
        <w:rPr>
          <w:rFonts w:asciiTheme="majorBidi" w:hAnsiTheme="majorBidi" w:cstheme="majorBidi"/>
        </w:rPr>
        <w:t xml:space="preserve">Taken together, </w:t>
      </w:r>
      <w:r w:rsidR="00132AEF">
        <w:rPr>
          <w:rFonts w:asciiTheme="majorBidi" w:hAnsiTheme="majorBidi" w:cstheme="majorBidi"/>
        </w:rPr>
        <w:t>VSS</w:t>
      </w:r>
      <w:r w:rsidR="00D41D4C" w:rsidRPr="008B3F54">
        <w:rPr>
          <w:rFonts w:asciiTheme="majorBidi" w:hAnsiTheme="majorBidi" w:cstheme="majorBidi"/>
        </w:rPr>
        <w:t xml:space="preserve"> </w:t>
      </w:r>
      <w:r w:rsidR="00C2396D" w:rsidRPr="008B3F54">
        <w:rPr>
          <w:rFonts w:asciiTheme="majorBidi" w:hAnsiTheme="majorBidi" w:cstheme="majorBidi"/>
        </w:rPr>
        <w:t>likely</w:t>
      </w:r>
      <w:r w:rsidR="00D41D4C" w:rsidRPr="008B3F54">
        <w:rPr>
          <w:rFonts w:asciiTheme="majorBidi" w:hAnsiTheme="majorBidi" w:cstheme="majorBidi"/>
        </w:rPr>
        <w:t xml:space="preserve"> affect</w:t>
      </w:r>
      <w:r w:rsidR="00C2396D" w:rsidRPr="008B3F54">
        <w:rPr>
          <w:rFonts w:asciiTheme="majorBidi" w:hAnsiTheme="majorBidi" w:cstheme="majorBidi"/>
        </w:rPr>
        <w:t>s</w:t>
      </w:r>
      <w:r w:rsidR="00D41D4C" w:rsidRPr="008B3F54">
        <w:rPr>
          <w:rFonts w:asciiTheme="majorBidi" w:hAnsiTheme="majorBidi" w:cstheme="majorBidi"/>
        </w:rPr>
        <w:t xml:space="preserve"> the </w:t>
      </w:r>
      <w:r w:rsidR="003B47AB" w:rsidRPr="008B3F54">
        <w:rPr>
          <w:rFonts w:asciiTheme="majorBidi" w:hAnsiTheme="majorBidi" w:cstheme="majorBidi"/>
        </w:rPr>
        <w:t>overlapping arousal systems of PTSD and insomnia</w:t>
      </w:r>
      <w:r w:rsidR="00D41D4C" w:rsidRPr="008B3F54">
        <w:rPr>
          <w:rFonts w:asciiTheme="majorBidi" w:hAnsiTheme="majorBidi" w:cstheme="majorBidi"/>
        </w:rPr>
        <w:t xml:space="preserve"> </w:t>
      </w:r>
      <w:r w:rsidR="00C2396D" w:rsidRPr="008B3F54">
        <w:rPr>
          <w:rFonts w:asciiTheme="majorBidi" w:hAnsiTheme="majorBidi" w:cstheme="majorBidi"/>
        </w:rPr>
        <w:t>and</w:t>
      </w:r>
      <w:r w:rsidR="00D41D4C" w:rsidRPr="008B3F54">
        <w:rPr>
          <w:rFonts w:asciiTheme="majorBidi" w:hAnsiTheme="majorBidi" w:cstheme="majorBidi"/>
        </w:rPr>
        <w:t xml:space="preserve"> </w:t>
      </w:r>
      <w:r w:rsidR="003B47AB" w:rsidRPr="008B3F54">
        <w:rPr>
          <w:rFonts w:asciiTheme="majorBidi" w:hAnsiTheme="majorBidi" w:cstheme="majorBidi"/>
        </w:rPr>
        <w:t>uniquely address</w:t>
      </w:r>
      <w:r w:rsidR="00C2396D" w:rsidRPr="008B3F54">
        <w:rPr>
          <w:rFonts w:asciiTheme="majorBidi" w:hAnsiTheme="majorBidi" w:cstheme="majorBidi"/>
        </w:rPr>
        <w:t>es</w:t>
      </w:r>
      <w:r w:rsidR="003B47AB" w:rsidRPr="008B3F54">
        <w:rPr>
          <w:rFonts w:asciiTheme="majorBidi" w:hAnsiTheme="majorBidi" w:cstheme="majorBidi"/>
        </w:rPr>
        <w:t xml:space="preserve"> both disorders. </w:t>
      </w:r>
      <w:r w:rsidR="001545A7">
        <w:rPr>
          <w:rFonts w:asciiTheme="majorBidi" w:hAnsiTheme="majorBidi" w:cstheme="majorBidi"/>
        </w:rPr>
        <w:t>Given the novelty of our findings, future studies should confirm our findings and</w:t>
      </w:r>
      <w:r w:rsidR="00D41D4C" w:rsidRPr="008B3F54">
        <w:rPr>
          <w:rFonts w:asciiTheme="majorBidi" w:hAnsiTheme="majorBidi" w:cstheme="majorBidi"/>
        </w:rPr>
        <w:t xml:space="preserve"> examine directional pathways for </w:t>
      </w:r>
      <w:r w:rsidR="00132AEF">
        <w:rPr>
          <w:rFonts w:asciiTheme="majorBidi" w:hAnsiTheme="majorBidi" w:cstheme="majorBidi"/>
        </w:rPr>
        <w:t>VSS</w:t>
      </w:r>
      <w:r w:rsidR="00D41D4C" w:rsidRPr="008B3F54">
        <w:rPr>
          <w:rFonts w:asciiTheme="majorBidi" w:hAnsiTheme="majorBidi" w:cstheme="majorBidi"/>
        </w:rPr>
        <w:t xml:space="preserve"> treatment outcomes between PTSD and insomnia.</w:t>
      </w:r>
    </w:p>
    <w:p w14:paraId="2998812B" w14:textId="70B83E17" w:rsidR="00C2396D" w:rsidRPr="008B3F54" w:rsidRDefault="00571641" w:rsidP="00C2396D">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rPr>
        <w:t>Secondary analyses</w:t>
      </w:r>
      <w:r w:rsidR="002A5CF7" w:rsidRPr="008B3F54">
        <w:rPr>
          <w:rFonts w:asciiTheme="majorBidi" w:hAnsiTheme="majorBidi" w:cstheme="majorBidi"/>
        </w:rPr>
        <w:t xml:space="preserve"> </w:t>
      </w:r>
      <w:r w:rsidR="00372B23" w:rsidRPr="008B3F54">
        <w:rPr>
          <w:rFonts w:asciiTheme="majorBidi" w:hAnsiTheme="majorBidi" w:cstheme="majorBidi"/>
        </w:rPr>
        <w:t>also</w:t>
      </w:r>
      <w:r w:rsidR="00C2396D" w:rsidRPr="008B3F54">
        <w:rPr>
          <w:rFonts w:asciiTheme="majorBidi" w:hAnsiTheme="majorBidi" w:cstheme="majorBidi"/>
        </w:rPr>
        <w:t xml:space="preserve"> found that </w:t>
      </w:r>
      <w:r w:rsidR="00132AEF">
        <w:rPr>
          <w:rFonts w:asciiTheme="majorBidi" w:hAnsiTheme="majorBidi" w:cstheme="majorBidi"/>
        </w:rPr>
        <w:t>VSS</w:t>
      </w:r>
      <w:r w:rsidR="00C2396D" w:rsidRPr="008B3F54">
        <w:rPr>
          <w:rFonts w:asciiTheme="majorBidi" w:hAnsiTheme="majorBidi" w:cstheme="majorBidi"/>
        </w:rPr>
        <w:t xml:space="preserve"> </w:t>
      </w:r>
      <w:r w:rsidR="00A0791E" w:rsidRPr="008B3F54">
        <w:rPr>
          <w:rFonts w:asciiTheme="majorBidi" w:hAnsiTheme="majorBidi" w:cstheme="majorBidi"/>
        </w:rPr>
        <w:t xml:space="preserve">showed </w:t>
      </w:r>
      <w:r w:rsidR="00C2396D" w:rsidRPr="008B3F54">
        <w:rPr>
          <w:rFonts w:asciiTheme="majorBidi" w:hAnsiTheme="majorBidi" w:cstheme="majorBidi"/>
        </w:rPr>
        <w:t>larger increases</w:t>
      </w:r>
      <w:r w:rsidR="00A0791E" w:rsidRPr="008B3F54">
        <w:rPr>
          <w:rFonts w:asciiTheme="majorBidi" w:hAnsiTheme="majorBidi" w:cstheme="majorBidi"/>
        </w:rPr>
        <w:t xml:space="preserve"> than the sham group</w:t>
      </w:r>
      <w:r w:rsidR="00C2396D" w:rsidRPr="008B3F54">
        <w:rPr>
          <w:rFonts w:asciiTheme="majorBidi" w:hAnsiTheme="majorBidi" w:cstheme="majorBidi"/>
        </w:rPr>
        <w:t xml:space="preserve"> in both </w:t>
      </w:r>
      <w:r w:rsidR="00C2396D" w:rsidRPr="008B3F54">
        <w:rPr>
          <w:rFonts w:asciiTheme="majorBidi" w:hAnsiTheme="majorBidi" w:cstheme="majorBidi"/>
          <w:iCs/>
        </w:rPr>
        <w:t xml:space="preserve">physical and </w:t>
      </w:r>
      <w:r w:rsidR="00494E02" w:rsidRPr="008B3F54">
        <w:rPr>
          <w:rFonts w:asciiTheme="majorBidi" w:hAnsiTheme="majorBidi" w:cstheme="majorBidi"/>
          <w:iCs/>
        </w:rPr>
        <w:t>emotional</w:t>
      </w:r>
      <w:r w:rsidR="00C2396D" w:rsidRPr="008B3F54">
        <w:rPr>
          <w:rFonts w:asciiTheme="majorBidi" w:hAnsiTheme="majorBidi" w:cstheme="majorBidi"/>
          <w:iCs/>
        </w:rPr>
        <w:t xml:space="preserve"> health quality</w:t>
      </w:r>
      <w:r w:rsidR="00EE29D8" w:rsidRPr="008B3F54">
        <w:rPr>
          <w:rFonts w:asciiTheme="majorBidi" w:hAnsiTheme="majorBidi" w:cstheme="majorBidi"/>
          <w:iCs/>
        </w:rPr>
        <w:t xml:space="preserve"> </w:t>
      </w:r>
      <w:r w:rsidR="00C2396D" w:rsidRPr="008B3F54">
        <w:rPr>
          <w:rFonts w:asciiTheme="majorBidi" w:hAnsiTheme="majorBidi" w:cstheme="majorBidi"/>
          <w:iCs/>
        </w:rPr>
        <w:t>of</w:t>
      </w:r>
      <w:r w:rsidR="00EE29D8" w:rsidRPr="008B3F54">
        <w:rPr>
          <w:rFonts w:asciiTheme="majorBidi" w:hAnsiTheme="majorBidi" w:cstheme="majorBidi"/>
          <w:iCs/>
        </w:rPr>
        <w:t xml:space="preserve"> </w:t>
      </w:r>
      <w:r w:rsidR="00C2396D" w:rsidRPr="008B3F54">
        <w:rPr>
          <w:rFonts w:asciiTheme="majorBidi" w:hAnsiTheme="majorBidi" w:cstheme="majorBidi"/>
          <w:iCs/>
        </w:rPr>
        <w:t>life scores</w:t>
      </w:r>
      <w:r w:rsidRPr="008B3F54">
        <w:rPr>
          <w:rFonts w:asciiTheme="majorBidi" w:hAnsiTheme="majorBidi" w:cstheme="majorBidi"/>
          <w:iCs/>
        </w:rPr>
        <w:t xml:space="preserve"> and </w:t>
      </w:r>
      <w:r w:rsidR="00C17D37" w:rsidRPr="008B3F54">
        <w:rPr>
          <w:rFonts w:asciiTheme="majorBidi" w:hAnsiTheme="majorBidi" w:cstheme="majorBidi"/>
          <w:iCs/>
        </w:rPr>
        <w:t xml:space="preserve">larger </w:t>
      </w:r>
      <w:r w:rsidR="00A0791E" w:rsidRPr="008B3F54">
        <w:rPr>
          <w:rFonts w:asciiTheme="majorBidi" w:hAnsiTheme="majorBidi" w:cstheme="majorBidi"/>
          <w:iCs/>
        </w:rPr>
        <w:t xml:space="preserve">decreases in </w:t>
      </w:r>
      <w:r w:rsidRPr="008B3F54">
        <w:rPr>
          <w:rFonts w:asciiTheme="majorBidi" w:hAnsiTheme="majorBidi" w:cstheme="majorBidi"/>
          <w:iCs/>
        </w:rPr>
        <w:t>generalized anxiety disorder</w:t>
      </w:r>
      <w:r w:rsidR="00A0791E" w:rsidRPr="008B3F54">
        <w:rPr>
          <w:rFonts w:asciiTheme="majorBidi" w:hAnsiTheme="majorBidi" w:cstheme="majorBidi"/>
          <w:iCs/>
        </w:rPr>
        <w:t xml:space="preserve"> severity</w:t>
      </w:r>
      <w:r w:rsidR="00C2396D" w:rsidRPr="008B3F54">
        <w:rPr>
          <w:rFonts w:asciiTheme="majorBidi" w:hAnsiTheme="majorBidi" w:cstheme="majorBidi"/>
          <w:iCs/>
        </w:rPr>
        <w:t xml:space="preserve">. </w:t>
      </w:r>
      <w:r w:rsidR="00585E00" w:rsidRPr="008B3F54">
        <w:rPr>
          <w:rFonts w:asciiTheme="majorBidi" w:hAnsiTheme="majorBidi" w:cstheme="majorBidi"/>
          <w:iCs/>
        </w:rPr>
        <w:t xml:space="preserve">This is unsurprising given the findings that </w:t>
      </w:r>
      <w:r w:rsidR="00132AEF">
        <w:rPr>
          <w:rFonts w:asciiTheme="majorBidi" w:hAnsiTheme="majorBidi" w:cstheme="majorBidi"/>
          <w:iCs/>
        </w:rPr>
        <w:t>VSS</w:t>
      </w:r>
      <w:r w:rsidR="00585E00" w:rsidRPr="008B3F54">
        <w:rPr>
          <w:rFonts w:asciiTheme="majorBidi" w:hAnsiTheme="majorBidi" w:cstheme="majorBidi"/>
          <w:iCs/>
        </w:rPr>
        <w:t xml:space="preserve"> positively affected both PTSD and insomnia severity. It is </w:t>
      </w:r>
      <w:r w:rsidR="00C17D37" w:rsidRPr="008B3F54">
        <w:rPr>
          <w:rFonts w:asciiTheme="majorBidi" w:hAnsiTheme="majorBidi" w:cstheme="majorBidi"/>
          <w:iCs/>
        </w:rPr>
        <w:t>possible</w:t>
      </w:r>
      <w:r w:rsidR="00585E00" w:rsidRPr="008B3F54">
        <w:rPr>
          <w:rFonts w:asciiTheme="majorBidi" w:hAnsiTheme="majorBidi" w:cstheme="majorBidi"/>
          <w:iCs/>
        </w:rPr>
        <w:t xml:space="preserve"> that the decreases in hyperarousal symptoms of PTSD and insomnia</w:t>
      </w:r>
      <w:r w:rsidR="00502F55" w:rsidRPr="008B3F54">
        <w:rPr>
          <w:rFonts w:asciiTheme="majorBidi" w:hAnsiTheme="majorBidi" w:cstheme="majorBidi"/>
          <w:iCs/>
        </w:rPr>
        <w:t xml:space="preserve"> severity</w:t>
      </w:r>
      <w:r w:rsidR="00585E00" w:rsidRPr="008B3F54">
        <w:rPr>
          <w:rFonts w:asciiTheme="majorBidi" w:hAnsiTheme="majorBidi" w:cstheme="majorBidi"/>
          <w:iCs/>
        </w:rPr>
        <w:t xml:space="preserve"> leads to increases in “moderate/vigorous” physical activity and increases in emotional health associated with higher quality</w:t>
      </w:r>
      <w:r w:rsidR="00EE29D8" w:rsidRPr="008B3F54">
        <w:rPr>
          <w:rFonts w:asciiTheme="majorBidi" w:hAnsiTheme="majorBidi" w:cstheme="majorBidi"/>
          <w:iCs/>
        </w:rPr>
        <w:t xml:space="preserve"> </w:t>
      </w:r>
      <w:r w:rsidR="00585E00" w:rsidRPr="008B3F54">
        <w:rPr>
          <w:rFonts w:asciiTheme="majorBidi" w:hAnsiTheme="majorBidi" w:cstheme="majorBidi"/>
          <w:iCs/>
        </w:rPr>
        <w:t>of</w:t>
      </w:r>
      <w:r w:rsidR="00EE29D8" w:rsidRPr="008B3F54">
        <w:rPr>
          <w:rFonts w:asciiTheme="majorBidi" w:hAnsiTheme="majorBidi" w:cstheme="majorBidi"/>
          <w:iCs/>
        </w:rPr>
        <w:t xml:space="preserve"> </w:t>
      </w:r>
      <w:r w:rsidR="00585E00" w:rsidRPr="008B3F54">
        <w:rPr>
          <w:rFonts w:asciiTheme="majorBidi" w:hAnsiTheme="majorBidi" w:cstheme="majorBidi"/>
          <w:iCs/>
        </w:rPr>
        <w:t>life</w:t>
      </w:r>
      <w:r w:rsidRPr="008B3F54">
        <w:rPr>
          <w:rFonts w:asciiTheme="majorBidi" w:hAnsiTheme="majorBidi" w:cstheme="majorBidi"/>
          <w:iCs/>
        </w:rPr>
        <w:t xml:space="preserve"> and lower anxiety</w:t>
      </w:r>
      <w:r w:rsidR="00585E00" w:rsidRPr="008B3F54">
        <w:rPr>
          <w:rFonts w:asciiTheme="majorBidi" w:hAnsiTheme="majorBidi" w:cstheme="majorBidi"/>
          <w:iCs/>
        </w:rPr>
        <w:t>.</w:t>
      </w:r>
    </w:p>
    <w:p w14:paraId="19DC5006" w14:textId="5048A664" w:rsidR="00C2396D" w:rsidRPr="008B3F54" w:rsidRDefault="00A24E96" w:rsidP="00676293">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eastAsia="Times" w:hAnsiTheme="majorBidi" w:cstheme="majorBidi"/>
          <w:b/>
        </w:rPr>
        <w:lastRenderedPageBreak/>
        <w:t>Limitations.</w:t>
      </w:r>
      <w:r w:rsidRPr="008B3F54">
        <w:rPr>
          <w:rFonts w:asciiTheme="majorBidi" w:eastAsia="Times" w:hAnsiTheme="majorBidi" w:cstheme="majorBidi"/>
          <w:bCs/>
        </w:rPr>
        <w:t xml:space="preserve"> </w:t>
      </w:r>
      <w:r w:rsidR="007F5CD9" w:rsidRPr="008B3F54">
        <w:rPr>
          <w:rFonts w:asciiTheme="majorBidi" w:eastAsia="Times" w:hAnsiTheme="majorBidi" w:cstheme="majorBidi"/>
          <w:bCs/>
        </w:rPr>
        <w:t xml:space="preserve">Although our present study represents the most comprehensive investigation of </w:t>
      </w:r>
      <w:r w:rsidR="00132AEF">
        <w:rPr>
          <w:rFonts w:asciiTheme="majorBidi" w:eastAsia="Times" w:hAnsiTheme="majorBidi" w:cstheme="majorBidi"/>
          <w:bCs/>
        </w:rPr>
        <w:t>VSS</w:t>
      </w:r>
      <w:r w:rsidR="007F5CD9" w:rsidRPr="008B3F54">
        <w:rPr>
          <w:rFonts w:asciiTheme="majorBidi" w:eastAsia="Times" w:hAnsiTheme="majorBidi" w:cstheme="majorBidi"/>
          <w:bCs/>
        </w:rPr>
        <w:t xml:space="preserve"> on PTSD, it does possess several limitations.</w:t>
      </w:r>
      <w:r w:rsidR="007F5CD9" w:rsidRPr="008B3F54">
        <w:rPr>
          <w:rFonts w:asciiTheme="majorBidi" w:hAnsiTheme="majorBidi" w:cstheme="majorBidi"/>
        </w:rPr>
        <w:t xml:space="preserve"> </w:t>
      </w:r>
      <w:r w:rsidR="00585E00" w:rsidRPr="008B3F54">
        <w:rPr>
          <w:rFonts w:asciiTheme="majorBidi" w:hAnsiTheme="majorBidi" w:cstheme="majorBidi"/>
          <w:color w:val="000000"/>
        </w:rPr>
        <w:t>First, we use self-report measures</w:t>
      </w:r>
      <w:r w:rsidRPr="008B3F54">
        <w:rPr>
          <w:rFonts w:asciiTheme="majorBidi" w:hAnsiTheme="majorBidi" w:cstheme="majorBidi"/>
          <w:color w:val="000000"/>
        </w:rPr>
        <w:t xml:space="preserve"> as </w:t>
      </w:r>
      <w:r w:rsidR="00585E00" w:rsidRPr="008B3F54">
        <w:rPr>
          <w:rFonts w:asciiTheme="majorBidi" w:hAnsiTheme="majorBidi" w:cstheme="majorBidi"/>
          <w:color w:val="000000"/>
        </w:rPr>
        <w:t xml:space="preserve">our primary outcomes. </w:t>
      </w:r>
      <w:r w:rsidR="00C17D37" w:rsidRPr="008B3F54">
        <w:rPr>
          <w:rFonts w:asciiTheme="majorBidi" w:hAnsiTheme="majorBidi" w:cstheme="majorBidi"/>
          <w:color w:val="000000"/>
        </w:rPr>
        <w:t>While we administered the CAPS for at baseline to ensure PTSD diagnosis,</w:t>
      </w:r>
      <w:r w:rsidRPr="008B3F54">
        <w:rPr>
          <w:rFonts w:asciiTheme="majorBidi" w:hAnsiTheme="majorBidi" w:cstheme="majorBidi"/>
          <w:color w:val="000000"/>
        </w:rPr>
        <w:t xml:space="preserve"> </w:t>
      </w:r>
      <w:r w:rsidR="00C17D37" w:rsidRPr="008B3F54">
        <w:rPr>
          <w:rFonts w:asciiTheme="majorBidi" w:hAnsiTheme="majorBidi" w:cstheme="majorBidi"/>
          <w:color w:val="000000"/>
        </w:rPr>
        <w:t>using the CAPS as an outcome measure</w:t>
      </w:r>
      <w:r w:rsidRPr="008B3F54">
        <w:rPr>
          <w:rFonts w:asciiTheme="majorBidi" w:hAnsiTheme="majorBidi" w:cstheme="majorBidi"/>
          <w:color w:val="000000"/>
        </w:rPr>
        <w:t xml:space="preserve"> for PTSD </w:t>
      </w:r>
      <w:r w:rsidR="0054333D" w:rsidRPr="008B3F54">
        <w:rPr>
          <w:rFonts w:asciiTheme="majorBidi" w:hAnsiTheme="majorBidi" w:cstheme="majorBidi"/>
          <w:color w:val="000000"/>
        </w:rPr>
        <w:t>at post-treatment</w:t>
      </w:r>
      <w:r w:rsidR="00B2203A" w:rsidRPr="008B3F54">
        <w:rPr>
          <w:rFonts w:asciiTheme="majorBidi" w:hAnsiTheme="majorBidi" w:cstheme="majorBidi"/>
          <w:color w:val="000000"/>
        </w:rPr>
        <w:t xml:space="preserve"> and follow-ups</w:t>
      </w:r>
      <w:r w:rsidR="0054333D" w:rsidRPr="008B3F54">
        <w:rPr>
          <w:rFonts w:asciiTheme="majorBidi" w:hAnsiTheme="majorBidi" w:cstheme="majorBidi"/>
          <w:color w:val="000000"/>
        </w:rPr>
        <w:t xml:space="preserve"> </w:t>
      </w:r>
      <w:r w:rsidRPr="008B3F54">
        <w:rPr>
          <w:rFonts w:asciiTheme="majorBidi" w:hAnsiTheme="majorBidi" w:cstheme="majorBidi"/>
          <w:color w:val="000000"/>
        </w:rPr>
        <w:t>would increase objective outcomes in future studies. Second,</w:t>
      </w:r>
      <w:r w:rsidR="00F826B2" w:rsidRPr="008B3F54">
        <w:rPr>
          <w:rFonts w:asciiTheme="majorBidi" w:hAnsiTheme="majorBidi" w:cstheme="majorBidi"/>
          <w:color w:val="000000"/>
        </w:rPr>
        <w:t xml:space="preserve"> we randomized participants </w:t>
      </w:r>
      <w:r w:rsidR="00F826B2" w:rsidRPr="008B3F54">
        <w:rPr>
          <w:rFonts w:asciiTheme="majorBidi" w:hAnsiTheme="majorBidi" w:cstheme="majorBidi"/>
          <w:i/>
          <w:iCs/>
          <w:color w:val="000000"/>
        </w:rPr>
        <w:t>before</w:t>
      </w:r>
      <w:r w:rsidR="00F826B2" w:rsidRPr="008B3F54">
        <w:rPr>
          <w:rFonts w:asciiTheme="majorBidi" w:hAnsiTheme="majorBidi" w:cstheme="majorBidi"/>
          <w:color w:val="000000"/>
        </w:rPr>
        <w:t xml:space="preserve"> completing baseline data to minimize the wait time to receive internationally delivered headsets following baseline completion. While this did allow participant</w:t>
      </w:r>
      <w:r w:rsidR="009F60E5" w:rsidRPr="008B3F54">
        <w:rPr>
          <w:rFonts w:asciiTheme="majorBidi" w:hAnsiTheme="majorBidi" w:cstheme="majorBidi"/>
          <w:color w:val="000000"/>
        </w:rPr>
        <w:t>s</w:t>
      </w:r>
      <w:r w:rsidR="00F826B2" w:rsidRPr="008B3F54">
        <w:rPr>
          <w:rFonts w:asciiTheme="majorBidi" w:hAnsiTheme="majorBidi" w:cstheme="majorBidi"/>
          <w:color w:val="000000"/>
        </w:rPr>
        <w:t xml:space="preserve"> to start treatment immediately following baseline</w:t>
      </w:r>
      <w:r w:rsidR="00B44F01" w:rsidRPr="008B3F54">
        <w:rPr>
          <w:rFonts w:asciiTheme="majorBidi" w:hAnsiTheme="majorBidi" w:cstheme="majorBidi"/>
          <w:color w:val="000000"/>
        </w:rPr>
        <w:t xml:space="preserve"> to maximize treatment readiness</w:t>
      </w:r>
      <w:r w:rsidR="00F826B2" w:rsidRPr="008B3F54">
        <w:rPr>
          <w:rFonts w:asciiTheme="majorBidi" w:hAnsiTheme="majorBidi" w:cstheme="majorBidi"/>
          <w:color w:val="000000"/>
        </w:rPr>
        <w:t xml:space="preserve">, 61 participants never responded to outreach and never completed baseline questionnaires. Third, </w:t>
      </w:r>
      <w:r w:rsidR="002D77CF" w:rsidRPr="008B3F54">
        <w:rPr>
          <w:rFonts w:asciiTheme="majorBidi" w:hAnsiTheme="majorBidi" w:cstheme="majorBidi"/>
          <w:color w:val="000000"/>
        </w:rPr>
        <w:t xml:space="preserve">we </w:t>
      </w:r>
      <w:r w:rsidR="0054333D" w:rsidRPr="008B3F54">
        <w:rPr>
          <w:rFonts w:asciiTheme="majorBidi" w:hAnsiTheme="majorBidi" w:cstheme="majorBidi"/>
          <w:color w:val="000000"/>
        </w:rPr>
        <w:t xml:space="preserve">have </w:t>
      </w:r>
      <w:r w:rsidR="002D77CF" w:rsidRPr="008B3F54">
        <w:rPr>
          <w:rFonts w:asciiTheme="majorBidi" w:hAnsiTheme="majorBidi" w:cstheme="majorBidi"/>
          <w:color w:val="000000"/>
        </w:rPr>
        <w:t>adequate</w:t>
      </w:r>
      <w:r w:rsidR="00C17D37" w:rsidRPr="008B3F54">
        <w:rPr>
          <w:rFonts w:asciiTheme="majorBidi" w:hAnsiTheme="majorBidi" w:cstheme="majorBidi"/>
          <w:color w:val="000000"/>
        </w:rPr>
        <w:t>,</w:t>
      </w:r>
      <w:r w:rsidR="002D77CF" w:rsidRPr="008B3F54">
        <w:rPr>
          <w:rFonts w:asciiTheme="majorBidi" w:hAnsiTheme="majorBidi" w:cstheme="majorBidi"/>
          <w:color w:val="000000"/>
        </w:rPr>
        <w:t xml:space="preserve"> but not perfect</w:t>
      </w:r>
      <w:r w:rsidR="00C17D37" w:rsidRPr="008B3F54">
        <w:rPr>
          <w:rFonts w:asciiTheme="majorBidi" w:hAnsiTheme="majorBidi" w:cstheme="majorBidi"/>
          <w:color w:val="000000"/>
        </w:rPr>
        <w:t>,</w:t>
      </w:r>
      <w:r w:rsidR="002D77CF" w:rsidRPr="008B3F54">
        <w:rPr>
          <w:rFonts w:asciiTheme="majorBidi" w:hAnsiTheme="majorBidi" w:cstheme="majorBidi"/>
          <w:color w:val="000000"/>
        </w:rPr>
        <w:t xml:space="preserve"> blinding as indicated by the JBI such that participants in the active condition were more likely to guess they were in the correct treatment. </w:t>
      </w:r>
      <w:r w:rsidR="000C4EB0" w:rsidRPr="008B3F54">
        <w:rPr>
          <w:rFonts w:asciiTheme="majorBidi" w:hAnsiTheme="majorBidi" w:cstheme="majorBidi"/>
          <w:color w:val="000000"/>
        </w:rPr>
        <w:t>Fourth, we increased our recruitment N mid study to allow for secondary analyses. To minimize any concerns with attempting to manipulate the p-value, we record all means and effects sizes</w:t>
      </w:r>
      <w:r w:rsidR="009F60E5" w:rsidRPr="008B3F54">
        <w:rPr>
          <w:rFonts w:asciiTheme="majorBidi" w:hAnsiTheme="majorBidi" w:cstheme="majorBidi"/>
          <w:color w:val="000000"/>
        </w:rPr>
        <w:t>,</w:t>
      </w:r>
      <w:r w:rsidR="000C4EB0" w:rsidRPr="008B3F54">
        <w:rPr>
          <w:rFonts w:asciiTheme="majorBidi" w:hAnsiTheme="majorBidi" w:cstheme="majorBidi"/>
          <w:color w:val="000000"/>
        </w:rPr>
        <w:t xml:space="preserve"> which are not influenced by sample size. </w:t>
      </w:r>
      <w:r w:rsidR="00B22826">
        <w:rPr>
          <w:rFonts w:asciiTheme="majorBidi" w:hAnsiTheme="majorBidi" w:cstheme="majorBidi"/>
          <w:color w:val="000000"/>
        </w:rPr>
        <w:t xml:space="preserve">Fifth, there is no way to ensure the specificity of VSS </w:t>
      </w:r>
      <w:r w:rsidR="00676293">
        <w:rPr>
          <w:rFonts w:asciiTheme="majorBidi" w:hAnsiTheme="majorBidi" w:cstheme="majorBidi"/>
          <w:color w:val="000000"/>
        </w:rPr>
        <w:t xml:space="preserve">stimulation and knowing which brain regions are engaged. </w:t>
      </w:r>
      <w:r w:rsidR="00F826B2" w:rsidRPr="008B3F54">
        <w:rPr>
          <w:rFonts w:asciiTheme="majorBidi" w:hAnsiTheme="majorBidi" w:cstheme="majorBidi"/>
          <w:color w:val="000000"/>
        </w:rPr>
        <w:t>Finally</w:t>
      </w:r>
      <w:r w:rsidR="00585E00" w:rsidRPr="008B3F54">
        <w:rPr>
          <w:rFonts w:asciiTheme="majorBidi" w:hAnsiTheme="majorBidi" w:cstheme="majorBidi"/>
          <w:color w:val="000000"/>
        </w:rPr>
        <w:t xml:space="preserve">, we do not </w:t>
      </w:r>
      <w:r w:rsidR="00AE65BF" w:rsidRPr="008B3F54">
        <w:rPr>
          <w:rFonts w:asciiTheme="majorBidi" w:hAnsiTheme="majorBidi" w:cstheme="majorBidi"/>
          <w:color w:val="000000"/>
        </w:rPr>
        <w:t>perform</w:t>
      </w:r>
      <w:r w:rsidR="00585E00" w:rsidRPr="008B3F54">
        <w:rPr>
          <w:rFonts w:asciiTheme="majorBidi" w:hAnsiTheme="majorBidi" w:cstheme="majorBidi"/>
          <w:color w:val="000000"/>
        </w:rPr>
        <w:t xml:space="preserve"> a follow-up </w:t>
      </w:r>
      <w:r w:rsidR="001E1549" w:rsidRPr="008B3F54">
        <w:rPr>
          <w:rFonts w:asciiTheme="majorBidi" w:hAnsiTheme="majorBidi" w:cstheme="majorBidi"/>
          <w:color w:val="000000"/>
        </w:rPr>
        <w:t>assessment</w:t>
      </w:r>
      <w:r w:rsidR="00C17D37" w:rsidRPr="008B3F54">
        <w:rPr>
          <w:rFonts w:asciiTheme="majorBidi" w:hAnsiTheme="majorBidi" w:cstheme="majorBidi"/>
          <w:color w:val="000000"/>
        </w:rPr>
        <w:t xml:space="preserve"> to address</w:t>
      </w:r>
      <w:r w:rsidR="001E1549" w:rsidRPr="008B3F54">
        <w:rPr>
          <w:rFonts w:asciiTheme="majorBidi" w:hAnsiTheme="majorBidi" w:cstheme="majorBidi"/>
          <w:color w:val="000000"/>
        </w:rPr>
        <w:t xml:space="preserve"> treatment </w:t>
      </w:r>
      <w:r w:rsidR="00585E00" w:rsidRPr="008B3F54">
        <w:rPr>
          <w:rFonts w:asciiTheme="majorBidi" w:hAnsiTheme="majorBidi" w:cstheme="majorBidi"/>
          <w:color w:val="000000"/>
        </w:rPr>
        <w:t>durability.</w:t>
      </w:r>
      <w:r w:rsidR="001E1549" w:rsidRPr="008B3F54">
        <w:rPr>
          <w:rFonts w:asciiTheme="majorBidi" w:hAnsiTheme="majorBidi" w:cstheme="majorBidi"/>
          <w:color w:val="000000"/>
        </w:rPr>
        <w:t xml:space="preserve"> </w:t>
      </w:r>
    </w:p>
    <w:p w14:paraId="62F9F48A" w14:textId="3C0F69B1" w:rsidR="0082477E" w:rsidRPr="008B3F54" w:rsidRDefault="0082477E" w:rsidP="00F03AC6">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b/>
          <w:bCs/>
          <w:iCs/>
        </w:rPr>
        <w:t xml:space="preserve">Strengths. </w:t>
      </w:r>
      <w:r w:rsidR="00977247" w:rsidRPr="008B3F54">
        <w:rPr>
          <w:rFonts w:asciiTheme="majorBidi" w:hAnsiTheme="majorBidi" w:cstheme="majorBidi"/>
          <w:iCs/>
        </w:rPr>
        <w:t xml:space="preserve">Our study has several major strengths adding to our findings. First, we used </w:t>
      </w:r>
      <w:r w:rsidRPr="008B3F54">
        <w:rPr>
          <w:rFonts w:asciiTheme="majorBidi" w:hAnsiTheme="majorBidi" w:cstheme="majorBidi"/>
          <w:iCs/>
        </w:rPr>
        <w:t>an active control sham headset that showed significant decreases in our primary outcome (12.1 point drop on the PCL-5 at 12-week post-</w:t>
      </w:r>
      <w:proofErr w:type="spellStart"/>
      <w:r w:rsidRPr="008B3F54">
        <w:rPr>
          <w:rFonts w:asciiTheme="majorBidi" w:hAnsiTheme="majorBidi" w:cstheme="majorBidi"/>
          <w:iCs/>
        </w:rPr>
        <w:t>tx</w:t>
      </w:r>
      <w:proofErr w:type="spellEnd"/>
      <w:r w:rsidRPr="008B3F54">
        <w:rPr>
          <w:rFonts w:asciiTheme="majorBidi" w:hAnsiTheme="majorBidi" w:cstheme="majorBidi"/>
          <w:iCs/>
        </w:rPr>
        <w:t xml:space="preserve"> assessment). This is a larger control condition effect than most randomized trauma-treatment trials. For example, Thorp et al.</w:t>
      </w:r>
      <w:r w:rsidR="00253487" w:rsidRPr="008B3F54">
        <w:rPr>
          <w:rFonts w:asciiTheme="majorBidi" w:hAnsiTheme="majorBidi" w:cstheme="majorBidi"/>
          <w:iCs/>
        </w:rPr>
        <w:fldChar w:fldCharType="begin"/>
      </w:r>
      <w:r w:rsidR="00BD058D" w:rsidRPr="008B3F54">
        <w:rPr>
          <w:rFonts w:asciiTheme="majorBidi" w:hAnsiTheme="majorBidi" w:cstheme="majorBidi"/>
          <w:iCs/>
        </w:rPr>
        <w:instrText xml:space="preserve"> ADDIN EN.CITE &lt;EndNote&gt;&lt;Cite&gt;&lt;Author&gt;Thorp&lt;/Author&gt;&lt;Year&gt;2019&lt;/Year&gt;&lt;RecNum&gt;977&lt;/RecNum&gt;&lt;DisplayText&gt;&lt;style face="superscript"&gt;28&lt;/style&gt;&lt;/DisplayText&gt;&lt;record&gt;&lt;rec-number&gt;977&lt;/rec-number&gt;&lt;foreign-keys&gt;&lt;key app="EN" db-id="fprvwrdx50verke0rs8xv0fxrx9stxra5tdw" timestamp="1759426070"&gt;977&lt;/key&gt;&lt;/foreign-keys&gt;&lt;ref-type name="Journal Article"&gt;17&lt;/ref-type&gt;&lt;contributors&gt;&lt;authors&gt;&lt;author&gt;Thorp, Steven R&lt;/author&gt;&lt;author&gt;Glassman, Lisa H&lt;/author&gt;&lt;author&gt;Wells, Stephanie Y&lt;/author&gt;&lt;author&gt;Walter, Kristen H&lt;/author&gt;&lt;author&gt;Gebhardt, Heather&lt;/author&gt;&lt;author&gt;Twamley, Elizabeth&lt;/author&gt;&lt;author&gt;Golshan, Shahrokh&lt;/author&gt;&lt;author&gt;Pittman, James&lt;/author&gt;&lt;author&gt;Penski, Kendra&lt;/author&gt;&lt;author&gt;Allard, Carolyn&lt;/author&gt;&lt;/authors&gt;&lt;/contributors&gt;&lt;titles&gt;&lt;title&gt;A randomized controlled trial of prolonged exposure therapy versus relaxation training for older veterans with military-related PTSD&lt;/title&gt;&lt;secondary-title&gt;Journal of anxiety disorders&lt;/secondary-title&gt;&lt;/titles&gt;&lt;periodical&gt;&lt;full-title&gt;Journal of Anxiety Disorders&lt;/full-title&gt;&lt;/periodical&gt;&lt;pages&gt;45-54&lt;/pages&gt;&lt;volume&gt;64&lt;/volume&gt;&lt;dates&gt;&lt;year&gt;2019&lt;/year&gt;&lt;/dates&gt;&lt;isbn&gt;0887-6185&lt;/isbn&gt;&lt;urls&gt;&lt;/urls&gt;&lt;/record&gt;&lt;/Cite&gt;&lt;/EndNote&gt;</w:instrText>
      </w:r>
      <w:r w:rsidR="00253487" w:rsidRPr="008B3F54">
        <w:rPr>
          <w:rFonts w:asciiTheme="majorBidi" w:hAnsiTheme="majorBidi" w:cstheme="majorBidi"/>
          <w:iCs/>
        </w:rPr>
        <w:fldChar w:fldCharType="separate"/>
      </w:r>
      <w:r w:rsidR="00BD058D" w:rsidRPr="008B3F54">
        <w:rPr>
          <w:rFonts w:asciiTheme="majorBidi" w:hAnsiTheme="majorBidi" w:cstheme="majorBidi"/>
          <w:iCs/>
          <w:noProof/>
          <w:vertAlign w:val="superscript"/>
        </w:rPr>
        <w:t>28</w:t>
      </w:r>
      <w:r w:rsidR="00253487" w:rsidRPr="008B3F54">
        <w:rPr>
          <w:rFonts w:asciiTheme="majorBidi" w:hAnsiTheme="majorBidi" w:cstheme="majorBidi"/>
          <w:iCs/>
        </w:rPr>
        <w:fldChar w:fldCharType="end"/>
      </w:r>
      <w:r w:rsidRPr="008B3F54">
        <w:rPr>
          <w:rFonts w:asciiTheme="majorBidi" w:hAnsiTheme="majorBidi" w:cstheme="majorBidi"/>
          <w:iCs/>
        </w:rPr>
        <w:t xml:space="preserve"> found their supportive therapy control group had a 2.03 point drop on the PCL-S</w:t>
      </w:r>
      <w:r w:rsidR="009F60E5" w:rsidRPr="008B3F54">
        <w:rPr>
          <w:rFonts w:asciiTheme="majorBidi" w:hAnsiTheme="majorBidi" w:cstheme="majorBidi"/>
          <w:iCs/>
        </w:rPr>
        <w:t>,</w:t>
      </w:r>
      <w:r w:rsidRPr="008B3F54">
        <w:rPr>
          <w:rFonts w:asciiTheme="majorBidi" w:hAnsiTheme="majorBidi" w:cstheme="majorBidi"/>
          <w:iCs/>
        </w:rPr>
        <w:t xml:space="preserve"> and a recent examination of </w:t>
      </w:r>
      <w:r w:rsidR="009F60E5" w:rsidRPr="008B3F54">
        <w:rPr>
          <w:rFonts w:asciiTheme="majorBidi" w:hAnsiTheme="majorBidi" w:cstheme="majorBidi"/>
          <w:iCs/>
        </w:rPr>
        <w:t>CPT</w:t>
      </w:r>
      <w:r w:rsidRPr="008B3F54">
        <w:rPr>
          <w:rFonts w:asciiTheme="majorBidi" w:hAnsiTheme="majorBidi" w:cstheme="majorBidi"/>
          <w:iCs/>
        </w:rPr>
        <w:t xml:space="preserve"> showed their control waitlist had a 2.62 point </w:t>
      </w:r>
      <w:r w:rsidRPr="008B3F54">
        <w:rPr>
          <w:rFonts w:asciiTheme="majorBidi" w:hAnsiTheme="majorBidi" w:cstheme="majorBidi"/>
          <w:i/>
        </w:rPr>
        <w:t>increase</w:t>
      </w:r>
      <w:r w:rsidRPr="008B3F54">
        <w:rPr>
          <w:rFonts w:asciiTheme="majorBidi" w:hAnsiTheme="majorBidi" w:cstheme="majorBidi"/>
          <w:iCs/>
        </w:rPr>
        <w:t xml:space="preserve"> in PCL-5 scores.</w:t>
      </w:r>
      <w:r w:rsidR="00253487" w:rsidRPr="008B3F54">
        <w:rPr>
          <w:rFonts w:asciiTheme="majorBidi" w:hAnsiTheme="majorBidi" w:cstheme="majorBidi"/>
          <w:iCs/>
        </w:rPr>
        <w:fldChar w:fldCharType="begin"/>
      </w:r>
      <w:r w:rsidR="00B05DFC">
        <w:rPr>
          <w:rFonts w:asciiTheme="majorBidi" w:hAnsiTheme="majorBidi" w:cstheme="majorBidi"/>
          <w:iCs/>
        </w:rPr>
        <w:instrText xml:space="preserve"> ADDIN EN.CITE &lt;EndNote&gt;&lt;Cite&gt;&lt;Author&gt;Ito&lt;/Author&gt;&lt;Year&gt;2025&lt;/Year&gt;&lt;RecNum&gt;980&lt;/RecNum&gt;&lt;DisplayText&gt;&lt;style face="superscript"&gt;46&lt;/style&gt;&lt;/DisplayText&gt;&lt;record&gt;&lt;rec-number&gt;980&lt;/rec-number&gt;&lt;foreign-keys&gt;&lt;key app="EN" db-id="fprvwrdx50verke0rs8xv0fxrx9stxra5tdw" timestamp="1759427844"&gt;980&lt;/key&gt;&lt;/foreign-keys&gt;&lt;ref-type name="Journal Article"&gt;17&lt;/ref-type&gt;&lt;contributors&gt;&lt;authors&gt;&lt;author&gt;Ito, Masaya&lt;/author&gt;&lt;author&gt;Katayanagi, Akiko&lt;/author&gt;&lt;author&gt;Miyamae, Mitsuhiro&lt;/author&gt;&lt;author&gt;Inomata, Tamae&lt;/author&gt;&lt;author&gt;Takagishi, Yuriko&lt;/author&gt;&lt;author&gt;Kikuchi, Akiko&lt;/author&gt;&lt;author&gt;Makino, Miyuki&lt;/author&gt;&lt;author&gt;Matsuda, Yoko&lt;/author&gt;&lt;author&gt;Yamaguchi, Keiko&lt;/author&gt;&lt;author&gt;Nakayama, Chiaki&lt;/author&gt;&lt;/authors&gt;&lt;/contributors&gt;&lt;titles&gt;&lt;title&gt;Cognitive Processing Therapy for Posttraumatic Stress Disorder in Japan: A Randomized Clinical Trial&lt;/title&gt;&lt;secondary-title&gt;JAMA Network Open&lt;/secondary-title&gt;&lt;/titles&gt;&lt;periodical&gt;&lt;full-title&gt;JAMA Network Open&lt;/full-title&gt;&lt;/periodical&gt;&lt;pages&gt;e2458059-e2458059&lt;/pages&gt;&lt;volume&gt;8&lt;/volume&gt;&lt;number&gt;2&lt;/number&gt;&lt;dates&gt;&lt;year&gt;2025&lt;/year&gt;&lt;/dates&gt;&lt;urls&gt;&lt;/urls&gt;&lt;/record&gt;&lt;/Cite&gt;&lt;/EndNote&gt;</w:instrText>
      </w:r>
      <w:r w:rsidR="00253487" w:rsidRPr="008B3F54">
        <w:rPr>
          <w:rFonts w:asciiTheme="majorBidi" w:hAnsiTheme="majorBidi" w:cstheme="majorBidi"/>
          <w:iCs/>
        </w:rPr>
        <w:fldChar w:fldCharType="separate"/>
      </w:r>
      <w:r w:rsidR="00B05DFC" w:rsidRPr="00B05DFC">
        <w:rPr>
          <w:rFonts w:asciiTheme="majorBidi" w:hAnsiTheme="majorBidi" w:cstheme="majorBidi"/>
          <w:iCs/>
          <w:noProof/>
          <w:vertAlign w:val="superscript"/>
        </w:rPr>
        <w:t>46</w:t>
      </w:r>
      <w:r w:rsidR="00253487" w:rsidRPr="008B3F54">
        <w:rPr>
          <w:rFonts w:asciiTheme="majorBidi" w:hAnsiTheme="majorBidi" w:cstheme="majorBidi"/>
          <w:iCs/>
        </w:rPr>
        <w:fldChar w:fldCharType="end"/>
      </w:r>
      <w:r w:rsidRPr="008B3F54">
        <w:rPr>
          <w:rFonts w:asciiTheme="majorBidi" w:hAnsiTheme="majorBidi" w:cstheme="majorBidi"/>
          <w:iCs/>
        </w:rPr>
        <w:t xml:space="preserve"> </w:t>
      </w:r>
      <w:r w:rsidR="00977247" w:rsidRPr="008B3F54">
        <w:rPr>
          <w:rFonts w:asciiTheme="majorBidi" w:hAnsiTheme="majorBidi" w:cstheme="majorBidi"/>
          <w:iCs/>
        </w:rPr>
        <w:t>Second, we had a large</w:t>
      </w:r>
      <w:r w:rsidRPr="008B3F54">
        <w:rPr>
          <w:rFonts w:asciiTheme="majorBidi" w:hAnsiTheme="majorBidi" w:cstheme="majorBidi"/>
          <w:iCs/>
        </w:rPr>
        <w:t xml:space="preserve"> </w:t>
      </w:r>
      <w:r w:rsidRPr="008B3F54">
        <w:rPr>
          <w:rFonts w:asciiTheme="majorBidi" w:hAnsiTheme="majorBidi" w:cstheme="majorBidi"/>
          <w:iCs/>
        </w:rPr>
        <w:lastRenderedPageBreak/>
        <w:t xml:space="preserve">sample size, national representation, and diverse gender and ethnicity demographics. This maximizes our generalizability </w:t>
      </w:r>
      <w:r w:rsidR="00A643EA" w:rsidRPr="008B3F54">
        <w:rPr>
          <w:rFonts w:asciiTheme="majorBidi" w:hAnsiTheme="majorBidi" w:cstheme="majorBidi"/>
          <w:iCs/>
        </w:rPr>
        <w:t xml:space="preserve">of </w:t>
      </w:r>
      <w:r w:rsidR="00132AEF">
        <w:rPr>
          <w:rFonts w:asciiTheme="majorBidi" w:hAnsiTheme="majorBidi" w:cstheme="majorBidi"/>
          <w:iCs/>
        </w:rPr>
        <w:t>VSS</w:t>
      </w:r>
      <w:r w:rsidRPr="008B3F54">
        <w:rPr>
          <w:rFonts w:asciiTheme="majorBidi" w:hAnsiTheme="majorBidi" w:cstheme="majorBidi"/>
          <w:iCs/>
        </w:rPr>
        <w:t xml:space="preserve"> effects to a wide population.</w:t>
      </w:r>
      <w:r w:rsidR="00977247" w:rsidRPr="008B3F54">
        <w:rPr>
          <w:rFonts w:asciiTheme="majorBidi" w:hAnsiTheme="majorBidi" w:cstheme="majorBidi"/>
          <w:iCs/>
        </w:rPr>
        <w:t xml:space="preserve"> </w:t>
      </w:r>
    </w:p>
    <w:p w14:paraId="38E4E95A" w14:textId="0C3B6A65" w:rsidR="00414734" w:rsidRPr="008B3F54" w:rsidRDefault="00A24E96" w:rsidP="003F3FE7">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hAnsiTheme="majorBidi" w:cstheme="majorBidi"/>
          <w:b/>
          <w:bCs/>
          <w:color w:val="000000"/>
        </w:rPr>
        <w:t xml:space="preserve">Conclusions: </w:t>
      </w:r>
      <w:r w:rsidR="006B05D3" w:rsidRPr="008B3F54">
        <w:rPr>
          <w:rFonts w:asciiTheme="majorBidi" w:hAnsiTheme="majorBidi" w:cstheme="majorBidi"/>
          <w:color w:val="000000"/>
        </w:rPr>
        <w:t xml:space="preserve">This trial is the first to demonstrate that non-invasive </w:t>
      </w:r>
      <w:r w:rsidR="00132AEF">
        <w:rPr>
          <w:rFonts w:asciiTheme="majorBidi" w:hAnsiTheme="majorBidi" w:cstheme="majorBidi"/>
          <w:color w:val="000000"/>
        </w:rPr>
        <w:t>VSS</w:t>
      </w:r>
      <w:r w:rsidR="006B05D3" w:rsidRPr="008B3F54">
        <w:rPr>
          <w:rFonts w:asciiTheme="majorBidi" w:hAnsiTheme="majorBidi" w:cstheme="majorBidi"/>
          <w:color w:val="000000"/>
        </w:rPr>
        <w:t xml:space="preserve"> meaningfully reduces PTSD symptoms as well as related sleep and quality</w:t>
      </w:r>
      <w:r w:rsidR="00EE29D8" w:rsidRPr="008B3F54">
        <w:rPr>
          <w:rFonts w:asciiTheme="majorBidi" w:hAnsiTheme="majorBidi" w:cstheme="majorBidi"/>
          <w:color w:val="000000"/>
        </w:rPr>
        <w:t xml:space="preserve"> </w:t>
      </w:r>
      <w:r w:rsidR="006B05D3" w:rsidRPr="008B3F54">
        <w:rPr>
          <w:rFonts w:asciiTheme="majorBidi" w:hAnsiTheme="majorBidi" w:cstheme="majorBidi"/>
          <w:color w:val="000000"/>
        </w:rPr>
        <w:t>of</w:t>
      </w:r>
      <w:r w:rsidR="00EE29D8" w:rsidRPr="008B3F54">
        <w:rPr>
          <w:rFonts w:asciiTheme="majorBidi" w:hAnsiTheme="majorBidi" w:cstheme="majorBidi"/>
          <w:color w:val="000000"/>
        </w:rPr>
        <w:t xml:space="preserve"> </w:t>
      </w:r>
      <w:r w:rsidR="006B05D3" w:rsidRPr="008B3F54">
        <w:rPr>
          <w:rFonts w:asciiTheme="majorBidi" w:hAnsiTheme="majorBidi" w:cstheme="majorBidi"/>
          <w:color w:val="000000"/>
        </w:rPr>
        <w:t xml:space="preserve">life impairments in a large, national sample. Given its favorable safety profile, ease of home use, and </w:t>
      </w:r>
      <w:r w:rsidR="00D00022" w:rsidRPr="008B3F54">
        <w:rPr>
          <w:rFonts w:asciiTheme="majorBidi" w:hAnsiTheme="majorBidi" w:cstheme="majorBidi"/>
          <w:color w:val="000000"/>
        </w:rPr>
        <w:t>effectiveness for PT</w:t>
      </w:r>
      <w:r w:rsidR="008D6EF0" w:rsidRPr="008B3F54">
        <w:rPr>
          <w:rFonts w:asciiTheme="majorBidi" w:hAnsiTheme="majorBidi" w:cstheme="majorBidi"/>
          <w:color w:val="000000"/>
        </w:rPr>
        <w:t>S</w:t>
      </w:r>
      <w:r w:rsidR="00D00022" w:rsidRPr="008B3F54">
        <w:rPr>
          <w:rFonts w:asciiTheme="majorBidi" w:hAnsiTheme="majorBidi" w:cstheme="majorBidi"/>
          <w:color w:val="000000"/>
        </w:rPr>
        <w:t>D symptoms</w:t>
      </w:r>
      <w:r w:rsidR="006B05D3" w:rsidRPr="008B3F54">
        <w:rPr>
          <w:rFonts w:asciiTheme="majorBidi" w:hAnsiTheme="majorBidi" w:cstheme="majorBidi"/>
          <w:color w:val="000000"/>
        </w:rPr>
        <w:t xml:space="preserve">, </w:t>
      </w:r>
      <w:r w:rsidR="00132AEF">
        <w:rPr>
          <w:rFonts w:asciiTheme="majorBidi" w:hAnsiTheme="majorBidi" w:cstheme="majorBidi"/>
          <w:color w:val="000000"/>
        </w:rPr>
        <w:t>VSS</w:t>
      </w:r>
      <w:r w:rsidR="006B05D3" w:rsidRPr="008B3F54">
        <w:rPr>
          <w:rFonts w:asciiTheme="majorBidi" w:hAnsiTheme="majorBidi" w:cstheme="majorBidi"/>
          <w:color w:val="000000"/>
        </w:rPr>
        <w:t xml:space="preserve"> represents a promising addition to the PTSD treatment toolbox. Rigorous </w:t>
      </w:r>
      <w:r w:rsidR="001545A7">
        <w:rPr>
          <w:rFonts w:asciiTheme="majorBidi" w:hAnsiTheme="majorBidi" w:cstheme="majorBidi"/>
          <w:color w:val="000000"/>
        </w:rPr>
        <w:t xml:space="preserve">confirmational, </w:t>
      </w:r>
      <w:r w:rsidR="006B05D3" w:rsidRPr="008B3F54">
        <w:rPr>
          <w:rFonts w:asciiTheme="majorBidi" w:hAnsiTheme="majorBidi" w:cstheme="majorBidi"/>
          <w:color w:val="000000"/>
        </w:rPr>
        <w:t>mechanistic, long-term, and real-world effectiveness studies are now warranted to define its role in integrated, stepped-care models for trauma-related disorders.</w:t>
      </w:r>
    </w:p>
    <w:p w14:paraId="0984D2C8" w14:textId="77777777" w:rsidR="008074BA" w:rsidRPr="008B3F54" w:rsidRDefault="008074BA" w:rsidP="008074BA">
      <w:pPr>
        <w:pStyle w:val="NormalWeb"/>
        <w:spacing w:before="0" w:beforeAutospacing="0" w:after="0" w:afterAutospacing="0" w:line="480" w:lineRule="auto"/>
        <w:jc w:val="center"/>
        <w:rPr>
          <w:rFonts w:asciiTheme="majorBidi" w:hAnsiTheme="majorBidi" w:cstheme="majorBidi"/>
          <w:color w:val="000000"/>
        </w:rPr>
      </w:pPr>
      <w:r w:rsidRPr="008B3F54">
        <w:rPr>
          <w:rStyle w:val="Strong"/>
          <w:rFonts w:asciiTheme="majorBidi" w:eastAsiaTheme="majorEastAsia" w:hAnsiTheme="majorBidi" w:cstheme="majorBidi"/>
          <w:color w:val="000000"/>
        </w:rPr>
        <w:t>Methods</w:t>
      </w:r>
    </w:p>
    <w:p w14:paraId="4796F0A9" w14:textId="77777777" w:rsidR="008074BA" w:rsidRPr="008B3F54" w:rsidRDefault="008074BA" w:rsidP="008074BA">
      <w:pPr>
        <w:pStyle w:val="NormalWeb"/>
        <w:spacing w:before="0" w:beforeAutospacing="0" w:after="0" w:afterAutospacing="0" w:line="480" w:lineRule="auto"/>
        <w:rPr>
          <w:rFonts w:asciiTheme="majorBidi" w:hAnsiTheme="majorBidi" w:cstheme="majorBidi"/>
          <w:b/>
          <w:bCs/>
          <w:color w:val="000000"/>
        </w:rPr>
      </w:pPr>
      <w:r w:rsidRPr="008B3F54">
        <w:rPr>
          <w:rFonts w:asciiTheme="majorBidi" w:hAnsiTheme="majorBidi" w:cstheme="majorBidi"/>
          <w:b/>
          <w:bCs/>
        </w:rPr>
        <w:t>Ethics and Study Design</w:t>
      </w:r>
    </w:p>
    <w:p w14:paraId="049B7178" w14:textId="26745C13" w:rsidR="008074BA" w:rsidRPr="008B3F54" w:rsidRDefault="008074BA" w:rsidP="008074BA">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hAnsiTheme="majorBidi" w:cstheme="majorBidi"/>
        </w:rPr>
        <w:t xml:space="preserve">This was a parallel-group, double-blind, sham-controlled, randomized clinical trial. </w:t>
      </w:r>
      <w:r w:rsidRPr="008B3F54">
        <w:rPr>
          <w:rFonts w:asciiTheme="majorBidi" w:hAnsiTheme="majorBidi" w:cstheme="majorBidi"/>
          <w:color w:val="000000"/>
        </w:rPr>
        <w:t>This study was approved by the University of California, San Diego Institutional Review Board (#</w:t>
      </w:r>
      <w:r w:rsidRPr="008B3F54">
        <w:rPr>
          <w:rFonts w:asciiTheme="majorBidi" w:hAnsiTheme="majorBidi" w:cstheme="majorBidi"/>
        </w:rPr>
        <w:t>801272)</w:t>
      </w:r>
      <w:r w:rsidRPr="008B3F54">
        <w:rPr>
          <w:rFonts w:asciiTheme="majorBidi" w:hAnsiTheme="majorBidi" w:cstheme="majorBidi"/>
          <w:color w:val="000000"/>
        </w:rPr>
        <w:t>, external IRB (</w:t>
      </w:r>
      <w:proofErr w:type="spellStart"/>
      <w:r w:rsidRPr="008B3F54">
        <w:rPr>
          <w:rFonts w:asciiTheme="majorBidi" w:hAnsiTheme="majorBidi" w:cstheme="majorBidi"/>
          <w:color w:val="000000"/>
        </w:rPr>
        <w:t>SterlingIRB</w:t>
      </w:r>
      <w:proofErr w:type="spellEnd"/>
      <w:r w:rsidRPr="008B3F54">
        <w:rPr>
          <w:rFonts w:asciiTheme="majorBidi" w:hAnsiTheme="majorBidi" w:cstheme="majorBidi"/>
          <w:color w:val="000000"/>
        </w:rPr>
        <w:t xml:space="preserve"> #9739), </w:t>
      </w:r>
      <w:r w:rsidR="00C5080E" w:rsidRPr="008B3F54">
        <w:rPr>
          <w:rFonts w:asciiTheme="majorBidi" w:hAnsiTheme="majorBidi" w:cstheme="majorBidi"/>
          <w:color w:val="000000"/>
        </w:rPr>
        <w:t xml:space="preserve">and </w:t>
      </w:r>
      <w:r w:rsidRPr="008B3F54">
        <w:rPr>
          <w:rFonts w:asciiTheme="majorBidi" w:hAnsiTheme="majorBidi" w:cstheme="majorBidi"/>
          <w:color w:val="000000"/>
        </w:rPr>
        <w:t xml:space="preserve">was preregistered in February </w:t>
      </w:r>
      <w:r w:rsidRPr="008B3F54">
        <w:rPr>
          <w:rFonts w:asciiTheme="majorBidi" w:hAnsiTheme="majorBidi" w:cstheme="majorBidi"/>
        </w:rPr>
        <w:t>2022 (</w:t>
      </w:r>
      <w:r w:rsidRPr="008B3F54">
        <w:rPr>
          <w:rFonts w:asciiTheme="majorBidi" w:hAnsiTheme="majorBidi" w:cstheme="majorBidi"/>
          <w:color w:val="000000"/>
        </w:rPr>
        <w:t xml:space="preserve">ClinicalTrials.gov </w:t>
      </w:r>
      <w:r w:rsidRPr="008B3F54">
        <w:rPr>
          <w:rFonts w:asciiTheme="majorBidi" w:hAnsiTheme="majorBidi" w:cstheme="majorBidi"/>
        </w:rPr>
        <w:t>NCT05242367)</w:t>
      </w:r>
      <w:r w:rsidR="00C5080E" w:rsidRPr="008B3F54">
        <w:rPr>
          <w:rFonts w:asciiTheme="majorBidi" w:hAnsiTheme="majorBidi" w:cstheme="majorBidi"/>
        </w:rPr>
        <w:t>. D</w:t>
      </w:r>
      <w:r w:rsidRPr="008B3F54">
        <w:rPr>
          <w:rFonts w:asciiTheme="majorBidi" w:hAnsiTheme="majorBidi" w:cstheme="majorBidi"/>
        </w:rPr>
        <w:t>ata</w:t>
      </w:r>
      <w:r w:rsidR="00C5080E" w:rsidRPr="008B3F54">
        <w:rPr>
          <w:rFonts w:asciiTheme="majorBidi" w:hAnsiTheme="majorBidi" w:cstheme="majorBidi"/>
        </w:rPr>
        <w:t xml:space="preserve"> was</w:t>
      </w:r>
      <w:r w:rsidRPr="008B3F54">
        <w:rPr>
          <w:rFonts w:asciiTheme="majorBidi" w:hAnsiTheme="majorBidi" w:cstheme="majorBidi"/>
        </w:rPr>
        <w:t xml:space="preserve"> collected </w:t>
      </w:r>
      <w:r w:rsidRPr="008B3F54">
        <w:rPr>
          <w:rFonts w:asciiTheme="majorBidi" w:hAnsiTheme="majorBidi" w:cstheme="majorBidi"/>
          <w:color w:val="000000"/>
        </w:rPr>
        <w:t xml:space="preserve">between February </w:t>
      </w:r>
      <w:r w:rsidRPr="008B3F54">
        <w:rPr>
          <w:rStyle w:val="study-overview-item-text"/>
          <w:rFonts w:asciiTheme="majorBidi" w:eastAsiaTheme="majorEastAsia" w:hAnsiTheme="majorBidi" w:cstheme="majorBidi"/>
        </w:rPr>
        <w:t>2023 and December 2024</w:t>
      </w:r>
      <w:r w:rsidRPr="008B3F54">
        <w:rPr>
          <w:rFonts w:asciiTheme="majorBidi" w:hAnsiTheme="majorBidi" w:cstheme="majorBidi"/>
          <w:color w:val="000000"/>
        </w:rPr>
        <w:t xml:space="preserve">. We </w:t>
      </w:r>
      <w:r w:rsidR="00C5080E" w:rsidRPr="008B3F54">
        <w:rPr>
          <w:rFonts w:asciiTheme="majorBidi" w:hAnsiTheme="majorBidi" w:cstheme="majorBidi"/>
          <w:color w:val="000000"/>
        </w:rPr>
        <w:t xml:space="preserve">recruited </w:t>
      </w:r>
      <w:r w:rsidRPr="008B3F54">
        <w:rPr>
          <w:rFonts w:asciiTheme="majorBidi" w:hAnsiTheme="majorBidi" w:cstheme="majorBidi"/>
          <w:color w:val="000000"/>
        </w:rPr>
        <w:t>nationally in the USA</w:t>
      </w:r>
      <w:r w:rsidR="00C5080E" w:rsidRPr="008B3F54">
        <w:rPr>
          <w:rFonts w:asciiTheme="majorBidi" w:hAnsiTheme="majorBidi" w:cstheme="majorBidi"/>
          <w:color w:val="000000"/>
        </w:rPr>
        <w:t>,</w:t>
      </w:r>
      <w:r w:rsidRPr="008B3F54">
        <w:rPr>
          <w:rFonts w:asciiTheme="majorBidi" w:hAnsiTheme="majorBidi" w:cstheme="majorBidi"/>
          <w:color w:val="000000"/>
        </w:rPr>
        <w:t xml:space="preserve"> and all participants provided written informed consent. This study followed the Consolidated Standards of Reporting Trials (CONSORT) reporting guidelines (see Figure 1). The full study protocol is available in the Supplementary Information.</w:t>
      </w:r>
    </w:p>
    <w:p w14:paraId="5A5CB58D" w14:textId="77777777" w:rsidR="008074BA" w:rsidRPr="008B3F54" w:rsidRDefault="008074BA" w:rsidP="008074BA">
      <w:pPr>
        <w:pStyle w:val="NormalWeb"/>
        <w:spacing w:before="0" w:beforeAutospacing="0" w:after="0" w:afterAutospacing="0" w:line="480" w:lineRule="auto"/>
        <w:rPr>
          <w:rFonts w:asciiTheme="majorBidi" w:hAnsiTheme="majorBidi" w:cstheme="majorBidi"/>
          <w:b/>
          <w:bCs/>
          <w:color w:val="000000"/>
        </w:rPr>
      </w:pPr>
      <w:r w:rsidRPr="008B3F54">
        <w:rPr>
          <w:rFonts w:asciiTheme="majorBidi" w:hAnsiTheme="majorBidi" w:cstheme="majorBidi"/>
          <w:b/>
          <w:bCs/>
          <w:color w:val="000000"/>
        </w:rPr>
        <w:t>Participants</w:t>
      </w:r>
    </w:p>
    <w:p w14:paraId="31ADBB77" w14:textId="50A6FC63" w:rsidR="008074BA" w:rsidRPr="008B3F54" w:rsidRDefault="008074BA" w:rsidP="008074BA">
      <w:pPr>
        <w:pStyle w:val="para"/>
        <w:spacing w:before="0" w:beforeAutospacing="0" w:after="0" w:afterAutospacing="0" w:line="480" w:lineRule="auto"/>
        <w:ind w:firstLine="720"/>
        <w:rPr>
          <w:rFonts w:asciiTheme="majorBidi" w:hAnsiTheme="majorBidi" w:cstheme="majorBidi"/>
        </w:rPr>
      </w:pPr>
      <w:r w:rsidRPr="008B3F54">
        <w:rPr>
          <w:rFonts w:asciiTheme="majorBidi" w:hAnsiTheme="majorBidi" w:cstheme="majorBidi"/>
        </w:rPr>
        <w:t>Three hundred and eighty-three adults from around the USA (aged 22-74 years) were consented and randomized (see Figure</w:t>
      </w:r>
      <w:r w:rsidR="00B2512D">
        <w:rPr>
          <w:rFonts w:asciiTheme="majorBidi" w:hAnsiTheme="majorBidi" w:cstheme="majorBidi"/>
        </w:rPr>
        <w:t xml:space="preserve"> 1</w:t>
      </w:r>
      <w:r w:rsidRPr="008B3F54">
        <w:rPr>
          <w:rFonts w:asciiTheme="majorBidi" w:hAnsiTheme="majorBidi" w:cstheme="majorBidi"/>
        </w:rPr>
        <w:t>; Baseline characteristics for the sample can be found in Table 1). Primary inclusion criteria included: a) Diagnosed PTSD via the Clinician-Administered PTSD Scale for DSM-5 (CAPS-5);</w:t>
      </w:r>
      <w:r w:rsidRPr="008B3F54">
        <w:rPr>
          <w:rFonts w:asciiTheme="majorBidi" w:hAnsiTheme="majorBidi" w:cstheme="majorBidi"/>
        </w:rPr>
        <w:fldChar w:fldCharType="begin"/>
      </w:r>
      <w:r w:rsidRPr="008B3F54">
        <w:rPr>
          <w:rFonts w:asciiTheme="majorBidi" w:hAnsiTheme="majorBidi" w:cstheme="majorBidi"/>
        </w:rPr>
        <w:instrText xml:space="preserve"> ADDIN EN.CITE &lt;EndNote&gt;&lt;Cite&gt;&lt;Author&gt;Weathers&lt;/Author&gt;&lt;Year&gt;2018&lt;/Year&gt;&lt;RecNum&gt;813&lt;/RecNum&gt;&lt;DisplayText&gt;&lt;style face="superscript"&gt;26&lt;/style&gt;&lt;/DisplayText&gt;&lt;record&gt;&lt;rec-number&gt;813&lt;/rec-number&gt;&lt;foreign-keys&gt;&lt;key app="EN" db-id="fprvwrdx50verke0rs8xv0fxrx9stxra5tdw" timestamp="1702395455"&gt;813&lt;/key&gt;&lt;/foreign-keys&gt;&lt;ref-type name="Journal Article"&gt;17&lt;/ref-type&gt;&lt;contributors&gt;&lt;authors&gt;&lt;author&gt;Weathers, Frank W&lt;/author&gt;&lt;author&gt;Bovin, Michelle J&lt;/author&gt;&lt;author&gt;Lee, Daniel J&lt;/author&gt;&lt;author&gt;Sloan, Denise M&lt;/author&gt;&lt;author&gt;Schnurr, Paula P&lt;/author&gt;&lt;author&gt;Kaloupek, Danny G&lt;/author&gt;&lt;author&gt;Keane, Terence M&lt;/author&gt;&lt;author&gt;Marx, Brian P&lt;/author&gt;&lt;/authors&gt;&lt;/contributors&gt;&lt;titles&gt;&lt;title&gt;The Clinician-Administered PTSD Scale for DSM–5 (CAPS-5): Development and initial psychometric evaluation in military veterans&lt;/title&gt;&lt;secondary-title&gt;Psychological assessment&lt;/secondary-title&gt;&lt;/titles&gt;&lt;periodical&gt;&lt;full-title&gt;Psychological assessment&lt;/full-title&gt;&lt;/periodical&gt;&lt;pages&gt;383&lt;/pages&gt;&lt;volume&gt;30&lt;/volume&gt;&lt;number&gt;3&lt;/number&gt;&lt;dates&gt;&lt;year&gt;2018&lt;/year&gt;&lt;/dates&gt;&lt;isbn&gt;1939-134X&lt;/isbn&gt;&lt;urls&gt;&lt;/urls&gt;&lt;/record&gt;&lt;/Cite&gt;&lt;/EndNote&gt;</w:instrText>
      </w:r>
      <w:r w:rsidRPr="008B3F54">
        <w:rPr>
          <w:rFonts w:asciiTheme="majorBidi" w:hAnsiTheme="majorBidi" w:cstheme="majorBidi"/>
        </w:rPr>
        <w:fldChar w:fldCharType="separate"/>
      </w:r>
      <w:r w:rsidRPr="008B3F54">
        <w:rPr>
          <w:rFonts w:asciiTheme="majorBidi" w:hAnsiTheme="majorBidi" w:cstheme="majorBidi"/>
          <w:noProof/>
          <w:vertAlign w:val="superscript"/>
        </w:rPr>
        <w:t>26</w:t>
      </w:r>
      <w:r w:rsidRPr="008B3F54">
        <w:rPr>
          <w:rFonts w:asciiTheme="majorBidi" w:hAnsiTheme="majorBidi" w:cstheme="majorBidi"/>
        </w:rPr>
        <w:fldChar w:fldCharType="end"/>
      </w:r>
      <w:r w:rsidRPr="008B3F54">
        <w:rPr>
          <w:rFonts w:asciiTheme="majorBidi" w:hAnsiTheme="majorBidi" w:cstheme="majorBidi"/>
        </w:rPr>
        <w:t xml:space="preserve"> b) age ≥ 22 years and ≤ 80 years at the time of signing </w:t>
      </w:r>
      <w:r w:rsidRPr="008B3F54">
        <w:rPr>
          <w:rFonts w:asciiTheme="majorBidi" w:hAnsiTheme="majorBidi" w:cstheme="majorBidi"/>
        </w:rPr>
        <w:lastRenderedPageBreak/>
        <w:t xml:space="preserve">informed consent; c) Ability and willingness to adhere to 30 minute daily device usage for the duration of the trial; d) Stable medication and mental health treatment regimen; e) Access to Wi-Fi. Exclusion Criteria: a) History of medical conditions that interfere with </w:t>
      </w:r>
      <w:r w:rsidR="00132AEF">
        <w:rPr>
          <w:rFonts w:asciiTheme="majorBidi" w:hAnsiTheme="majorBidi" w:cstheme="majorBidi"/>
        </w:rPr>
        <w:t>VSS</w:t>
      </w:r>
      <w:r w:rsidRPr="008B3F54">
        <w:rPr>
          <w:rFonts w:asciiTheme="majorBidi" w:hAnsiTheme="majorBidi" w:cstheme="majorBidi"/>
        </w:rPr>
        <w:t xml:space="preserve"> (e.g., eczema, severe tinnitus, vertigo, history of stroke or severe head injury, presence of malignancy, permanently implanted battery powered medical device or stimulator, diagnosis of epilepsy, pregnant, breast-feeding or intends to become pregnant); b) Taking medications that interfere with </w:t>
      </w:r>
      <w:r w:rsidR="00132AEF">
        <w:rPr>
          <w:rFonts w:asciiTheme="majorBidi" w:hAnsiTheme="majorBidi" w:cstheme="majorBidi"/>
        </w:rPr>
        <w:t>VSS</w:t>
      </w:r>
      <w:r w:rsidRPr="008B3F54">
        <w:rPr>
          <w:rFonts w:asciiTheme="majorBidi" w:hAnsiTheme="majorBidi" w:cstheme="majorBidi"/>
        </w:rPr>
        <w:t xml:space="preserve"> (e.g., oral H1 receptor antagonists). The full inclusion and exclusion criteria are presented in supplementary material – Inclusion and exclusion criteria.</w:t>
      </w:r>
    </w:p>
    <w:p w14:paraId="70FD8484" w14:textId="77777777" w:rsidR="008074BA" w:rsidRPr="008B3F54" w:rsidRDefault="008074BA" w:rsidP="008074BA">
      <w:pPr>
        <w:pStyle w:val="NormalWeb"/>
        <w:spacing w:before="0" w:beforeAutospacing="0" w:after="0" w:afterAutospacing="0" w:line="480" w:lineRule="auto"/>
        <w:rPr>
          <w:rFonts w:asciiTheme="majorBidi" w:hAnsiTheme="majorBidi" w:cstheme="majorBidi"/>
          <w:b/>
          <w:bCs/>
          <w:color w:val="000000" w:themeColor="text1"/>
        </w:rPr>
      </w:pPr>
      <w:r w:rsidRPr="008B3F54">
        <w:rPr>
          <w:rFonts w:asciiTheme="majorBidi" w:hAnsiTheme="majorBidi" w:cstheme="majorBidi"/>
          <w:b/>
          <w:bCs/>
          <w:color w:val="000000" w:themeColor="text1"/>
        </w:rPr>
        <w:t>Procedures</w:t>
      </w:r>
    </w:p>
    <w:p w14:paraId="48D1B650" w14:textId="2B1862F1" w:rsidR="008074BA" w:rsidRPr="008B3F54" w:rsidRDefault="008074BA" w:rsidP="008074BA">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hAnsiTheme="majorBidi" w:cstheme="majorBidi"/>
          <w:color w:val="000000"/>
        </w:rPr>
        <w:t>Participants were recruited through a contracted clinical trial management company (CT Mentors; Dublin, Ireland), which remotely coordinated recruitment with social media posts. Individuals filled out a self-assessment online pre-screening form, followed by a telephone call with a contracted research organization member to complete full screening. Individuals provided written informed consent and met with a study member to conduct the CAPS-5. Individuals meeting PTSD criteria were randomized and sent a headset from Belfast, Ireland. Baseline assessments were conducted within 7 days of randomization. All study staff completed training in clinical trials ethics and good clinical practice. Assessors were trained in</w:t>
      </w:r>
      <w:r w:rsidR="00C5080E" w:rsidRPr="008B3F54">
        <w:rPr>
          <w:rFonts w:asciiTheme="majorBidi" w:hAnsiTheme="majorBidi" w:cstheme="majorBidi"/>
          <w:color w:val="000000"/>
        </w:rPr>
        <w:t xml:space="preserve"> administering</w:t>
      </w:r>
      <w:r w:rsidRPr="008B3F54">
        <w:rPr>
          <w:rFonts w:asciiTheme="majorBidi" w:hAnsiTheme="majorBidi" w:cstheme="majorBidi"/>
          <w:color w:val="000000"/>
        </w:rPr>
        <w:t xml:space="preserve"> CAPS-5 and other assessments. Participants were compensated $20 for each of four visits (Baseline, week 4, week 8, week 12). Participants were asked to send headsets back in a pre-paid package and received another $20 when they return the headset for a total possible $100.</w:t>
      </w:r>
    </w:p>
    <w:p w14:paraId="304BE65E" w14:textId="77777777" w:rsidR="008074BA" w:rsidRPr="008B3F54" w:rsidRDefault="008074BA" w:rsidP="008074BA">
      <w:pPr>
        <w:pStyle w:val="NormalWeb"/>
        <w:spacing w:before="0" w:beforeAutospacing="0" w:after="0" w:afterAutospacing="0" w:line="480" w:lineRule="auto"/>
        <w:rPr>
          <w:rFonts w:asciiTheme="majorBidi" w:hAnsiTheme="majorBidi" w:cstheme="majorBidi"/>
          <w:b/>
          <w:bCs/>
          <w:color w:val="000000" w:themeColor="text1"/>
        </w:rPr>
      </w:pPr>
      <w:r w:rsidRPr="008B3F54">
        <w:rPr>
          <w:rFonts w:asciiTheme="majorBidi" w:hAnsiTheme="majorBidi" w:cstheme="majorBidi"/>
          <w:b/>
          <w:bCs/>
          <w:color w:val="000000" w:themeColor="text1"/>
        </w:rPr>
        <w:t>Randomization</w:t>
      </w:r>
    </w:p>
    <w:p w14:paraId="00EB0230" w14:textId="3C85E126" w:rsidR="008B0805" w:rsidRPr="008B3F54" w:rsidRDefault="008074BA" w:rsidP="008B0805">
      <w:pPr>
        <w:spacing w:after="0" w:line="480" w:lineRule="auto"/>
        <w:ind w:firstLine="720"/>
        <w:rPr>
          <w:rFonts w:asciiTheme="majorBidi" w:hAnsiTheme="majorBidi" w:cstheme="majorBidi"/>
          <w:color w:val="000000" w:themeColor="text1"/>
        </w:rPr>
      </w:pPr>
      <w:r w:rsidRPr="008B3F54">
        <w:rPr>
          <w:rFonts w:asciiTheme="majorBidi" w:hAnsiTheme="majorBidi" w:cstheme="majorBidi"/>
          <w:color w:val="000000" w:themeColor="text1"/>
        </w:rPr>
        <w:t xml:space="preserve">383 participants were assigned in a 1:1 ratio (191 to the </w:t>
      </w:r>
      <w:r w:rsidR="00132AEF">
        <w:rPr>
          <w:rFonts w:asciiTheme="majorBidi" w:hAnsiTheme="majorBidi" w:cstheme="majorBidi"/>
          <w:color w:val="000000" w:themeColor="text1"/>
        </w:rPr>
        <w:t>VSS</w:t>
      </w:r>
      <w:r w:rsidRPr="008B3F54">
        <w:rPr>
          <w:rFonts w:asciiTheme="majorBidi" w:hAnsiTheme="majorBidi" w:cstheme="majorBidi"/>
          <w:color w:val="000000" w:themeColor="text1"/>
        </w:rPr>
        <w:t xml:space="preserve"> headset and 192 to sham headset</w:t>
      </w:r>
      <w:r w:rsidRPr="008B3F54">
        <w:rPr>
          <w:rFonts w:asciiTheme="majorBidi" w:hAnsiTheme="majorBidi" w:cstheme="majorBidi"/>
        </w:rPr>
        <w:t xml:space="preserve">). </w:t>
      </w:r>
      <w:r w:rsidRPr="008B3F54">
        <w:rPr>
          <w:rFonts w:asciiTheme="majorBidi" w:hAnsiTheme="majorBidi" w:cstheme="majorBidi"/>
          <w:color w:val="000000" w:themeColor="text1"/>
        </w:rPr>
        <w:t xml:space="preserve">Due to international shipping of headsets, we randomized all individuals immediately </w:t>
      </w:r>
      <w:r w:rsidRPr="008B3F54">
        <w:rPr>
          <w:rFonts w:asciiTheme="majorBidi" w:hAnsiTheme="majorBidi" w:cstheme="majorBidi"/>
          <w:i/>
          <w:iCs/>
          <w:color w:val="000000" w:themeColor="text1"/>
        </w:rPr>
        <w:lastRenderedPageBreak/>
        <w:t>after</w:t>
      </w:r>
      <w:r w:rsidRPr="008B3F54">
        <w:rPr>
          <w:rFonts w:asciiTheme="majorBidi" w:hAnsiTheme="majorBidi" w:cstheme="majorBidi"/>
          <w:color w:val="000000" w:themeColor="text1"/>
        </w:rPr>
        <w:t xml:space="preserve"> consent but </w:t>
      </w:r>
      <w:r w:rsidRPr="008B3F54">
        <w:rPr>
          <w:rFonts w:asciiTheme="majorBidi" w:hAnsiTheme="majorBidi" w:cstheme="majorBidi"/>
          <w:i/>
          <w:iCs/>
          <w:color w:val="000000" w:themeColor="text1"/>
        </w:rPr>
        <w:t>before</w:t>
      </w:r>
      <w:r w:rsidRPr="008B3F54">
        <w:rPr>
          <w:rFonts w:asciiTheme="majorBidi" w:hAnsiTheme="majorBidi" w:cstheme="majorBidi"/>
          <w:color w:val="000000" w:themeColor="text1"/>
        </w:rPr>
        <w:t xml:space="preserve"> the completion of all baseline assessments to ensure the start of treatment could begin as soon as baseline assessments were completed. As such, we had </w:t>
      </w:r>
      <w:r w:rsidR="00DA73DD" w:rsidRPr="008B3F54">
        <w:rPr>
          <w:rFonts w:asciiTheme="majorBidi" w:hAnsiTheme="majorBidi" w:cstheme="majorBidi"/>
          <w:color w:val="000000" w:themeColor="text1"/>
        </w:rPr>
        <w:t>61</w:t>
      </w:r>
      <w:r w:rsidRPr="008B3F54">
        <w:rPr>
          <w:rFonts w:asciiTheme="majorBidi" w:hAnsiTheme="majorBidi" w:cstheme="majorBidi"/>
          <w:color w:val="000000" w:themeColor="text1"/>
        </w:rPr>
        <w:t xml:space="preserve"> participants randomized who never completed baseline data and never started wearing the headsets (n = </w:t>
      </w:r>
      <w:r w:rsidR="00DA73DD" w:rsidRPr="008B3F54">
        <w:rPr>
          <w:rFonts w:asciiTheme="majorBidi" w:hAnsiTheme="majorBidi" w:cstheme="majorBidi"/>
          <w:color w:val="000000" w:themeColor="text1"/>
        </w:rPr>
        <w:t>27</w:t>
      </w:r>
      <w:r w:rsidRPr="008B3F54">
        <w:rPr>
          <w:rFonts w:asciiTheme="majorBidi" w:hAnsiTheme="majorBidi" w:cstheme="majorBidi"/>
          <w:color w:val="000000" w:themeColor="text1"/>
        </w:rPr>
        <w:t xml:space="preserve"> </w:t>
      </w:r>
      <w:r w:rsidR="00132AEF">
        <w:rPr>
          <w:rFonts w:asciiTheme="majorBidi" w:hAnsiTheme="majorBidi" w:cstheme="majorBidi"/>
          <w:color w:val="000000" w:themeColor="text1"/>
        </w:rPr>
        <w:t>VSS</w:t>
      </w:r>
      <w:r w:rsidRPr="008B3F54">
        <w:rPr>
          <w:rFonts w:asciiTheme="majorBidi" w:hAnsiTheme="majorBidi" w:cstheme="majorBidi"/>
          <w:color w:val="000000" w:themeColor="text1"/>
        </w:rPr>
        <w:t xml:space="preserve">; n = </w:t>
      </w:r>
      <w:r w:rsidR="00DA73DD" w:rsidRPr="008B3F54">
        <w:rPr>
          <w:rFonts w:asciiTheme="majorBidi" w:hAnsiTheme="majorBidi" w:cstheme="majorBidi"/>
          <w:color w:val="000000" w:themeColor="text1"/>
        </w:rPr>
        <w:t>34</w:t>
      </w:r>
      <w:r w:rsidRPr="008B3F54">
        <w:rPr>
          <w:rFonts w:asciiTheme="majorBidi" w:hAnsiTheme="majorBidi" w:cstheme="majorBidi"/>
          <w:color w:val="000000" w:themeColor="text1"/>
        </w:rPr>
        <w:t xml:space="preserve"> Sham; see Results section for attrition analyses).</w:t>
      </w:r>
      <w:r w:rsidR="0054333D" w:rsidRPr="008B3F54">
        <w:rPr>
          <w:rFonts w:asciiTheme="majorBidi" w:hAnsiTheme="majorBidi" w:cstheme="majorBidi"/>
          <w:color w:val="000000" w:themeColor="text1"/>
        </w:rPr>
        <w:t xml:space="preserve"> For analyses, while the 61 participants are technically included in our </w:t>
      </w:r>
      <w:r w:rsidR="00DD44C8">
        <w:rPr>
          <w:rFonts w:asciiTheme="majorBidi" w:hAnsiTheme="majorBidi" w:cstheme="majorBidi"/>
          <w:color w:val="000000" w:themeColor="text1"/>
        </w:rPr>
        <w:t>con</w:t>
      </w:r>
      <w:r w:rsidR="0054333D" w:rsidRPr="008B3F54">
        <w:rPr>
          <w:rFonts w:asciiTheme="majorBidi" w:hAnsiTheme="majorBidi" w:cstheme="majorBidi"/>
          <w:color w:val="000000" w:themeColor="text1"/>
        </w:rPr>
        <w:t>, statistically, they have no data to contribute the modeling. We have taken the conservative approach and noted this group as “excluded from analysis” (see Figure 1. Consort flow diagram).</w:t>
      </w:r>
    </w:p>
    <w:p w14:paraId="7F432274" w14:textId="77777777" w:rsidR="008074BA" w:rsidRPr="008B3F54" w:rsidRDefault="008074BA" w:rsidP="008074BA">
      <w:pPr>
        <w:spacing w:after="0" w:line="480" w:lineRule="auto"/>
        <w:rPr>
          <w:rFonts w:asciiTheme="majorBidi" w:hAnsiTheme="majorBidi" w:cstheme="majorBidi"/>
          <w:b/>
          <w:bCs/>
          <w:color w:val="000000" w:themeColor="text1"/>
        </w:rPr>
      </w:pPr>
      <w:r w:rsidRPr="008B3F54">
        <w:rPr>
          <w:rFonts w:asciiTheme="majorBidi" w:hAnsiTheme="majorBidi" w:cstheme="majorBidi"/>
          <w:b/>
          <w:bCs/>
          <w:color w:val="000000" w:themeColor="text1"/>
        </w:rPr>
        <w:t>Intervention</w:t>
      </w:r>
    </w:p>
    <w:p w14:paraId="4D8DB4D9" w14:textId="6D628C3D" w:rsidR="008074BA" w:rsidRPr="008B3F54" w:rsidRDefault="00132AEF" w:rsidP="008074BA">
      <w:pPr>
        <w:spacing w:after="0" w:line="480" w:lineRule="auto"/>
        <w:ind w:firstLine="720"/>
        <w:rPr>
          <w:rFonts w:asciiTheme="majorBidi" w:hAnsiTheme="majorBidi" w:cstheme="majorBidi"/>
        </w:rPr>
      </w:pPr>
      <w:r>
        <w:rPr>
          <w:rFonts w:asciiTheme="majorBidi" w:hAnsiTheme="majorBidi" w:cstheme="majorBidi"/>
          <w:color w:val="000000" w:themeColor="text1"/>
        </w:rPr>
        <w:t>VSS</w:t>
      </w:r>
      <w:r w:rsidR="008074BA" w:rsidRPr="008B3F54">
        <w:rPr>
          <w:rFonts w:asciiTheme="majorBidi" w:hAnsiTheme="majorBidi" w:cstheme="majorBidi"/>
          <w:color w:val="000000" w:themeColor="text1"/>
        </w:rPr>
        <w:t xml:space="preserve"> and sham headsets were administered using the Modius PTSD device (</w:t>
      </w:r>
      <w:r w:rsidR="008074BA" w:rsidRPr="008B3F54">
        <w:rPr>
          <w:rFonts w:asciiTheme="majorBidi" w:hAnsiTheme="majorBidi" w:cstheme="majorBidi"/>
          <w:color w:val="000000"/>
        </w:rPr>
        <w:t xml:space="preserve">Neurovalens, Belfast, Ireland) </w:t>
      </w:r>
      <w:r w:rsidR="008074BA" w:rsidRPr="008B3F54">
        <w:rPr>
          <w:rFonts w:asciiTheme="majorBidi" w:hAnsiTheme="majorBidi" w:cstheme="majorBidi"/>
          <w:color w:val="000000" w:themeColor="text1"/>
        </w:rPr>
        <w:t xml:space="preserve">with headsets appearing identical externally and can only be distinguished by a unique serial number. </w:t>
      </w:r>
      <w:r w:rsidR="008074BA" w:rsidRPr="008B3F54">
        <w:rPr>
          <w:rFonts w:asciiTheme="majorBidi" w:hAnsiTheme="majorBidi" w:cstheme="majorBidi"/>
        </w:rPr>
        <w:t xml:space="preserve">The headset is worn on the head in a manner analogous to headphones and uses two self-adhesive electrode pads which are placed on the skin behind each ear, over the mastoid processes. </w:t>
      </w:r>
      <w:r w:rsidR="008074BA" w:rsidRPr="008B3F54">
        <w:rPr>
          <w:rFonts w:asciiTheme="majorBidi" w:hAnsiTheme="majorBidi" w:cstheme="majorBidi"/>
          <w:color w:val="000000" w:themeColor="text1"/>
        </w:rPr>
        <w:t>All participants received the same training for use, controls of headset, directions to sit or lay down while using, and safety (e.g., not to use while driving).</w:t>
      </w:r>
      <w:r w:rsidR="008074BA" w:rsidRPr="008B3F54">
        <w:rPr>
          <w:rFonts w:asciiTheme="majorBidi" w:hAnsiTheme="majorBidi" w:cstheme="majorBidi"/>
        </w:rPr>
        <w:t xml:space="preserve"> All participants were asked to wear the headset </w:t>
      </w:r>
      <w:r w:rsidR="00221AEC" w:rsidRPr="008B3F54">
        <w:rPr>
          <w:rFonts w:asciiTheme="majorBidi" w:hAnsiTheme="majorBidi" w:cstheme="majorBidi"/>
        </w:rPr>
        <w:t xml:space="preserve">approximately 1 hour before bed </w:t>
      </w:r>
      <w:r w:rsidR="008074BA" w:rsidRPr="008B3F54">
        <w:rPr>
          <w:rFonts w:asciiTheme="majorBidi" w:hAnsiTheme="majorBidi" w:cstheme="majorBidi"/>
        </w:rPr>
        <w:t xml:space="preserve">for 30 minutes a day for 12 weeks. Both the active and sham devices apply the stimulus as a biphasic pulse train with alternating polarity.  </w:t>
      </w:r>
      <w:r w:rsidR="008074BA" w:rsidRPr="008B3F54">
        <w:rPr>
          <w:rFonts w:asciiTheme="majorBidi" w:hAnsiTheme="majorBidi" w:cstheme="majorBidi"/>
          <w:color w:val="000000" w:themeColor="text1"/>
        </w:rPr>
        <w:t xml:space="preserve">All participants, assessors, and the clinical trial team were blinded to device allocations to maintain double blinding. Following treatment, participants were asked to indicate which intervention they believed they received. </w:t>
      </w:r>
    </w:p>
    <w:p w14:paraId="505FDAA6" w14:textId="52764A53" w:rsidR="008074BA" w:rsidRPr="008B3F54" w:rsidRDefault="00132AEF" w:rsidP="008074BA">
      <w:pPr>
        <w:pStyle w:val="NormalWeb"/>
        <w:spacing w:before="0" w:beforeAutospacing="0" w:after="0" w:afterAutospacing="0" w:line="480" w:lineRule="auto"/>
        <w:ind w:firstLine="720"/>
        <w:rPr>
          <w:rFonts w:asciiTheme="majorBidi" w:hAnsiTheme="majorBidi" w:cstheme="majorBidi"/>
          <w:color w:val="000000"/>
        </w:rPr>
      </w:pPr>
      <w:r>
        <w:rPr>
          <w:rFonts w:asciiTheme="majorBidi" w:hAnsiTheme="majorBidi" w:cstheme="majorBidi"/>
          <w:b/>
          <w:bCs/>
          <w:color w:val="000000"/>
        </w:rPr>
        <w:t>VSS</w:t>
      </w:r>
      <w:r w:rsidR="008074BA" w:rsidRPr="008B3F54">
        <w:rPr>
          <w:rFonts w:asciiTheme="majorBidi" w:hAnsiTheme="majorBidi" w:cstheme="majorBidi"/>
          <w:b/>
          <w:bCs/>
          <w:color w:val="000000"/>
        </w:rPr>
        <w:t xml:space="preserve"> Device</w:t>
      </w:r>
      <w:r w:rsidR="008074BA" w:rsidRPr="008B3F54">
        <w:rPr>
          <w:rFonts w:asciiTheme="majorBidi" w:hAnsiTheme="majorBidi" w:cstheme="majorBidi"/>
          <w:color w:val="000000"/>
        </w:rPr>
        <w:t xml:space="preserve"> </w:t>
      </w:r>
      <w:r w:rsidR="008074BA" w:rsidRPr="008B3F54">
        <w:rPr>
          <w:rFonts w:asciiTheme="majorBidi" w:hAnsiTheme="majorBidi" w:cstheme="majorBidi"/>
        </w:rPr>
        <w:t xml:space="preserve">(0.0 - 1.5mA; frequency of 0.25Hz). </w:t>
      </w:r>
      <w:bookmarkStart w:id="0" w:name="_Hlk13126558"/>
      <w:r w:rsidR="008074BA" w:rsidRPr="008B3F54">
        <w:rPr>
          <w:rFonts w:asciiTheme="majorBidi" w:hAnsiTheme="majorBidi" w:cstheme="majorBidi"/>
        </w:rPr>
        <w:t>When initially switched on, the default level of stimulation is 0mA (Level 0). The user then increases the stimulation in 0.1mA increments until the desired level is reached with a total of 15 levels (1.5mA max). The device automatically stopped after 30 minutes.</w:t>
      </w:r>
    </w:p>
    <w:p w14:paraId="0853E8C7" w14:textId="77777777" w:rsidR="008074BA" w:rsidRPr="008B3F54" w:rsidRDefault="008074BA" w:rsidP="008074BA">
      <w:pPr>
        <w:pStyle w:val="NormalWeb"/>
        <w:spacing w:before="0" w:beforeAutospacing="0" w:after="0" w:afterAutospacing="0" w:line="480" w:lineRule="auto"/>
        <w:ind w:firstLine="720"/>
        <w:rPr>
          <w:rFonts w:asciiTheme="majorBidi" w:hAnsiTheme="majorBidi" w:cstheme="majorBidi"/>
          <w:color w:val="000000"/>
        </w:rPr>
      </w:pPr>
      <w:r w:rsidRPr="008B3F54">
        <w:rPr>
          <w:rFonts w:asciiTheme="majorBidi" w:hAnsiTheme="majorBidi" w:cstheme="majorBidi"/>
          <w:b/>
          <w:bCs/>
          <w:color w:val="000000" w:themeColor="text1"/>
        </w:rPr>
        <w:lastRenderedPageBreak/>
        <w:t xml:space="preserve">Sham Device </w:t>
      </w:r>
      <w:r w:rsidRPr="008B3F54">
        <w:rPr>
          <w:rFonts w:asciiTheme="majorBidi" w:hAnsiTheme="majorBidi" w:cstheme="majorBidi"/>
        </w:rPr>
        <w:t>(1.0mA; frequency of 0.8Hz for 30 seconds)</w:t>
      </w:r>
      <w:r w:rsidRPr="008B3F54">
        <w:rPr>
          <w:rFonts w:asciiTheme="majorBidi" w:hAnsiTheme="majorBidi" w:cstheme="majorBidi"/>
          <w:color w:val="000000" w:themeColor="text1"/>
        </w:rPr>
        <w:t xml:space="preserve">: </w:t>
      </w:r>
      <w:r w:rsidRPr="008B3F54">
        <w:rPr>
          <w:rFonts w:asciiTheme="majorBidi" w:hAnsiTheme="majorBidi" w:cstheme="majorBidi"/>
        </w:rPr>
        <w:t xml:space="preserve">The sham devices applied a non-clinical stimulation to the user for 30 seconds, before tapering down to zero over a further 30 seconds, thus creating the impression of an active device. </w:t>
      </w:r>
      <w:bookmarkEnd w:id="0"/>
    </w:p>
    <w:p w14:paraId="1615BEF0" w14:textId="77777777" w:rsidR="008074BA" w:rsidRPr="008B3F54" w:rsidRDefault="008074BA" w:rsidP="008074BA">
      <w:pPr>
        <w:pStyle w:val="NormalWeb"/>
        <w:spacing w:before="0" w:beforeAutospacing="0" w:after="0" w:afterAutospacing="0" w:line="480" w:lineRule="auto"/>
        <w:rPr>
          <w:rFonts w:asciiTheme="majorBidi" w:hAnsiTheme="majorBidi" w:cstheme="majorBidi"/>
          <w:b/>
        </w:rPr>
      </w:pPr>
      <w:r w:rsidRPr="008B3F54">
        <w:rPr>
          <w:rFonts w:asciiTheme="majorBidi" w:hAnsiTheme="majorBidi" w:cstheme="majorBidi"/>
          <w:b/>
        </w:rPr>
        <w:t>Measures</w:t>
      </w:r>
    </w:p>
    <w:p w14:paraId="5B4AA9D8" w14:textId="77777777" w:rsidR="008074BA" w:rsidRPr="008B3F54" w:rsidRDefault="008074BA" w:rsidP="008074BA">
      <w:pPr>
        <w:pStyle w:val="NormalWeb"/>
        <w:spacing w:before="0" w:beforeAutospacing="0" w:after="0" w:afterAutospacing="0" w:line="480" w:lineRule="auto"/>
        <w:ind w:firstLine="720"/>
        <w:rPr>
          <w:rFonts w:asciiTheme="majorBidi" w:hAnsiTheme="majorBidi" w:cstheme="majorBidi"/>
        </w:rPr>
      </w:pPr>
      <w:r w:rsidRPr="008B3F54">
        <w:rPr>
          <w:rFonts w:asciiTheme="majorBidi" w:hAnsiTheme="majorBidi" w:cstheme="majorBidi"/>
          <w:b/>
          <w:bCs/>
        </w:rPr>
        <w:t>Primary Outcomes</w:t>
      </w:r>
    </w:p>
    <w:p w14:paraId="5A62A732" w14:textId="1B036E78" w:rsidR="008074BA" w:rsidRPr="008B3F54" w:rsidRDefault="008074BA" w:rsidP="008074BA">
      <w:pPr>
        <w:pStyle w:val="NormalWeb"/>
        <w:spacing w:before="0" w:beforeAutospacing="0" w:after="0" w:afterAutospacing="0" w:line="480" w:lineRule="auto"/>
        <w:ind w:firstLine="720"/>
        <w:rPr>
          <w:rFonts w:asciiTheme="majorBidi" w:hAnsiTheme="majorBidi" w:cstheme="majorBidi"/>
        </w:rPr>
      </w:pPr>
      <w:r w:rsidRPr="008B3F54">
        <w:rPr>
          <w:rFonts w:asciiTheme="majorBidi" w:hAnsiTheme="majorBidi" w:cstheme="majorBidi"/>
          <w:b/>
          <w:bCs/>
        </w:rPr>
        <w:t>PTSD:</w:t>
      </w:r>
      <w:r w:rsidRPr="008B3F54">
        <w:rPr>
          <w:rFonts w:asciiTheme="majorBidi" w:hAnsiTheme="majorBidi" w:cstheme="majorBidi"/>
        </w:rPr>
        <w:t xml:space="preserve"> PTSD was assessed using the PTSD checklist for DSM-5 (PCL-5).</w:t>
      </w:r>
      <w:r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&lt;EndNote&gt;&lt;Cite&gt;&lt;Author&gt;Weathers&lt;/Author&gt;&lt;Year&gt;2013&lt;/Year&gt;&lt;RecNum&gt;674&lt;/RecNum&gt;&lt;DisplayText&gt;&lt;style face="superscript"&gt;47&lt;/style&gt;&lt;/DisplayText&gt;&lt;record&gt;&lt;rec-number&gt;674&lt;/rec-number&gt;&lt;foreign-keys&gt;&lt;key app="EN" db-id="fprvwrdx50verke0rs8xv0fxrx9stxra5tdw" timestamp="0"&gt;674&lt;/key&gt;&lt;/foreign-keys&gt;&lt;ref-type name="Journal Article"&gt;17&lt;/ref-type&gt;&lt;contributors&gt;&lt;authors&gt;&lt;author&gt;Weathers, Frank W&lt;/author&gt;&lt;author&gt;Litz, Brett T&lt;/author&gt;&lt;author&gt;Keane, Terence M&lt;/author&gt;&lt;author&gt;Palmieri, Patrick A&lt;/author&gt;&lt;author&gt;Marx, Brian P&lt;/author&gt;&lt;author&gt;Schnurr, Paula P&lt;/author&gt;&lt;/authors&gt;&lt;/contributors&gt;&lt;titles&gt;&lt;title&gt;The ptsd checklist for dsm-5 (pcl-5)&lt;/title&gt;&lt;secondary-title&gt;Scale available from the National Center for PTSD at www. ptsd. va. gov&lt;/secondary-title&gt;&lt;/titles&gt;&lt;dates&gt;&lt;year&gt;2013&lt;/year&gt;&lt;/dates&gt;&lt;urls&gt;&lt;/urls&gt;&lt;/record&gt;&lt;/Cite&gt;&lt;/EndNote&gt;</w:instrText>
      </w:r>
      <w:r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47</w:t>
      </w:r>
      <w:r w:rsidRPr="008B3F54">
        <w:rPr>
          <w:rFonts w:asciiTheme="majorBidi" w:hAnsiTheme="majorBidi" w:cstheme="majorBidi"/>
        </w:rPr>
        <w:fldChar w:fldCharType="end"/>
      </w:r>
      <w:r w:rsidRPr="008B3F54">
        <w:rPr>
          <w:rFonts w:asciiTheme="majorBidi" w:hAnsiTheme="majorBidi" w:cstheme="majorBidi"/>
          <w:color w:val="000000" w:themeColor="text1"/>
        </w:rPr>
        <w:t xml:space="preserve"> </w:t>
      </w:r>
      <w:r w:rsidRPr="008B3F54">
        <w:rPr>
          <w:rFonts w:asciiTheme="majorBidi" w:hAnsiTheme="majorBidi" w:cstheme="majorBidi"/>
        </w:rPr>
        <w:t>The PCL-5 consists of 20 items, which assess</w:t>
      </w:r>
      <w:r w:rsidRPr="008B3F54">
        <w:rPr>
          <w:rFonts w:asciiTheme="majorBidi" w:hAnsiTheme="majorBidi" w:cstheme="majorBidi"/>
          <w:color w:val="000000" w:themeColor="text1"/>
        </w:rPr>
        <w:t xml:space="preserve"> how much they are bothered by PTSD symptoms over the past month on a scale from 0 (</w:t>
      </w:r>
      <w:r w:rsidRPr="008B3F54">
        <w:rPr>
          <w:rFonts w:asciiTheme="majorBidi" w:hAnsiTheme="majorBidi" w:cstheme="majorBidi"/>
          <w:i/>
          <w:iCs/>
          <w:color w:val="000000" w:themeColor="text1"/>
        </w:rPr>
        <w:t>not at all</w:t>
      </w:r>
      <w:r w:rsidRPr="008B3F54">
        <w:rPr>
          <w:rFonts w:asciiTheme="majorBidi" w:hAnsiTheme="majorBidi" w:cstheme="majorBidi"/>
          <w:color w:val="000000" w:themeColor="text1"/>
        </w:rPr>
        <w:t>) to 4 (</w:t>
      </w:r>
      <w:r w:rsidRPr="008B3F54">
        <w:rPr>
          <w:rFonts w:asciiTheme="majorBidi" w:hAnsiTheme="majorBidi" w:cstheme="majorBidi"/>
          <w:i/>
          <w:iCs/>
          <w:color w:val="000000" w:themeColor="text1"/>
        </w:rPr>
        <w:t>extremely</w:t>
      </w:r>
      <w:r w:rsidRPr="008B3F54">
        <w:rPr>
          <w:rFonts w:asciiTheme="majorBidi" w:hAnsiTheme="majorBidi" w:cstheme="majorBidi"/>
          <w:color w:val="000000" w:themeColor="text1"/>
        </w:rPr>
        <w:t>). Total scores range from 0 to 80</w:t>
      </w:r>
      <w:r w:rsidR="00C17D37" w:rsidRPr="008B3F54">
        <w:rPr>
          <w:rFonts w:asciiTheme="majorBidi" w:hAnsiTheme="majorBidi" w:cstheme="majorBidi"/>
          <w:color w:val="000000" w:themeColor="text1"/>
        </w:rPr>
        <w:t xml:space="preserve"> with higher scores indicating higher PTSD severity</w:t>
      </w:r>
      <w:r w:rsidRPr="008B3F54">
        <w:rPr>
          <w:rFonts w:asciiTheme="majorBidi" w:hAnsiTheme="majorBidi" w:cstheme="majorBidi"/>
          <w:color w:val="000000" w:themeColor="text1"/>
        </w:rPr>
        <w:t xml:space="preserve">. </w:t>
      </w:r>
      <w:r w:rsidRPr="008B3F54">
        <w:rPr>
          <w:rFonts w:asciiTheme="majorBidi" w:hAnsiTheme="majorBidi" w:cstheme="majorBidi"/>
        </w:rPr>
        <w:t>The PCL-5 had good internal consistency (α = .82).</w:t>
      </w:r>
    </w:p>
    <w:p w14:paraId="15B5204E" w14:textId="77777777" w:rsidR="008074BA" w:rsidRPr="008B3F54" w:rsidRDefault="008074BA" w:rsidP="008074BA">
      <w:pPr>
        <w:pStyle w:val="NormalWeb"/>
        <w:spacing w:before="0" w:beforeAutospacing="0" w:after="0" w:afterAutospacing="0" w:line="480" w:lineRule="auto"/>
        <w:ind w:firstLine="720"/>
        <w:rPr>
          <w:rFonts w:asciiTheme="majorBidi" w:hAnsiTheme="majorBidi" w:cstheme="majorBidi"/>
          <w:b/>
        </w:rPr>
      </w:pPr>
      <w:r w:rsidRPr="008B3F54">
        <w:rPr>
          <w:rFonts w:asciiTheme="majorBidi" w:hAnsiTheme="majorBidi" w:cstheme="majorBidi"/>
          <w:b/>
          <w:bCs/>
        </w:rPr>
        <w:t>Secondary Outcomes</w:t>
      </w:r>
    </w:p>
    <w:p w14:paraId="60A4FC78" w14:textId="26A5B5B8" w:rsidR="008074BA" w:rsidRPr="008B3F54" w:rsidRDefault="008074BA" w:rsidP="008074BA">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b/>
        </w:rPr>
        <w:t xml:space="preserve">Insomnia: </w:t>
      </w:r>
      <w:r w:rsidRPr="008B3F54">
        <w:rPr>
          <w:rFonts w:asciiTheme="majorBidi" w:hAnsiTheme="majorBidi" w:cstheme="majorBidi"/>
          <w:bCs/>
        </w:rPr>
        <w:t>Insomnia Severity Index (ISI)</w:t>
      </w:r>
      <w:r w:rsidRPr="008B3F54">
        <w:rPr>
          <w:rFonts w:asciiTheme="majorBidi" w:hAnsiTheme="majorBidi" w:cstheme="majorBidi"/>
        </w:rPr>
        <w:fldChar w:fldCharType="begin"/>
      </w:r>
      <w:r w:rsidR="00B05DFC">
        <w:rPr>
          <w:rFonts w:asciiTheme="majorBidi" w:hAnsiTheme="majorBidi" w:cstheme="majorBidi"/>
        </w:rPr>
        <w:instrText xml:space="preserve"> ADDIN EN.CITE &lt;EndNote&gt;&lt;Cite&gt;&lt;Author&gt;Morin&lt;/Author&gt;&lt;Year&gt;1993&lt;/Year&gt;&lt;RecNum&gt;407&lt;/RecNum&gt;&lt;DisplayText&gt;&lt;style face="superscript"&gt;48&lt;/style&gt;&lt;/DisplayText&gt;&lt;record&gt;&lt;rec-number&gt;407&lt;/rec-number&gt;&lt;foreign-keys&gt;&lt;key app="EN" db-id="fprvwrdx50verke0rs8xv0fxrx9stxra5tdw" timestamp="0"&gt;407&lt;/key&gt;&lt;/foreign-keys&gt;&lt;ref-type name="Book"&gt;6&lt;/ref-type&gt;&lt;contributors&gt;&lt;authors&gt;&lt;author&gt;Morin, Charles M.&lt;/author&gt;&lt;author&gt;Barlow, David H.&lt;/author&gt;&lt;/authors&gt;&lt;/contributors&gt;&lt;titles&gt;&lt;title&gt;Insomnia: Psychological assessment and management&lt;/title&gt;&lt;/titles&gt;&lt;dates&gt;&lt;year&gt;1993&lt;/year&gt;&lt;/dates&gt;&lt;publisher&gt;Guilford Press New York&lt;/publisher&gt;&lt;isbn&gt;0898622107&lt;/isbn&gt;&lt;urls&gt;&lt;/urls&gt;&lt;/record&gt;&lt;/Cite&gt;&lt;/EndNote&gt;</w:instrText>
      </w:r>
      <w:r w:rsidRPr="008B3F54">
        <w:rPr>
          <w:rFonts w:asciiTheme="majorBidi" w:hAnsiTheme="majorBidi" w:cstheme="majorBidi"/>
        </w:rPr>
        <w:fldChar w:fldCharType="separate"/>
      </w:r>
      <w:r w:rsidR="00B05DFC" w:rsidRPr="00B05DFC">
        <w:rPr>
          <w:rFonts w:asciiTheme="majorBidi" w:hAnsiTheme="majorBidi" w:cstheme="majorBidi"/>
          <w:noProof/>
          <w:vertAlign w:val="superscript"/>
        </w:rPr>
        <w:t>48</w:t>
      </w:r>
      <w:r w:rsidRPr="008B3F54">
        <w:rPr>
          <w:rFonts w:asciiTheme="majorBidi" w:hAnsiTheme="majorBidi" w:cstheme="majorBidi"/>
        </w:rPr>
        <w:fldChar w:fldCharType="end"/>
      </w:r>
      <w:r w:rsidRPr="008B3F54">
        <w:rPr>
          <w:rFonts w:asciiTheme="majorBidi" w:hAnsiTheme="majorBidi" w:cstheme="majorBidi"/>
        </w:rPr>
        <w:t xml:space="preserve"> was used to measure insomnia. The ISI consists of seven items</w:t>
      </w:r>
      <w:r w:rsidR="00C5080E" w:rsidRPr="008B3F54">
        <w:rPr>
          <w:rFonts w:asciiTheme="majorBidi" w:hAnsiTheme="majorBidi" w:cstheme="majorBidi"/>
        </w:rPr>
        <w:t xml:space="preserve">: </w:t>
      </w:r>
      <w:r w:rsidRPr="008B3F54">
        <w:rPr>
          <w:rFonts w:asciiTheme="majorBidi" w:hAnsiTheme="majorBidi" w:cstheme="majorBidi"/>
        </w:rPr>
        <w:t xml:space="preserve">three </w:t>
      </w:r>
      <w:r w:rsidR="00C5080E" w:rsidRPr="008B3F54">
        <w:rPr>
          <w:rFonts w:asciiTheme="majorBidi" w:hAnsiTheme="majorBidi" w:cstheme="majorBidi"/>
        </w:rPr>
        <w:t xml:space="preserve">items </w:t>
      </w:r>
      <w:r w:rsidRPr="008B3F54">
        <w:rPr>
          <w:rFonts w:asciiTheme="majorBidi" w:hAnsiTheme="majorBidi" w:cstheme="majorBidi"/>
        </w:rPr>
        <w:t>assess severity of insomnia (i.e., degree of difficulty falling asleep, staying asleep, and waking too early) and four item</w:t>
      </w:r>
      <w:r w:rsidR="00C5080E" w:rsidRPr="008B3F54">
        <w:rPr>
          <w:rFonts w:asciiTheme="majorBidi" w:hAnsiTheme="majorBidi" w:cstheme="majorBidi"/>
        </w:rPr>
        <w:t xml:space="preserve">s </w:t>
      </w:r>
      <w:r w:rsidRPr="008B3F54">
        <w:rPr>
          <w:rFonts w:asciiTheme="majorBidi" w:hAnsiTheme="majorBidi" w:cstheme="majorBidi"/>
        </w:rPr>
        <w:t>address satisfaction with sleep, effect of sleep on daytime and social functioning, and concern about current sleep difficulties. Scores range from 0 (</w:t>
      </w:r>
      <w:r w:rsidRPr="008B3F54">
        <w:rPr>
          <w:rFonts w:asciiTheme="majorBidi" w:hAnsiTheme="majorBidi" w:cstheme="majorBidi"/>
          <w:i/>
          <w:iCs/>
        </w:rPr>
        <w:t>no insomnia</w:t>
      </w:r>
      <w:r w:rsidRPr="008B3F54">
        <w:rPr>
          <w:rFonts w:asciiTheme="majorBidi" w:hAnsiTheme="majorBidi" w:cstheme="majorBidi"/>
        </w:rPr>
        <w:t>) to 28 (</w:t>
      </w:r>
      <w:r w:rsidRPr="008B3F54">
        <w:rPr>
          <w:rFonts w:asciiTheme="majorBidi" w:hAnsiTheme="majorBidi" w:cstheme="majorBidi"/>
          <w:i/>
          <w:iCs/>
        </w:rPr>
        <w:t>severe insomnia</w:t>
      </w:r>
      <w:r w:rsidRPr="008B3F54">
        <w:rPr>
          <w:rFonts w:asciiTheme="majorBidi" w:hAnsiTheme="majorBidi" w:cstheme="majorBidi"/>
        </w:rPr>
        <w:t>). ISI showed strong internal consistency (</w:t>
      </w:r>
      <w:r w:rsidRPr="008B3F54">
        <w:rPr>
          <w:rFonts w:asciiTheme="majorBidi" w:hAnsiTheme="majorBidi" w:cstheme="majorBidi"/>
          <w:i/>
          <w:iCs/>
        </w:rPr>
        <w:t xml:space="preserve">α </w:t>
      </w:r>
      <w:r w:rsidRPr="008B3F54">
        <w:rPr>
          <w:rFonts w:asciiTheme="majorBidi" w:hAnsiTheme="majorBidi" w:cstheme="majorBidi"/>
          <w:iCs/>
        </w:rPr>
        <w:t>= .81).</w:t>
      </w:r>
    </w:p>
    <w:p w14:paraId="347660E9" w14:textId="6CDB8519" w:rsidR="008074BA" w:rsidRPr="008B3F54" w:rsidRDefault="008074BA" w:rsidP="008074BA">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b/>
          <w:bCs/>
          <w:iCs/>
        </w:rPr>
        <w:t>Quality of Life:</w:t>
      </w:r>
      <w:r w:rsidRPr="008B3F54">
        <w:rPr>
          <w:rFonts w:asciiTheme="majorBidi" w:hAnsiTheme="majorBidi" w:cstheme="majorBidi"/>
          <w:iCs/>
        </w:rPr>
        <w:t xml:space="preserve"> Health-related quality of life was assessed using the 36-Item Short Form Survey (SF-36)</w:t>
      </w:r>
      <w:r w:rsidRPr="008B3F54">
        <w:rPr>
          <w:rFonts w:asciiTheme="majorBidi" w:hAnsiTheme="majorBidi" w:cstheme="majorBidi"/>
          <w:iCs/>
        </w:rPr>
        <w:fldChar w:fldCharType="begin"/>
      </w:r>
      <w:r w:rsidR="00B05DFC">
        <w:rPr>
          <w:rFonts w:asciiTheme="majorBidi" w:hAnsiTheme="majorBidi" w:cstheme="majorBidi"/>
          <w:iCs/>
        </w:rPr>
        <w:instrText xml:space="preserve"> ADDIN EN.CITE &lt;EndNote&gt;&lt;Cite&gt;&lt;Author&gt;Ware&lt;/Author&gt;&lt;Year&gt;1993&lt;/Year&gt;&lt;RecNum&gt;942&lt;/RecNum&gt;&lt;DisplayText&gt;&lt;style face="superscript"&gt;49&lt;/style&gt;&lt;/DisplayText&gt;&lt;record&gt;&lt;rec-number&gt;942&lt;/rec-number&gt;&lt;foreign-keys&gt;&lt;key app="EN" db-id="fprvwrdx50verke0rs8xv0fxrx9stxra5tdw" timestamp="1753825344"&gt;942&lt;/key&gt;&lt;/foreign-keys&gt;&lt;ref-type name="Journal Article"&gt;17&lt;/ref-type&gt;&lt;contributors&gt;&lt;authors&gt;&lt;author&gt;Ware, John E&lt;/author&gt;&lt;author&gt;Snow, Kristin K&lt;/author&gt;&lt;author&gt;Kosinski, Mark&lt;/author&gt;&lt;author&gt;Gandek, Barbara&lt;/author&gt;&lt;/authors&gt;&lt;/contributors&gt;&lt;titles&gt;&lt;title&gt;SF-36 health survey&lt;/title&gt;&lt;secondary-title&gt;Manual and interpretation guide&lt;/secondary-title&gt;&lt;/titles&gt;&lt;periodical&gt;&lt;full-title&gt;Manual and interpretation guide&lt;/full-title&gt;&lt;/periodical&gt;&lt;volume&gt;2&lt;/volume&gt;&lt;dates&gt;&lt;year&gt;1993&lt;/year&gt;&lt;/dates&gt;&lt;urls&gt;&lt;/urls&gt;&lt;/record&gt;&lt;/Cite&gt;&lt;/EndNote&gt;</w:instrText>
      </w:r>
      <w:r w:rsidRPr="008B3F54">
        <w:rPr>
          <w:rFonts w:asciiTheme="majorBidi" w:hAnsiTheme="majorBidi" w:cstheme="majorBidi"/>
          <w:iCs/>
        </w:rPr>
        <w:fldChar w:fldCharType="separate"/>
      </w:r>
      <w:r w:rsidR="00B05DFC" w:rsidRPr="00B05DFC">
        <w:rPr>
          <w:rFonts w:asciiTheme="majorBidi" w:hAnsiTheme="majorBidi" w:cstheme="majorBidi"/>
          <w:iCs/>
          <w:noProof/>
          <w:vertAlign w:val="superscript"/>
        </w:rPr>
        <w:t>49</w:t>
      </w:r>
      <w:r w:rsidRPr="008B3F54">
        <w:rPr>
          <w:rFonts w:asciiTheme="majorBidi" w:hAnsiTheme="majorBidi" w:cstheme="majorBidi"/>
          <w:iCs/>
        </w:rPr>
        <w:fldChar w:fldCharType="end"/>
      </w:r>
      <w:r w:rsidRPr="008B3F54">
        <w:rPr>
          <w:rFonts w:asciiTheme="majorBidi" w:hAnsiTheme="majorBidi" w:cstheme="majorBidi"/>
          <w:iCs/>
        </w:rPr>
        <w:t xml:space="preserve"> self-report instrument that evaluates 8 scales of functioning. We used the commonly utilized two global domains of functional health and well-being: a physical health component summary and an emotional health component summary.</w:t>
      </w:r>
      <w:r w:rsidRPr="008B3F54">
        <w:rPr>
          <w:rFonts w:asciiTheme="majorBidi" w:hAnsiTheme="majorBidi" w:cstheme="majorBidi"/>
          <w:iCs/>
        </w:rPr>
        <w:fldChar w:fldCharType="begin"/>
      </w:r>
      <w:r w:rsidR="00B05DFC">
        <w:rPr>
          <w:rFonts w:asciiTheme="majorBidi" w:hAnsiTheme="majorBidi" w:cstheme="majorBidi"/>
          <w:iCs/>
        </w:rPr>
        <w:instrText xml:space="preserve"> ADDIN EN.CITE &lt;EndNote&gt;&lt;Cite&gt;&lt;Author&gt;Farivar&lt;/Author&gt;&lt;Year&gt;2007&lt;/Year&gt;&lt;RecNum&gt;954&lt;/RecNum&gt;&lt;DisplayText&gt;&lt;style face="superscript"&gt;50&lt;/style&gt;&lt;/DisplayText&gt;&lt;record&gt;&lt;rec-number&gt;954&lt;/rec-number&gt;&lt;foreign-keys&gt;&lt;key app="EN" db-id="fprvwrdx50verke0rs8xv0fxrx9stxra5tdw" timestamp="1754845395"&gt;954&lt;/key&gt;&lt;/foreign-keys&gt;&lt;ref-type name="Journal Article"&gt;17&lt;/ref-type&gt;&lt;contributors&gt;&lt;authors&gt;&lt;author&gt;Farivar, Sepideh S&lt;/author&gt;&lt;author&gt;Cunningham, William E&lt;/author&gt;&lt;author&gt;Hays, Ron D&lt;/author&gt;&lt;/authors&gt;&lt;/contributors&gt;&lt;titles&gt;&lt;title&gt;Correlated physical and mental health summary scores for the SF-36 and SF-12 Health Survey, V. 1&lt;/title&gt;&lt;secondary-title&gt;Health and quality of life outcomes&lt;/secondary-title&gt;&lt;/titles&gt;&lt;periodical&gt;&lt;full-title&gt;Health and quality of life outcomes&lt;/full-title&gt;&lt;/periodical&gt;&lt;pages&gt;54&lt;/pages&gt;&lt;volume&gt;5&lt;/volume&gt;&lt;number&gt;1&lt;/number&gt;&lt;dates&gt;&lt;year&gt;2007&lt;/year&gt;&lt;/dates&gt;&lt;isbn&gt;1477-7525&lt;/isbn&gt;&lt;urls&gt;&lt;/urls&gt;&lt;/record&gt;&lt;/Cite&gt;&lt;/EndNote&gt;</w:instrText>
      </w:r>
      <w:r w:rsidRPr="008B3F54">
        <w:rPr>
          <w:rFonts w:asciiTheme="majorBidi" w:hAnsiTheme="majorBidi" w:cstheme="majorBidi"/>
          <w:iCs/>
        </w:rPr>
        <w:fldChar w:fldCharType="separate"/>
      </w:r>
      <w:r w:rsidR="00B05DFC" w:rsidRPr="00B05DFC">
        <w:rPr>
          <w:rFonts w:asciiTheme="majorBidi" w:hAnsiTheme="majorBidi" w:cstheme="majorBidi"/>
          <w:iCs/>
          <w:noProof/>
          <w:vertAlign w:val="superscript"/>
        </w:rPr>
        <w:t>50</w:t>
      </w:r>
      <w:r w:rsidRPr="008B3F54">
        <w:rPr>
          <w:rFonts w:asciiTheme="majorBidi" w:hAnsiTheme="majorBidi" w:cstheme="majorBidi"/>
          <w:iCs/>
        </w:rPr>
        <w:fldChar w:fldCharType="end"/>
      </w:r>
    </w:p>
    <w:p w14:paraId="3380A6D3" w14:textId="03785B5C" w:rsidR="005E7CCF" w:rsidRPr="008B3F54" w:rsidRDefault="008074BA" w:rsidP="005E7CCF">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b/>
          <w:bCs/>
          <w:iCs/>
        </w:rPr>
        <w:t>Anxiety</w:t>
      </w:r>
      <w:r w:rsidRPr="008B3F54">
        <w:rPr>
          <w:rFonts w:asciiTheme="majorBidi" w:hAnsiTheme="majorBidi" w:cstheme="majorBidi"/>
          <w:iCs/>
        </w:rPr>
        <w:t>: Anxiety was measured using the Generalized Anxiety Disorder 7-Item Scale (GAD-7)</w:t>
      </w:r>
      <w:r w:rsidRPr="008B3F54">
        <w:rPr>
          <w:rFonts w:asciiTheme="majorBidi" w:hAnsiTheme="majorBidi" w:cstheme="majorBidi"/>
          <w:color w:val="000000"/>
        </w:rPr>
        <w:t xml:space="preserve"> )</w:t>
      </w:r>
      <w:r w:rsidR="005E7CCF" w:rsidRPr="008B3F54">
        <w:rPr>
          <w:rFonts w:asciiTheme="majorBidi" w:hAnsiTheme="majorBidi" w:cstheme="majorBidi"/>
          <w:color w:val="000000"/>
        </w:rPr>
        <w:t>,</w:t>
      </w:r>
      <w:r w:rsidRPr="008B3F54">
        <w:rPr>
          <w:rFonts w:asciiTheme="majorBidi" w:hAnsiTheme="majorBidi" w:cstheme="majorBidi"/>
          <w:iCs/>
        </w:rPr>
        <w:fldChar w:fldCharType="begin"/>
      </w:r>
      <w:r w:rsidR="00B05DFC">
        <w:rPr>
          <w:rFonts w:asciiTheme="majorBidi" w:hAnsiTheme="majorBidi" w:cstheme="majorBidi"/>
          <w:iCs/>
        </w:rPr>
        <w:instrText xml:space="preserve"> ADDIN EN.CITE &lt;EndNote&gt;&lt;Cite&gt;&lt;Author&gt;Spitzer&lt;/Author&gt;&lt;Year&gt;2006&lt;/Year&gt;&lt;RecNum&gt;976&lt;/RecNum&gt;&lt;DisplayText&gt;&lt;style face="superscript"&gt;51&lt;/style&gt;&lt;/DisplayText&gt;&lt;record&gt;&lt;rec-number&gt;976&lt;/rec-number&gt;&lt;foreign-keys&gt;&lt;key app="EN" db-id="fprvwrdx50verke0rs8xv0fxrx9stxra5tdw" timestamp="1759281579"&gt;976&lt;/key&gt;&lt;/foreign-keys&gt;&lt;ref-type name="Journal Article"&gt;17&lt;/ref-type&gt;&lt;contributors&gt;&lt;authors&gt;&lt;author&gt;Spitzer, Robert L&lt;/author&gt;&lt;author&gt;Kroenke, Kurt&lt;/author&gt;&lt;author&gt;Williams, Janet BW&lt;/author&gt;&lt;author&gt;Löwe, Bernd&lt;/author&gt;&lt;/authors&gt;&lt;/contributors&gt;&lt;titles&gt;&lt;title&gt;A brief measure for assessing generalized anxiety disorder: the GAD-7&lt;/title&gt;&lt;secondary-title&gt;Archives of internal medicine&lt;/secondary-title&gt;&lt;/titles&gt;&lt;periodical&gt;&lt;full-title&gt;Archives of internal medicine&lt;/full-title&gt;&lt;/periodical&gt;&lt;pages&gt;1092-1097&lt;/pages&gt;&lt;volume&gt;166&lt;/volume&gt;&lt;number&gt;10&lt;/number&gt;&lt;dates&gt;&lt;year&gt;2006&lt;/year&gt;&lt;/dates&gt;&lt;isbn&gt;0003-9926&lt;/isbn&gt;&lt;urls&gt;&lt;/urls&gt;&lt;/record&gt;&lt;/Cite&gt;&lt;/EndNote&gt;</w:instrText>
      </w:r>
      <w:r w:rsidRPr="008B3F54">
        <w:rPr>
          <w:rFonts w:asciiTheme="majorBidi" w:hAnsiTheme="majorBidi" w:cstheme="majorBidi"/>
          <w:iCs/>
        </w:rPr>
        <w:fldChar w:fldCharType="separate"/>
      </w:r>
      <w:r w:rsidR="00B05DFC" w:rsidRPr="00B05DFC">
        <w:rPr>
          <w:rFonts w:asciiTheme="majorBidi" w:hAnsiTheme="majorBidi" w:cstheme="majorBidi"/>
          <w:iCs/>
          <w:noProof/>
          <w:vertAlign w:val="superscript"/>
        </w:rPr>
        <w:t>51</w:t>
      </w:r>
      <w:r w:rsidRPr="008B3F54">
        <w:rPr>
          <w:rFonts w:asciiTheme="majorBidi" w:hAnsiTheme="majorBidi" w:cstheme="majorBidi"/>
          <w:iCs/>
        </w:rPr>
        <w:fldChar w:fldCharType="end"/>
      </w:r>
      <w:r w:rsidR="005E7CCF" w:rsidRPr="008B3F54">
        <w:rPr>
          <w:rFonts w:asciiTheme="majorBidi" w:hAnsiTheme="majorBidi" w:cstheme="majorBidi"/>
          <w:iCs/>
        </w:rPr>
        <w:t xml:space="preserve"> a self-report questionnaire that assesses 7 core anxiety symptoms (i.e., excessive or uncontrollable worrying, restlessness, and irritability) over the prior 2-week period on a scale </w:t>
      </w:r>
      <w:r w:rsidR="005E7CCF" w:rsidRPr="008B3F54">
        <w:rPr>
          <w:rFonts w:asciiTheme="majorBidi" w:hAnsiTheme="majorBidi" w:cstheme="majorBidi"/>
          <w:iCs/>
        </w:rPr>
        <w:lastRenderedPageBreak/>
        <w:t>from 0 (not at all) to 3 (nearly every day). Total scores range from 0 (no anxiety) to 21 (severe anxiety). The GAD-7 displayed reliable internal consistency (</w:t>
      </w:r>
      <w:r w:rsidR="005E7CCF" w:rsidRPr="008B3F54">
        <w:rPr>
          <w:rFonts w:asciiTheme="majorBidi" w:hAnsiTheme="majorBidi" w:cstheme="majorBidi"/>
          <w:i/>
        </w:rPr>
        <w:t>α = .92</w:t>
      </w:r>
      <w:r w:rsidR="005E7CCF" w:rsidRPr="008B3F54">
        <w:rPr>
          <w:rFonts w:asciiTheme="majorBidi" w:hAnsiTheme="majorBidi" w:cstheme="majorBidi"/>
          <w:iCs/>
        </w:rPr>
        <w:t>).</w:t>
      </w:r>
    </w:p>
    <w:p w14:paraId="459A1ACB" w14:textId="17A86D95" w:rsidR="008074BA" w:rsidRPr="008B3F54" w:rsidRDefault="005E7CCF" w:rsidP="005E7CCF">
      <w:pPr>
        <w:pStyle w:val="NormalWeb"/>
        <w:spacing w:before="0" w:beforeAutospacing="0" w:after="0" w:afterAutospacing="0" w:line="480" w:lineRule="auto"/>
        <w:ind w:firstLine="720"/>
        <w:rPr>
          <w:rFonts w:asciiTheme="majorBidi" w:hAnsiTheme="majorBidi" w:cstheme="majorBidi"/>
          <w:iCs/>
        </w:rPr>
      </w:pPr>
      <w:r w:rsidRPr="008B3F54">
        <w:rPr>
          <w:rFonts w:asciiTheme="majorBidi" w:hAnsiTheme="majorBidi" w:cstheme="majorBidi"/>
          <w:b/>
          <w:bCs/>
          <w:iCs/>
        </w:rPr>
        <w:t xml:space="preserve">Adverse Events/Serious Adverse Events: </w:t>
      </w:r>
      <w:r w:rsidRPr="008B3F54">
        <w:rPr>
          <w:rFonts w:asciiTheme="majorBidi" w:hAnsiTheme="majorBidi" w:cstheme="majorBidi"/>
          <w:iCs/>
        </w:rPr>
        <w:t xml:space="preserve">AE/SAEs were defined in accordance with the European Standard BS ES ISO 14155:2020. </w:t>
      </w:r>
      <w:r w:rsidR="008074BA" w:rsidRPr="008B3F54">
        <w:rPr>
          <w:rFonts w:asciiTheme="majorBidi" w:hAnsiTheme="majorBidi" w:cstheme="majorBidi"/>
          <w:iCs/>
        </w:rPr>
        <w:t>AE: Any event (device related or not), untoward medical occurrence, unintended disease or injury, or untoward clinical signs in participants, users or other persons. For participants</w:t>
      </w:r>
      <w:r w:rsidR="00C5080E" w:rsidRPr="008B3F54">
        <w:rPr>
          <w:rFonts w:asciiTheme="majorBidi" w:hAnsiTheme="majorBidi" w:cstheme="majorBidi"/>
          <w:iCs/>
        </w:rPr>
        <w:t>,</w:t>
      </w:r>
      <w:r w:rsidR="008074BA" w:rsidRPr="008B3F54">
        <w:rPr>
          <w:rFonts w:asciiTheme="majorBidi" w:hAnsiTheme="majorBidi" w:cstheme="majorBidi"/>
          <w:iCs/>
        </w:rPr>
        <w:t xml:space="preserve"> this definition relates to all study procedures and comparators</w:t>
      </w:r>
      <w:r w:rsidR="004C6617" w:rsidRPr="008B3F54">
        <w:rPr>
          <w:rFonts w:asciiTheme="majorBidi" w:hAnsiTheme="majorBidi" w:cstheme="majorBidi"/>
          <w:iCs/>
        </w:rPr>
        <w:t xml:space="preserve">; </w:t>
      </w:r>
      <w:r w:rsidR="008074BA" w:rsidRPr="008B3F54">
        <w:rPr>
          <w:rFonts w:asciiTheme="majorBidi" w:hAnsiTheme="majorBidi" w:cstheme="majorBidi"/>
          <w:iCs/>
        </w:rPr>
        <w:t>for users and other persons</w:t>
      </w:r>
      <w:r w:rsidR="004C6617" w:rsidRPr="008B3F54">
        <w:rPr>
          <w:rFonts w:asciiTheme="majorBidi" w:hAnsiTheme="majorBidi" w:cstheme="majorBidi"/>
          <w:iCs/>
        </w:rPr>
        <w:t>,</w:t>
      </w:r>
      <w:r w:rsidR="008074BA" w:rsidRPr="008B3F54">
        <w:rPr>
          <w:rFonts w:asciiTheme="majorBidi" w:hAnsiTheme="majorBidi" w:cstheme="majorBidi"/>
          <w:iCs/>
        </w:rPr>
        <w:t xml:space="preserve"> it relates only to the investigational medical device. SAE: </w:t>
      </w:r>
      <w:r w:rsidR="004C6617" w:rsidRPr="008B3F54">
        <w:rPr>
          <w:rFonts w:asciiTheme="majorBidi" w:hAnsiTheme="majorBidi" w:cstheme="majorBidi"/>
          <w:iCs/>
        </w:rPr>
        <w:t>A</w:t>
      </w:r>
      <w:r w:rsidR="008074BA" w:rsidRPr="008B3F54">
        <w:rPr>
          <w:rFonts w:asciiTheme="majorBidi" w:hAnsiTheme="majorBidi" w:cstheme="majorBidi"/>
          <w:iCs/>
        </w:rPr>
        <w:t>ny event (device related or not) that led to death, led to serious deterioration in the health of the participant, that either resulted in a life-threatening illness or injury, or a permanent impairment of a body structure or a body function, or in-patient or prolonged hospitalization, or medical or surgical intervention.</w:t>
      </w:r>
    </w:p>
    <w:p w14:paraId="4402A959" w14:textId="77777777" w:rsidR="008074BA" w:rsidRPr="008B3F54" w:rsidRDefault="008074BA" w:rsidP="008074BA">
      <w:pPr>
        <w:autoSpaceDE w:val="0"/>
        <w:autoSpaceDN w:val="0"/>
        <w:adjustRightInd w:val="0"/>
        <w:spacing w:after="0" w:line="480" w:lineRule="auto"/>
        <w:jc w:val="both"/>
        <w:rPr>
          <w:rFonts w:asciiTheme="majorBidi" w:hAnsiTheme="majorBidi" w:cstheme="majorBidi"/>
          <w:b/>
        </w:rPr>
      </w:pPr>
      <w:r w:rsidRPr="008B3F54">
        <w:rPr>
          <w:rFonts w:asciiTheme="majorBidi" w:hAnsiTheme="majorBidi" w:cstheme="majorBidi"/>
          <w:b/>
        </w:rPr>
        <w:t>Data Analysis</w:t>
      </w:r>
    </w:p>
    <w:p w14:paraId="35279FBD" w14:textId="72261456" w:rsidR="008074BA" w:rsidRPr="008B3F54" w:rsidRDefault="008074BA" w:rsidP="002A770E">
      <w:pPr>
        <w:autoSpaceDE w:val="0"/>
        <w:autoSpaceDN w:val="0"/>
        <w:adjustRightInd w:val="0"/>
        <w:spacing w:after="0" w:line="480" w:lineRule="auto"/>
        <w:ind w:firstLine="720"/>
        <w:jc w:val="both"/>
        <w:rPr>
          <w:rFonts w:asciiTheme="majorBidi" w:hAnsiTheme="majorBidi" w:cstheme="majorBidi"/>
          <w:bCs/>
        </w:rPr>
      </w:pPr>
      <w:r w:rsidRPr="008B3F54">
        <w:rPr>
          <w:rFonts w:asciiTheme="majorBidi" w:hAnsiTheme="majorBidi" w:cstheme="majorBidi"/>
          <w:bCs/>
        </w:rPr>
        <w:t>The power calculation was informed by a trial conducted by Zalta et al., using the PCL-5 score.</w:t>
      </w:r>
      <w:r w:rsidRPr="008B3F54">
        <w:rPr>
          <w:rFonts w:asciiTheme="majorBidi" w:hAnsiTheme="majorBidi" w:cstheme="majorBidi"/>
          <w:bCs/>
        </w:rPr>
        <w:fldChar w:fldCharType="begin"/>
      </w:r>
      <w:r w:rsidR="00B05DFC">
        <w:rPr>
          <w:rFonts w:asciiTheme="majorBidi" w:hAnsiTheme="majorBidi" w:cstheme="majorBidi"/>
          <w:bCs/>
        </w:rPr>
        <w:instrText xml:space="preserve"> ADDIN EN.CITE &lt;EndNote&gt;&lt;Cite&gt;&lt;Author&gt;Zalta&lt;/Author&gt;&lt;Year&gt;2019&lt;/Year&gt;&lt;RecNum&gt;975&lt;/RecNum&gt;&lt;DisplayText&gt;&lt;style face="superscript"&gt;52&lt;/style&gt;&lt;/DisplayText&gt;&lt;record&gt;&lt;rec-number&gt;975&lt;/rec-number&gt;&lt;foreign-keys&gt;&lt;key app="EN" db-id="fprvwrdx50verke0rs8xv0fxrx9stxra5tdw" timestamp="1759275130"&gt;975&lt;/key&gt;&lt;/foreign-keys&gt;&lt;ref-type name="Journal Article"&gt;17&lt;/ref-type&gt;&lt;contributors&gt;&lt;authors&gt;&lt;author&gt;Zalta, Alyson K&lt;/author&gt;&lt;author&gt;Bravo, Karyna&lt;/author&gt;&lt;author&gt;Valdespino‐Hayden, Zerbrina&lt;/author&gt;&lt;author&gt;Pollack, Mark H&lt;/author&gt;&lt;author&gt;Burgess, Helen J&lt;/author&gt;&lt;/authors&gt;&lt;/contributors&gt;&lt;titles&gt;&lt;title&gt;A placebo‐controlled pilot study of a wearable morning bright light treatment for probable PTSD&lt;/title&gt;&lt;secondary-title&gt;Depression and anxiety&lt;/secondary-title&gt;&lt;/titles&gt;&lt;periodical&gt;&lt;full-title&gt;Depression and anxiety&lt;/full-title&gt;&lt;/periodical&gt;&lt;pages&gt;617-624&lt;/pages&gt;&lt;volume&gt;36&lt;/volume&gt;&lt;number&gt;7&lt;/number&gt;&lt;dates&gt;&lt;year&gt;2019&lt;/year&gt;&lt;/dates&gt;&lt;isbn&gt;1091-4269&lt;/isbn&gt;&lt;urls&gt;&lt;/urls&gt;&lt;/record&gt;&lt;/Cite&gt;&lt;/EndNote&gt;</w:instrText>
      </w:r>
      <w:r w:rsidRPr="008B3F54">
        <w:rPr>
          <w:rFonts w:asciiTheme="majorBidi" w:hAnsiTheme="majorBidi" w:cstheme="majorBidi"/>
          <w:bCs/>
        </w:rPr>
        <w:fldChar w:fldCharType="separate"/>
      </w:r>
      <w:r w:rsidR="00B05DFC" w:rsidRPr="00B05DFC">
        <w:rPr>
          <w:rFonts w:asciiTheme="majorBidi" w:hAnsiTheme="majorBidi" w:cstheme="majorBidi"/>
          <w:bCs/>
          <w:noProof/>
          <w:vertAlign w:val="superscript"/>
        </w:rPr>
        <w:t>52</w:t>
      </w:r>
      <w:r w:rsidRPr="008B3F54">
        <w:rPr>
          <w:rFonts w:asciiTheme="majorBidi" w:hAnsiTheme="majorBidi" w:cstheme="majorBidi"/>
          <w:bCs/>
        </w:rPr>
        <w:fldChar w:fldCharType="end"/>
      </w:r>
      <w:r w:rsidRPr="008B3F54">
        <w:rPr>
          <w:rFonts w:asciiTheme="majorBidi" w:hAnsiTheme="majorBidi" w:cstheme="majorBidi"/>
          <w:bCs/>
        </w:rPr>
        <w:t xml:space="preserve"> There is limited literature available for power analyses, and many of the previous </w:t>
      </w:r>
      <w:r w:rsidR="00132AEF">
        <w:rPr>
          <w:rFonts w:asciiTheme="majorBidi" w:hAnsiTheme="majorBidi" w:cstheme="majorBidi"/>
          <w:bCs/>
        </w:rPr>
        <w:t>VSS</w:t>
      </w:r>
      <w:r w:rsidRPr="008B3F54">
        <w:rPr>
          <w:rFonts w:asciiTheme="majorBidi" w:hAnsiTheme="majorBidi" w:cstheme="majorBidi"/>
          <w:bCs/>
        </w:rPr>
        <w:t xml:space="preserve"> studies used 4 week treatments. We extended our use time 12 weeks to mimic PE and CPT trials (8-12 weeks). Therefore, a mean difference between groups of 14 (using original SD of 17.3) gives 33 per group. A 20% dropout would give 41 per group. Therefore, we propose</w:t>
      </w:r>
      <w:r w:rsidR="004C6617" w:rsidRPr="008B3F54">
        <w:rPr>
          <w:rFonts w:asciiTheme="majorBidi" w:hAnsiTheme="majorBidi" w:cstheme="majorBidi"/>
          <w:bCs/>
        </w:rPr>
        <w:t>d</w:t>
      </w:r>
      <w:r w:rsidRPr="008B3F54">
        <w:rPr>
          <w:rFonts w:asciiTheme="majorBidi" w:hAnsiTheme="majorBidi" w:cstheme="majorBidi"/>
          <w:bCs/>
        </w:rPr>
        <w:t xml:space="preserve"> a sample size of n = 100 (50 per group). The power calculation was generated using G*Power Statistical Analysis software (ver. 3.1.9.4). Mid-study</w:t>
      </w:r>
      <w:r w:rsidR="004C6617" w:rsidRPr="008B3F54">
        <w:rPr>
          <w:rFonts w:asciiTheme="majorBidi" w:hAnsiTheme="majorBidi" w:cstheme="majorBidi"/>
          <w:bCs/>
        </w:rPr>
        <w:t>,</w:t>
      </w:r>
      <w:r w:rsidRPr="008B3F54">
        <w:rPr>
          <w:rFonts w:asciiTheme="majorBidi" w:hAnsiTheme="majorBidi" w:cstheme="majorBidi"/>
          <w:bCs/>
        </w:rPr>
        <w:t xml:space="preserve"> we increased the sample</w:t>
      </w:r>
      <w:r w:rsidR="002A770E" w:rsidRPr="008B3F54">
        <w:rPr>
          <w:rFonts w:asciiTheme="majorBidi" w:hAnsiTheme="majorBidi" w:cstheme="majorBidi"/>
          <w:bCs/>
        </w:rPr>
        <w:t xml:space="preserve"> </w:t>
      </w:r>
      <w:r w:rsidRPr="008B3F54">
        <w:rPr>
          <w:rFonts w:asciiTheme="majorBidi" w:hAnsiTheme="majorBidi" w:cstheme="majorBidi"/>
          <w:bCs/>
        </w:rPr>
        <w:t xml:space="preserve">to </w:t>
      </w:r>
      <w:r w:rsidR="009E335B">
        <w:rPr>
          <w:rFonts w:asciiTheme="majorBidi" w:hAnsiTheme="majorBidi" w:cstheme="majorBidi"/>
          <w:bCs/>
        </w:rPr>
        <w:t xml:space="preserve">383 randomized </w:t>
      </w:r>
      <w:r w:rsidR="002A770E" w:rsidRPr="008B3F54">
        <w:rPr>
          <w:rFonts w:asciiTheme="majorBidi" w:hAnsiTheme="majorBidi" w:cstheme="majorBidi"/>
          <w:bCs/>
        </w:rPr>
        <w:t xml:space="preserve">to </w:t>
      </w:r>
      <w:r w:rsidRPr="008B3F54">
        <w:rPr>
          <w:rFonts w:asciiTheme="majorBidi" w:hAnsiTheme="majorBidi" w:cstheme="majorBidi"/>
          <w:bCs/>
        </w:rPr>
        <w:t>account for the no-baseline data group,</w:t>
      </w:r>
      <w:r w:rsidR="009E335B">
        <w:rPr>
          <w:rFonts w:asciiTheme="majorBidi" w:hAnsiTheme="majorBidi" w:cstheme="majorBidi"/>
          <w:bCs/>
        </w:rPr>
        <w:t xml:space="preserve"> </w:t>
      </w:r>
      <w:r w:rsidRPr="008B3F54">
        <w:rPr>
          <w:rFonts w:asciiTheme="majorBidi" w:hAnsiTheme="majorBidi" w:cstheme="majorBidi"/>
          <w:bCs/>
        </w:rPr>
        <w:t xml:space="preserve">to </w:t>
      </w:r>
      <w:r w:rsidR="002A770E" w:rsidRPr="008B3F54">
        <w:rPr>
          <w:rFonts w:asciiTheme="majorBidi" w:hAnsiTheme="majorBidi" w:cstheme="majorBidi"/>
          <w:bCs/>
        </w:rPr>
        <w:t xml:space="preserve">maximize </w:t>
      </w:r>
      <w:r w:rsidRPr="008B3F54">
        <w:rPr>
          <w:rFonts w:asciiTheme="majorBidi" w:hAnsiTheme="majorBidi" w:cstheme="majorBidi"/>
          <w:bCs/>
        </w:rPr>
        <w:t>safety data</w:t>
      </w:r>
      <w:r w:rsidR="002A770E" w:rsidRPr="008B3F54">
        <w:rPr>
          <w:rFonts w:asciiTheme="majorBidi" w:hAnsiTheme="majorBidi" w:cstheme="majorBidi"/>
          <w:bCs/>
        </w:rPr>
        <w:t xml:space="preserve"> and AE information</w:t>
      </w:r>
      <w:r w:rsidRPr="008B3F54">
        <w:rPr>
          <w:rFonts w:asciiTheme="majorBidi" w:hAnsiTheme="majorBidi" w:cstheme="majorBidi"/>
          <w:bCs/>
        </w:rPr>
        <w:t xml:space="preserve">, </w:t>
      </w:r>
      <w:r w:rsidR="009E335B">
        <w:rPr>
          <w:rFonts w:asciiTheme="majorBidi" w:hAnsiTheme="majorBidi" w:cstheme="majorBidi"/>
          <w:bCs/>
        </w:rPr>
        <w:t xml:space="preserve">increase generalizability, </w:t>
      </w:r>
      <w:r w:rsidRPr="008B3F54">
        <w:rPr>
          <w:rFonts w:asciiTheme="majorBidi" w:hAnsiTheme="majorBidi" w:cstheme="majorBidi"/>
          <w:bCs/>
        </w:rPr>
        <w:t xml:space="preserve">and </w:t>
      </w:r>
      <w:r w:rsidR="004C6617" w:rsidRPr="008B3F54">
        <w:rPr>
          <w:rFonts w:asciiTheme="majorBidi" w:hAnsiTheme="majorBidi" w:cstheme="majorBidi"/>
          <w:bCs/>
        </w:rPr>
        <w:t xml:space="preserve">to </w:t>
      </w:r>
      <w:r w:rsidRPr="008B3F54">
        <w:rPr>
          <w:rFonts w:asciiTheme="majorBidi" w:hAnsiTheme="majorBidi" w:cstheme="majorBidi"/>
          <w:bCs/>
        </w:rPr>
        <w:t xml:space="preserve">allow future secondary analyses. </w:t>
      </w:r>
      <w:r w:rsidR="002A770E" w:rsidRPr="008B3F54">
        <w:rPr>
          <w:rFonts w:asciiTheme="majorBidi" w:hAnsiTheme="majorBidi" w:cstheme="majorBidi"/>
          <w:bCs/>
        </w:rPr>
        <w:t>T</w:t>
      </w:r>
      <w:r w:rsidRPr="008B3F54">
        <w:rPr>
          <w:rFonts w:asciiTheme="majorBidi" w:hAnsiTheme="majorBidi" w:cstheme="majorBidi"/>
          <w:bCs/>
        </w:rPr>
        <w:t>o limit any concerns with attempting to influence the p-value with sample size, we present means and effect sizes for all analyses</w:t>
      </w:r>
      <w:r w:rsidR="004C6617" w:rsidRPr="008B3F54">
        <w:rPr>
          <w:rFonts w:asciiTheme="majorBidi" w:hAnsiTheme="majorBidi" w:cstheme="majorBidi"/>
          <w:bCs/>
        </w:rPr>
        <w:t>,</w:t>
      </w:r>
      <w:r w:rsidR="002A770E" w:rsidRPr="008B3F54">
        <w:rPr>
          <w:rFonts w:asciiTheme="majorBidi" w:hAnsiTheme="majorBidi" w:cstheme="majorBidi"/>
          <w:bCs/>
        </w:rPr>
        <w:t xml:space="preserve"> </w:t>
      </w:r>
      <w:r w:rsidRPr="008B3F54">
        <w:rPr>
          <w:rFonts w:asciiTheme="majorBidi" w:hAnsiTheme="majorBidi" w:cstheme="majorBidi"/>
          <w:bCs/>
        </w:rPr>
        <w:t xml:space="preserve">which are not </w:t>
      </w:r>
      <w:r w:rsidR="002A770E" w:rsidRPr="008B3F54">
        <w:rPr>
          <w:rFonts w:asciiTheme="majorBidi" w:hAnsiTheme="majorBidi" w:cstheme="majorBidi"/>
          <w:bCs/>
        </w:rPr>
        <w:t>influenced by</w:t>
      </w:r>
      <w:r w:rsidRPr="008B3F54">
        <w:rPr>
          <w:rFonts w:asciiTheme="majorBidi" w:hAnsiTheme="majorBidi" w:cstheme="majorBidi"/>
          <w:bCs/>
        </w:rPr>
        <w:t xml:space="preserve"> sample size.</w:t>
      </w:r>
      <w:r w:rsidR="002A770E" w:rsidRPr="008B3F54">
        <w:rPr>
          <w:rFonts w:asciiTheme="majorBidi" w:hAnsiTheme="majorBidi" w:cstheme="majorBidi"/>
          <w:bCs/>
        </w:rPr>
        <w:t xml:space="preserve"> The blind was not broken prior to the completion of the study.</w:t>
      </w:r>
    </w:p>
    <w:p w14:paraId="0AE760E2" w14:textId="03DAFB5F" w:rsidR="001D4B5D" w:rsidRPr="008B3F54" w:rsidRDefault="008074BA" w:rsidP="002A770E">
      <w:pPr>
        <w:autoSpaceDE w:val="0"/>
        <w:autoSpaceDN w:val="0"/>
        <w:adjustRightInd w:val="0"/>
        <w:spacing w:after="0" w:line="480" w:lineRule="auto"/>
        <w:ind w:firstLine="720"/>
        <w:jc w:val="both"/>
        <w:rPr>
          <w:rFonts w:asciiTheme="majorBidi" w:hAnsiTheme="majorBidi" w:cstheme="majorBidi"/>
          <w:bCs/>
        </w:rPr>
      </w:pPr>
      <w:r w:rsidRPr="008B3F54">
        <w:rPr>
          <w:rFonts w:asciiTheme="majorBidi" w:hAnsiTheme="majorBidi" w:cstheme="majorBidi"/>
          <w:bCs/>
        </w:rPr>
        <w:lastRenderedPageBreak/>
        <w:t>Mixed effects models</w:t>
      </w:r>
      <w:r w:rsidRPr="008B3F54">
        <w:rPr>
          <w:rFonts w:asciiTheme="majorBidi" w:hAnsiTheme="majorBidi" w:cstheme="majorBidi"/>
          <w:bCs/>
        </w:rPr>
        <w:fldChar w:fldCharType="begin"/>
      </w:r>
      <w:r w:rsidR="00B05DFC">
        <w:rPr>
          <w:rFonts w:asciiTheme="majorBidi" w:hAnsiTheme="majorBidi" w:cstheme="majorBidi"/>
          <w:bCs/>
        </w:rPr>
        <w:instrText xml:space="preserve"> ADDIN EN.CITE &lt;EndNote&gt;&lt;Cite&gt;&lt;Author&gt;Tang&lt;/Author&gt;&lt;Year&gt;2023&lt;/Year&gt;&lt;RecNum&gt;834&lt;/RecNum&gt;&lt;DisplayText&gt;&lt;style face="superscript"&gt;53&lt;/style&gt;&lt;/DisplayText&gt;&lt;record&gt;&lt;rec-number&gt;834&lt;/rec-number&gt;&lt;foreign-keys&gt;&lt;key app="EN" db-id="fprvwrdx50verke0rs8xv0fxrx9stxra5tdw" timestamp="1706288163"&gt;834&lt;/key&gt;&lt;/foreign-keys&gt;&lt;ref-type name="Book"&gt;6&lt;/ref-type&gt;&lt;contributors&gt;&lt;authors&gt;&lt;author&gt;Tang, Wan&lt;/author&gt;&lt;author&gt;He, Hua&lt;/author&gt;&lt;author&gt;Tu, Xin M&lt;/author&gt;&lt;/authors&gt;&lt;/contributors&gt;&lt;titles&gt;&lt;title&gt;Applied categorical and count data analysis&lt;/title&gt;&lt;/titles&gt;&lt;dates&gt;&lt;year&gt;2023&lt;/year&gt;&lt;/dates&gt;&lt;publisher&gt;CRC Press&lt;/publisher&gt;&lt;isbn&gt;1000863972&lt;/isbn&gt;&lt;urls&gt;&lt;/urls&gt;&lt;/record&gt;&lt;/Cite&gt;&lt;/EndNote&gt;</w:instrText>
      </w:r>
      <w:r w:rsidRPr="008B3F54">
        <w:rPr>
          <w:rFonts w:asciiTheme="majorBidi" w:hAnsiTheme="majorBidi" w:cstheme="majorBidi"/>
          <w:bCs/>
        </w:rPr>
        <w:fldChar w:fldCharType="separate"/>
      </w:r>
      <w:r w:rsidR="00B05DFC" w:rsidRPr="00B05DFC">
        <w:rPr>
          <w:rFonts w:asciiTheme="majorBidi" w:hAnsiTheme="majorBidi" w:cstheme="majorBidi"/>
          <w:bCs/>
          <w:noProof/>
          <w:vertAlign w:val="superscript"/>
        </w:rPr>
        <w:t>53</w:t>
      </w:r>
      <w:r w:rsidRPr="008B3F54">
        <w:rPr>
          <w:rFonts w:asciiTheme="majorBidi" w:hAnsiTheme="majorBidi" w:cstheme="majorBidi"/>
          <w:bCs/>
        </w:rPr>
        <w:fldChar w:fldCharType="end"/>
      </w:r>
      <w:r w:rsidRPr="008B3F54">
        <w:rPr>
          <w:rFonts w:asciiTheme="majorBidi" w:hAnsiTheme="majorBidi" w:cstheme="majorBidi"/>
          <w:bCs/>
        </w:rPr>
        <w:t xml:space="preserve"> </w:t>
      </w:r>
      <w:r w:rsidR="004C6617" w:rsidRPr="008B3F54">
        <w:rPr>
          <w:rFonts w:asciiTheme="majorBidi" w:hAnsiTheme="majorBidi" w:cstheme="majorBidi"/>
          <w:bCs/>
        </w:rPr>
        <w:t xml:space="preserve">were used to </w:t>
      </w:r>
      <w:r w:rsidRPr="008B3F54">
        <w:rPr>
          <w:rFonts w:asciiTheme="majorBidi" w:hAnsiTheme="majorBidi" w:cstheme="majorBidi"/>
          <w:bCs/>
        </w:rPr>
        <w:t>analyze group differences in PCL-5, ISI,</w:t>
      </w:r>
      <w:r w:rsidR="00B2203A" w:rsidRPr="008B3F54">
        <w:rPr>
          <w:rFonts w:asciiTheme="majorBidi" w:hAnsiTheme="majorBidi" w:cstheme="majorBidi"/>
          <w:bCs/>
        </w:rPr>
        <w:t xml:space="preserve"> GAD-7,</w:t>
      </w:r>
      <w:r w:rsidRPr="008B3F54">
        <w:rPr>
          <w:rFonts w:asciiTheme="majorBidi" w:hAnsiTheme="majorBidi" w:cstheme="majorBidi"/>
          <w:bCs/>
        </w:rPr>
        <w:t xml:space="preserve"> and the physical health and emotional health components of the SF-36</w:t>
      </w:r>
      <w:r w:rsidR="004C6617" w:rsidRPr="008B3F54">
        <w:rPr>
          <w:rFonts w:asciiTheme="majorBidi" w:hAnsiTheme="majorBidi" w:cstheme="majorBidi"/>
          <w:bCs/>
        </w:rPr>
        <w:t xml:space="preserve"> </w:t>
      </w:r>
      <w:r w:rsidRPr="008B3F54">
        <w:rPr>
          <w:rFonts w:asciiTheme="majorBidi" w:hAnsiTheme="majorBidi" w:cstheme="majorBidi"/>
          <w:bCs/>
        </w:rPr>
        <w:t>over time using SPSS version 28.</w:t>
      </w:r>
      <w:r w:rsidRPr="008B3F54">
        <w:rPr>
          <w:rFonts w:asciiTheme="majorBidi" w:hAnsiTheme="majorBidi" w:cstheme="majorBidi"/>
          <w:bCs/>
        </w:rPr>
        <w:fldChar w:fldCharType="begin"/>
      </w:r>
      <w:r w:rsidR="00B05DFC">
        <w:rPr>
          <w:rFonts w:asciiTheme="majorBidi" w:hAnsiTheme="majorBidi" w:cstheme="majorBidi"/>
          <w:bCs/>
        </w:rPr>
        <w:instrText xml:space="preserve"> ADDIN EN.CITE &lt;EndNote&gt;&lt;Cite&gt;&lt;Author&gt;Statistics&lt;/Author&gt;&lt;Year&gt;2013&lt;/Year&gt;&lt;RecNum&gt;814&lt;/RecNum&gt;&lt;DisplayText&gt;&lt;style face="superscript"&gt;54&lt;/style&gt;&lt;/DisplayText&gt;&lt;record&gt;&lt;rec-number&gt;814&lt;/rec-number&gt;&lt;foreign-keys&gt;&lt;key app="EN" db-id="fprvwrdx50verke0rs8xv0fxrx9stxra5tdw" timestamp="1702576031"&gt;814&lt;/key&gt;&lt;/foreign-keys&gt;&lt;ref-type name="Journal Article"&gt;17&lt;/ref-type&gt;&lt;contributors&gt;&lt;authors&gt;&lt;author&gt;Statistics, IS&lt;/author&gt;&lt;/authors&gt;&lt;/contributors&gt;&lt;titles&gt;&lt;title&gt;IBM Corp. Released 2013. IBM SPSS Statistics for Windows, Version 22.0. Armonk, NY: IBM Corp&lt;/title&gt;&lt;secondary-title&gt;Google Search&lt;/secondary-title&gt;&lt;/titles&gt;&lt;periodical&gt;&lt;full-title&gt;Google Search&lt;/full-title&gt;&lt;/periodical&gt;&lt;dates&gt;&lt;year&gt;2013&lt;/year&gt;&lt;/dates&gt;&lt;urls&gt;&lt;/urls&gt;&lt;/record&gt;&lt;/Cite&gt;&lt;/EndNote&gt;</w:instrText>
      </w:r>
      <w:r w:rsidRPr="008B3F54">
        <w:rPr>
          <w:rFonts w:asciiTheme="majorBidi" w:hAnsiTheme="majorBidi" w:cstheme="majorBidi"/>
          <w:bCs/>
        </w:rPr>
        <w:fldChar w:fldCharType="separate"/>
      </w:r>
      <w:r w:rsidR="00B05DFC" w:rsidRPr="00B05DFC">
        <w:rPr>
          <w:rFonts w:asciiTheme="majorBidi" w:hAnsiTheme="majorBidi" w:cstheme="majorBidi"/>
          <w:bCs/>
          <w:noProof/>
          <w:vertAlign w:val="superscript"/>
        </w:rPr>
        <w:t>54</w:t>
      </w:r>
      <w:r w:rsidRPr="008B3F54">
        <w:rPr>
          <w:rFonts w:asciiTheme="majorBidi" w:hAnsiTheme="majorBidi" w:cstheme="majorBidi"/>
          <w:bCs/>
        </w:rPr>
        <w:fldChar w:fldCharType="end"/>
      </w:r>
      <w:r w:rsidRPr="008B3F54">
        <w:rPr>
          <w:rFonts w:asciiTheme="majorBidi" w:hAnsiTheme="majorBidi" w:cstheme="majorBidi"/>
          <w:bCs/>
        </w:rPr>
        <w:t xml:space="preserve"> These models allow data from randomized participants to yield consistent estimates under the missing at random assumption.</w:t>
      </w:r>
      <w:r w:rsidRPr="008B3F54">
        <w:rPr>
          <w:rFonts w:asciiTheme="majorBidi" w:hAnsiTheme="majorBidi" w:cstheme="majorBidi"/>
          <w:bCs/>
        </w:rPr>
        <w:fldChar w:fldCharType="begin"/>
      </w:r>
      <w:r w:rsidR="00B05DFC">
        <w:rPr>
          <w:rFonts w:asciiTheme="majorBidi" w:hAnsiTheme="majorBidi" w:cstheme="majorBidi"/>
          <w:bCs/>
        </w:rPr>
        <w:instrText xml:space="preserve"> ADDIN EN.CITE &lt;EndNote&gt;&lt;Cite&gt;&lt;Author&gt;Tang&lt;/Author&gt;&lt;Year&gt;2023&lt;/Year&gt;&lt;RecNum&gt;834&lt;/RecNum&gt;&lt;DisplayText&gt;&lt;style face="superscript"&gt;53&lt;/style&gt;&lt;/DisplayText&gt;&lt;record&gt;&lt;rec-number&gt;834&lt;/rec-number&gt;&lt;foreign-keys&gt;&lt;key app="EN" db-id="fprvwrdx50verke0rs8xv0fxrx9stxra5tdw" timestamp="1706288163"&gt;834&lt;/key&gt;&lt;/foreign-keys&gt;&lt;ref-type name="Book"&gt;6&lt;/ref-type&gt;&lt;contributors&gt;&lt;authors&gt;&lt;author&gt;Tang, Wan&lt;/author&gt;&lt;author&gt;He, Hua&lt;/author&gt;&lt;author&gt;Tu, Xin M&lt;/author&gt;&lt;/authors&gt;&lt;/contributors&gt;&lt;titles&gt;&lt;title&gt;Applied categorical and count data analysis&lt;/title&gt;&lt;/titles&gt;&lt;dates&gt;&lt;year&gt;2023&lt;/year&gt;&lt;/dates&gt;&lt;publisher&gt;CRC Press&lt;/publisher&gt;&lt;isbn&gt;1000863972&lt;/isbn&gt;&lt;urls&gt;&lt;/urls&gt;&lt;/record&gt;&lt;/Cite&gt;&lt;/EndNote&gt;</w:instrText>
      </w:r>
      <w:r w:rsidRPr="008B3F54">
        <w:rPr>
          <w:rFonts w:asciiTheme="majorBidi" w:hAnsiTheme="majorBidi" w:cstheme="majorBidi"/>
          <w:bCs/>
        </w:rPr>
        <w:fldChar w:fldCharType="separate"/>
      </w:r>
      <w:r w:rsidR="00B05DFC" w:rsidRPr="00B05DFC">
        <w:rPr>
          <w:rFonts w:asciiTheme="majorBidi" w:hAnsiTheme="majorBidi" w:cstheme="majorBidi"/>
          <w:bCs/>
          <w:noProof/>
          <w:vertAlign w:val="superscript"/>
        </w:rPr>
        <w:t>53</w:t>
      </w:r>
      <w:r w:rsidRPr="008B3F54">
        <w:rPr>
          <w:rFonts w:asciiTheme="majorBidi" w:hAnsiTheme="majorBidi" w:cstheme="majorBidi"/>
          <w:bCs/>
        </w:rPr>
        <w:fldChar w:fldCharType="end"/>
      </w:r>
      <w:r w:rsidRPr="008B3F54">
        <w:rPr>
          <w:rFonts w:asciiTheme="majorBidi" w:hAnsiTheme="majorBidi" w:cstheme="majorBidi"/>
          <w:bCs/>
        </w:rPr>
        <w:t xml:space="preserve"> We tested different combinations of random effects (intercept, slope, and intercept-slope covariation) and definitions of time (linear and logarithmic) and retained the best-fitting/most parsimonious combination for each outcome. Within the best-fitting model for each outcome, we tested treatment condition, time, and their interaction as fixed effects. Time was coded as 0 (baseline), 1 (week 4), 2 (week 8), and 3 (week 12 post-treatment)</w:t>
      </w:r>
      <w:r w:rsidR="004C6617" w:rsidRPr="008B3F54">
        <w:rPr>
          <w:rFonts w:asciiTheme="majorBidi" w:hAnsiTheme="majorBidi" w:cstheme="majorBidi"/>
          <w:bCs/>
        </w:rPr>
        <w:t>,</w:t>
      </w:r>
      <w:r w:rsidRPr="008B3F54">
        <w:rPr>
          <w:rFonts w:asciiTheme="majorBidi" w:hAnsiTheme="majorBidi" w:cstheme="majorBidi"/>
          <w:bCs/>
        </w:rPr>
        <w:t xml:space="preserve"> while group was coded as 0 (sham) and 1 (</w:t>
      </w:r>
      <w:r w:rsidR="00132AEF">
        <w:rPr>
          <w:rFonts w:asciiTheme="majorBidi" w:hAnsiTheme="majorBidi" w:cstheme="majorBidi"/>
          <w:bCs/>
        </w:rPr>
        <w:t>VSS</w:t>
      </w:r>
      <w:r w:rsidRPr="008B3F54">
        <w:rPr>
          <w:rFonts w:asciiTheme="majorBidi" w:hAnsiTheme="majorBidi" w:cstheme="majorBidi"/>
          <w:bCs/>
        </w:rPr>
        <w:t xml:space="preserve">). Week 12 is the primary endpoint for all analyses. For a measure of effect size, we computed a </w:t>
      </w:r>
      <w:r w:rsidRPr="008B3F54">
        <w:rPr>
          <w:rFonts w:asciiTheme="majorBidi" w:hAnsiTheme="majorBidi" w:cstheme="majorBidi"/>
          <w:bCs/>
          <w:i/>
          <w:iCs/>
        </w:rPr>
        <w:t xml:space="preserve">d </w:t>
      </w:r>
      <w:r w:rsidRPr="008B3F54">
        <w:rPr>
          <w:rFonts w:asciiTheme="majorBidi" w:hAnsiTheme="majorBidi" w:cstheme="majorBidi"/>
          <w:bCs/>
        </w:rPr>
        <w:t xml:space="preserve">value for each effect according to the formula </w:t>
      </w:r>
      <w:r w:rsidRPr="008B3F54">
        <w:rPr>
          <w:rFonts w:asciiTheme="majorBidi" w:hAnsiTheme="majorBidi" w:cstheme="majorBidi"/>
          <w:bCs/>
          <w:i/>
          <w:iCs/>
        </w:rPr>
        <w:t xml:space="preserve">d </w:t>
      </w:r>
      <w:r w:rsidRPr="008B3F54">
        <w:rPr>
          <w:rFonts w:asciiTheme="majorBidi" w:hAnsiTheme="majorBidi" w:cstheme="majorBidi"/>
          <w:bCs/>
        </w:rPr>
        <w:t xml:space="preserve">= </w:t>
      </w:r>
      <w:r w:rsidRPr="008B3F54">
        <w:rPr>
          <w:rFonts w:asciiTheme="majorBidi" w:hAnsiTheme="majorBidi" w:cstheme="majorBidi"/>
          <w:bCs/>
          <w:i/>
          <w:iCs/>
        </w:rPr>
        <w:t>t</w:t>
      </w:r>
      <w:r w:rsidRPr="008B3F54">
        <w:rPr>
          <w:rFonts w:asciiTheme="majorBidi" w:hAnsiTheme="majorBidi" w:cstheme="majorBidi"/>
          <w:bCs/>
        </w:rPr>
        <w:t>(2/</w:t>
      </w:r>
      <w:r w:rsidRPr="008B3F54">
        <w:rPr>
          <w:rFonts w:asciiTheme="majorBidi" w:hAnsiTheme="majorBidi" w:cstheme="majorBidi"/>
          <w:bCs/>
          <w:i/>
          <w:iCs/>
        </w:rPr>
        <w:t>n</w:t>
      </w:r>
      <w:r w:rsidRPr="008B3F54">
        <w:rPr>
          <w:rFonts w:asciiTheme="majorBidi" w:hAnsiTheme="majorBidi" w:cstheme="majorBidi"/>
          <w:bCs/>
        </w:rPr>
        <w:t>)</w:t>
      </w:r>
      <w:r w:rsidRPr="008B3F54">
        <w:rPr>
          <w:rFonts w:asciiTheme="majorBidi" w:hAnsiTheme="majorBidi" w:cstheme="majorBidi"/>
          <w:bCs/>
          <w:vertAlign w:val="superscript"/>
        </w:rPr>
        <w:t>1/2</w:t>
      </w:r>
      <w:r w:rsidRPr="008B3F54">
        <w:rPr>
          <w:rFonts w:asciiTheme="majorBidi" w:hAnsiTheme="majorBidi" w:cstheme="majorBidi"/>
          <w:bCs/>
        </w:rPr>
        <w:t xml:space="preserve">, which can be applied to any test that yields a </w:t>
      </w:r>
      <w:r w:rsidRPr="008B3F54">
        <w:rPr>
          <w:rFonts w:asciiTheme="majorBidi" w:hAnsiTheme="majorBidi" w:cstheme="majorBidi"/>
          <w:bCs/>
          <w:i/>
          <w:iCs/>
        </w:rPr>
        <w:t xml:space="preserve">t </w:t>
      </w:r>
      <w:r w:rsidRPr="008B3F54">
        <w:rPr>
          <w:rFonts w:asciiTheme="majorBidi" w:hAnsiTheme="majorBidi" w:cstheme="majorBidi"/>
          <w:bCs/>
        </w:rPr>
        <w:t>statistic.</w:t>
      </w:r>
      <w:r w:rsidRPr="008B3F54">
        <w:rPr>
          <w:rFonts w:asciiTheme="majorBidi" w:hAnsiTheme="majorBidi" w:cstheme="majorBidi"/>
          <w:bCs/>
        </w:rPr>
        <w:fldChar w:fldCharType="begin"/>
      </w:r>
      <w:r w:rsidR="00B05DFC">
        <w:rPr>
          <w:rFonts w:asciiTheme="majorBidi" w:hAnsiTheme="majorBidi" w:cstheme="majorBidi"/>
          <w:bCs/>
        </w:rPr>
        <w:instrText xml:space="preserve"> ADDIN EN.CITE &lt;EndNote&gt;&lt;Cite&gt;&lt;Author&gt;Dunlap&lt;/Author&gt;&lt;Year&gt;1996&lt;/Year&gt;&lt;RecNum&gt;846&lt;/RecNum&gt;&lt;DisplayText&gt;&lt;style face="superscript"&gt;55&lt;/style&gt;&lt;/DisplayText&gt;&lt;record&gt;&lt;rec-number&gt;846&lt;/rec-number&gt;&lt;foreign-keys&gt;&lt;key app="EN" db-id="fprvwrdx50verke0rs8xv0fxrx9stxra5tdw" timestamp="1720547475"&gt;846&lt;/key&gt;&lt;/foreign-keys&gt;&lt;ref-type name="Journal Article"&gt;17&lt;/ref-type&gt;&lt;contributors&gt;&lt;authors&gt;&lt;author&gt;Dunlap, William P&lt;/author&gt;&lt;author&gt;Cortina, Jose M&lt;/author&gt;&lt;author&gt;Vaslow, Joel B&lt;/author&gt;&lt;author&gt;Burke, Michael J&lt;/author&gt;&lt;/authors&gt;&lt;/contributors&gt;&lt;titles&gt;&lt;title&gt;Meta-analysis of experiments with matched groups or repeated measures designs&lt;/title&gt;&lt;secondary-title&gt;Psychological methods&lt;/secondary-title&gt;&lt;/titles&gt;&lt;periodical&gt;&lt;full-title&gt;Psychological methods&lt;/full-title&gt;&lt;/periodical&gt;&lt;pages&gt;170&lt;/pages&gt;&lt;volume&gt;1&lt;/volume&gt;&lt;number&gt;2&lt;/number&gt;&lt;dates&gt;&lt;year&gt;1996&lt;/year&gt;&lt;/dates&gt;&lt;isbn&gt;1939-1463&lt;/isbn&gt;&lt;urls&gt;&lt;/urls&gt;&lt;/record&gt;&lt;/Cite&gt;&lt;/EndNote&gt;</w:instrText>
      </w:r>
      <w:r w:rsidRPr="008B3F54">
        <w:rPr>
          <w:rFonts w:asciiTheme="majorBidi" w:hAnsiTheme="majorBidi" w:cstheme="majorBidi"/>
          <w:bCs/>
        </w:rPr>
        <w:fldChar w:fldCharType="separate"/>
      </w:r>
      <w:r w:rsidR="00B05DFC" w:rsidRPr="00B05DFC">
        <w:rPr>
          <w:rFonts w:asciiTheme="majorBidi" w:hAnsiTheme="majorBidi" w:cstheme="majorBidi"/>
          <w:bCs/>
          <w:noProof/>
          <w:vertAlign w:val="superscript"/>
        </w:rPr>
        <w:t>55</w:t>
      </w:r>
      <w:r w:rsidRPr="008B3F54">
        <w:rPr>
          <w:rFonts w:asciiTheme="majorBidi" w:hAnsiTheme="majorBidi" w:cstheme="majorBidi"/>
          <w:bCs/>
        </w:rPr>
        <w:fldChar w:fldCharType="end"/>
      </w:r>
      <w:r w:rsidRPr="008B3F54">
        <w:rPr>
          <w:rFonts w:asciiTheme="majorBidi" w:hAnsiTheme="majorBidi" w:cstheme="majorBidi"/>
          <w:bCs/>
        </w:rPr>
        <w:t xml:space="preserve"> Full model outputs are in the Supplement 1. </w:t>
      </w:r>
    </w:p>
    <w:p w14:paraId="4885EE28" w14:textId="77777777" w:rsidR="002A770E" w:rsidRPr="008B3F54" w:rsidRDefault="002A770E" w:rsidP="002A770E">
      <w:pPr>
        <w:autoSpaceDE w:val="0"/>
        <w:autoSpaceDN w:val="0"/>
        <w:adjustRightInd w:val="0"/>
        <w:spacing w:after="0" w:line="480" w:lineRule="auto"/>
        <w:ind w:firstLine="720"/>
        <w:jc w:val="both"/>
        <w:rPr>
          <w:rStyle w:val="Strong"/>
          <w:rFonts w:asciiTheme="majorBidi" w:hAnsiTheme="majorBidi" w:cstheme="majorBidi"/>
          <w:b w:val="0"/>
        </w:rPr>
      </w:pPr>
    </w:p>
    <w:p w14:paraId="5EA5BE4C" w14:textId="229CFDDB" w:rsidR="00821CBB" w:rsidRPr="008B3F54" w:rsidRDefault="009A28B9" w:rsidP="009A28B9">
      <w:pPr>
        <w:pStyle w:val="paraauthor-contributions"/>
        <w:spacing w:before="0" w:beforeAutospacing="0" w:after="0" w:afterAutospacing="0" w:line="480" w:lineRule="auto"/>
        <w:rPr>
          <w:rFonts w:asciiTheme="majorBidi" w:hAnsiTheme="majorBidi" w:cstheme="majorBidi"/>
        </w:rPr>
      </w:pPr>
      <w:r w:rsidRPr="008B3F54">
        <w:rPr>
          <w:rStyle w:val="Strong"/>
          <w:rFonts w:asciiTheme="majorBidi" w:hAnsiTheme="majorBidi" w:cstheme="majorBidi"/>
        </w:rPr>
        <w:t>Author Contributions:</w:t>
      </w:r>
      <w:r w:rsidRPr="008B3F54">
        <w:rPr>
          <w:rFonts w:asciiTheme="majorBidi" w:hAnsiTheme="majorBidi" w:cstheme="majorBidi"/>
        </w:rPr>
        <w:t xml:space="preserve"> </w:t>
      </w:r>
      <w:r w:rsidR="00821CBB" w:rsidRPr="008B3F54">
        <w:rPr>
          <w:rFonts w:asciiTheme="majorBidi" w:hAnsiTheme="majorBidi" w:cstheme="majorBidi"/>
        </w:rPr>
        <w:t xml:space="preserve">PC designed the study and procured the research funding. PC, CH, JP, KC contributed to data collection. Statistical Analyses were developed and run by CH, ST, XT. PC, EV, CH, JP, ST, XT, DR accessed and verified the underlying data. All authors contributed to the writing of the article. All authors had full access to all the data in the study and had the final responsibility for the decision to submit the manuscript for publication. </w:t>
      </w:r>
    </w:p>
    <w:p w14:paraId="1BD87E3E" w14:textId="39CCB457" w:rsidR="003F3FE7" w:rsidRPr="008B3F54" w:rsidRDefault="003F3FE7" w:rsidP="003F3FE7">
      <w:pPr>
        <w:pStyle w:val="parafunding-statement"/>
        <w:spacing w:before="0" w:beforeAutospacing="0" w:after="0" w:afterAutospacing="0" w:line="480" w:lineRule="auto"/>
        <w:rPr>
          <w:rStyle w:val="Strong"/>
          <w:rFonts w:asciiTheme="majorBidi" w:eastAsiaTheme="majorEastAsia" w:hAnsiTheme="majorBidi" w:cstheme="majorBidi"/>
          <w:b w:val="0"/>
          <w:bCs w:val="0"/>
        </w:rPr>
      </w:pPr>
      <w:r w:rsidRPr="008B3F54">
        <w:rPr>
          <w:rStyle w:val="Strong"/>
          <w:rFonts w:asciiTheme="majorBidi" w:eastAsiaTheme="majorEastAsia" w:hAnsiTheme="majorBidi" w:cstheme="majorBidi"/>
        </w:rPr>
        <w:t xml:space="preserve">Data Sharing: </w:t>
      </w:r>
      <w:r w:rsidR="004C6617" w:rsidRPr="008B3F54">
        <w:rPr>
          <w:rStyle w:val="Strong"/>
          <w:rFonts w:asciiTheme="majorBidi" w:eastAsiaTheme="majorEastAsia" w:hAnsiTheme="majorBidi" w:cstheme="majorBidi"/>
          <w:b w:val="0"/>
          <w:bCs w:val="0"/>
        </w:rPr>
        <w:t>S</w:t>
      </w:r>
      <w:r w:rsidRPr="008B3F54">
        <w:rPr>
          <w:rStyle w:val="Strong"/>
          <w:rFonts w:asciiTheme="majorBidi" w:eastAsiaTheme="majorEastAsia" w:hAnsiTheme="majorBidi" w:cstheme="majorBidi"/>
          <w:b w:val="0"/>
          <w:bCs w:val="0"/>
        </w:rPr>
        <w:t xml:space="preserve">ee Supplement </w:t>
      </w:r>
      <w:r w:rsidR="00F80E0E" w:rsidRPr="008B3F54">
        <w:rPr>
          <w:rStyle w:val="Strong"/>
          <w:rFonts w:asciiTheme="majorBidi" w:eastAsiaTheme="majorEastAsia" w:hAnsiTheme="majorBidi" w:cstheme="majorBidi"/>
          <w:b w:val="0"/>
          <w:bCs w:val="0"/>
        </w:rPr>
        <w:t>1</w:t>
      </w:r>
    </w:p>
    <w:p w14:paraId="40E90B18" w14:textId="77777777" w:rsidR="009A28B9" w:rsidRPr="008B3F54" w:rsidRDefault="009A28B9" w:rsidP="009A28B9">
      <w:pPr>
        <w:pStyle w:val="parafunding-statement"/>
        <w:spacing w:before="0" w:beforeAutospacing="0" w:after="0" w:afterAutospacing="0" w:line="480" w:lineRule="auto"/>
        <w:rPr>
          <w:rFonts w:asciiTheme="majorBidi" w:hAnsiTheme="majorBidi" w:cstheme="majorBidi"/>
        </w:rPr>
      </w:pPr>
      <w:r w:rsidRPr="008B3F54">
        <w:rPr>
          <w:rStyle w:val="Strong"/>
          <w:rFonts w:asciiTheme="majorBidi" w:eastAsiaTheme="majorEastAsia" w:hAnsiTheme="majorBidi" w:cstheme="majorBidi"/>
        </w:rPr>
        <w:t>Funding/Support:</w:t>
      </w:r>
      <w:r w:rsidRPr="008B3F54">
        <w:rPr>
          <w:rFonts w:asciiTheme="majorBidi" w:hAnsiTheme="majorBidi" w:cstheme="majorBidi"/>
        </w:rPr>
        <w:t xml:space="preserve"> This was an investigator-initiated study sponsored and funded by Neurovalens.</w:t>
      </w:r>
    </w:p>
    <w:p w14:paraId="1A3FEB33" w14:textId="77777777" w:rsidR="009A28B9" w:rsidRPr="008B3F54" w:rsidRDefault="009A28B9" w:rsidP="009A28B9">
      <w:pPr>
        <w:pStyle w:val="parafunding-statement"/>
        <w:spacing w:before="0" w:beforeAutospacing="0" w:after="0" w:afterAutospacing="0" w:line="480" w:lineRule="auto"/>
        <w:rPr>
          <w:rFonts w:asciiTheme="majorBidi" w:hAnsiTheme="majorBidi" w:cstheme="majorBidi"/>
        </w:rPr>
      </w:pPr>
      <w:r w:rsidRPr="008B3F54">
        <w:rPr>
          <w:rStyle w:val="Strong"/>
          <w:rFonts w:asciiTheme="majorBidi" w:eastAsiaTheme="majorEastAsia" w:hAnsiTheme="majorBidi" w:cstheme="majorBidi"/>
        </w:rPr>
        <w:t>Role of the Funder/Sponsor:</w:t>
      </w:r>
      <w:r w:rsidRPr="008B3F54">
        <w:rPr>
          <w:rFonts w:asciiTheme="majorBidi" w:hAnsiTheme="majorBidi" w:cstheme="majorBidi"/>
        </w:rPr>
        <w:t xml:space="preserve"> Neurovalens had a role in the design of the study. Neurovalens approved the plan for, but did not participate in, the collection, management, analysis of the data, </w:t>
      </w:r>
      <w:r w:rsidRPr="008B3F54">
        <w:rPr>
          <w:rFonts w:asciiTheme="majorBidi" w:hAnsiTheme="majorBidi" w:cstheme="majorBidi"/>
        </w:rPr>
        <w:lastRenderedPageBreak/>
        <w:t xml:space="preserve">or decision to publish. The company had no approval authority for the manuscript prior to submission, including no right to veto publication and no control on the decision regarding to which journal the manuscript was submitted. </w:t>
      </w:r>
    </w:p>
    <w:p w14:paraId="1CD29DA0" w14:textId="1552DB0B" w:rsidR="009A28B9" w:rsidRPr="008B3F54" w:rsidRDefault="009A28B9" w:rsidP="003F3FE7">
      <w:pPr>
        <w:pStyle w:val="NormalWeb"/>
        <w:spacing w:before="0" w:beforeAutospacing="0" w:after="0" w:afterAutospacing="0" w:line="480" w:lineRule="auto"/>
        <w:rPr>
          <w:rStyle w:val="Strong"/>
          <w:rFonts w:asciiTheme="majorBidi" w:hAnsiTheme="majorBidi" w:cstheme="majorBidi"/>
          <w:b w:val="0"/>
          <w:bCs w:val="0"/>
          <w:color w:val="000000"/>
        </w:rPr>
      </w:pPr>
      <w:r w:rsidRPr="008B3F54">
        <w:rPr>
          <w:rFonts w:asciiTheme="majorBidi" w:hAnsiTheme="majorBidi" w:cstheme="majorBidi"/>
          <w:b/>
          <w:bCs/>
          <w:color w:val="000000"/>
        </w:rPr>
        <w:t>Trial Registration:</w:t>
      </w:r>
      <w:r w:rsidRPr="008B3F54">
        <w:rPr>
          <w:rFonts w:asciiTheme="majorBidi" w:hAnsiTheme="majorBidi" w:cstheme="majorBidi"/>
          <w:color w:val="000000"/>
        </w:rPr>
        <w:t xml:space="preserve"> ClinicalTrials.gov Identifier: </w:t>
      </w:r>
      <w:r w:rsidRPr="008B3F54">
        <w:rPr>
          <w:rFonts w:asciiTheme="majorBidi" w:hAnsiTheme="majorBidi" w:cstheme="majorBidi"/>
        </w:rPr>
        <w:t xml:space="preserve">NCT05242367, </w:t>
      </w:r>
      <w:r w:rsidRPr="008B3F54">
        <w:rPr>
          <w:rFonts w:asciiTheme="majorBidi" w:hAnsiTheme="majorBidi" w:cstheme="majorBidi"/>
          <w:color w:val="000000"/>
        </w:rPr>
        <w:t xml:space="preserve">February </w:t>
      </w:r>
      <w:r w:rsidRPr="008B3F54">
        <w:rPr>
          <w:rFonts w:asciiTheme="majorBidi" w:hAnsiTheme="majorBidi" w:cstheme="majorBidi"/>
        </w:rPr>
        <w:t>2022 (https://clinicaltrials.gov/study/NCT05242367)</w:t>
      </w:r>
    </w:p>
    <w:p w14:paraId="56F5CE80" w14:textId="77777777" w:rsidR="009A28B9" w:rsidRPr="008B3F54" w:rsidRDefault="009A28B9" w:rsidP="009A28B9">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Style w:val="Strong"/>
          <w:rFonts w:asciiTheme="majorBidi" w:eastAsiaTheme="majorEastAsia" w:hAnsiTheme="majorBidi" w:cstheme="majorBidi"/>
          <w:color w:val="000000"/>
        </w:rPr>
        <w:t>Acknowledgments:</w:t>
      </w:r>
      <w:r w:rsidRPr="008B3F54">
        <w:rPr>
          <w:rStyle w:val="Strong"/>
          <w:rFonts w:asciiTheme="majorBidi" w:eastAsiaTheme="majorEastAsia" w:hAnsiTheme="majorBidi" w:cstheme="majorBidi"/>
          <w:b w:val="0"/>
          <w:bCs w:val="0"/>
          <w:color w:val="000000"/>
        </w:rPr>
        <w:t xml:space="preserve"> The contents do not represent the views of the U.S. Department of Veterans Affairs or the United States Government or Neurovalens.</w:t>
      </w:r>
    </w:p>
    <w:p w14:paraId="2EFFFA5D" w14:textId="77777777" w:rsidR="009A28B9" w:rsidRPr="008B3F54" w:rsidRDefault="009A28B9" w:rsidP="009A28B9">
      <w:pPr>
        <w:pStyle w:val="NormalWeb"/>
        <w:spacing w:before="0" w:beforeAutospacing="0" w:after="0" w:afterAutospacing="0" w:line="480" w:lineRule="auto"/>
        <w:rPr>
          <w:rFonts w:asciiTheme="majorBidi" w:hAnsiTheme="majorBidi" w:cstheme="majorBidi"/>
          <w:color w:val="000000"/>
        </w:rPr>
      </w:pPr>
      <w:r w:rsidRPr="008B3F54">
        <w:rPr>
          <w:rStyle w:val="Strong"/>
          <w:rFonts w:asciiTheme="majorBidi" w:eastAsiaTheme="majorEastAsia" w:hAnsiTheme="majorBidi" w:cstheme="majorBidi"/>
          <w:color w:val="000000"/>
        </w:rPr>
        <w:t>Keywords:</w:t>
      </w:r>
      <w:r w:rsidRPr="008B3F54">
        <w:rPr>
          <w:rStyle w:val="apple-converted-space"/>
          <w:rFonts w:asciiTheme="majorBidi" w:eastAsiaTheme="majorEastAsia" w:hAnsiTheme="majorBidi" w:cstheme="majorBidi"/>
          <w:color w:val="000000"/>
        </w:rPr>
        <w:t> </w:t>
      </w:r>
      <w:r w:rsidRPr="008B3F54">
        <w:rPr>
          <w:rFonts w:asciiTheme="majorBidi" w:hAnsiTheme="majorBidi" w:cstheme="majorBidi"/>
          <w:color w:val="000000"/>
        </w:rPr>
        <w:t>PTSD, Vestibular Nerve Stimulation, Neuromodulation</w:t>
      </w:r>
    </w:p>
    <w:p w14:paraId="70E7DEF7" w14:textId="161ED939" w:rsidR="003B628F" w:rsidRDefault="009A28B9" w:rsidP="002A770E">
      <w:pPr>
        <w:pStyle w:val="NormalWeb"/>
        <w:spacing w:before="0" w:beforeAutospacing="0" w:after="0" w:afterAutospacing="0" w:line="480" w:lineRule="auto"/>
        <w:rPr>
          <w:rStyle w:val="Strong"/>
          <w:rFonts w:asciiTheme="majorBidi" w:eastAsiaTheme="majorEastAsia" w:hAnsiTheme="majorBidi" w:cstheme="majorBidi"/>
          <w:b w:val="0"/>
          <w:bCs w:val="0"/>
          <w:color w:val="000000"/>
        </w:rPr>
      </w:pPr>
      <w:r w:rsidRPr="008B3F54">
        <w:rPr>
          <w:rStyle w:val="Strong"/>
          <w:rFonts w:asciiTheme="majorBidi" w:eastAsiaTheme="majorEastAsia" w:hAnsiTheme="majorBidi" w:cstheme="majorBidi"/>
          <w:color w:val="000000"/>
        </w:rPr>
        <w:t xml:space="preserve">Conflicts of Interest: </w:t>
      </w:r>
      <w:r w:rsidR="003F3FE7" w:rsidRPr="008B3F54">
        <w:rPr>
          <w:rStyle w:val="Strong"/>
          <w:rFonts w:asciiTheme="majorBidi" w:eastAsiaTheme="majorEastAsia" w:hAnsiTheme="majorBidi" w:cstheme="majorBidi"/>
          <w:b w:val="0"/>
          <w:bCs w:val="0"/>
          <w:color w:val="000000"/>
        </w:rPr>
        <w:t>None of the authors have conflicts of interest.</w:t>
      </w:r>
    </w:p>
    <w:p w14:paraId="024CD515" w14:textId="77777777" w:rsidR="00E15869" w:rsidRPr="008B3F54" w:rsidRDefault="00E15869" w:rsidP="002A770E">
      <w:pPr>
        <w:pStyle w:val="NormalWeb"/>
        <w:spacing w:before="0" w:beforeAutospacing="0" w:after="0" w:afterAutospacing="0" w:line="480" w:lineRule="auto"/>
        <w:rPr>
          <w:rFonts w:asciiTheme="majorBidi" w:eastAsiaTheme="majorEastAsia" w:hAnsiTheme="majorBidi" w:cstheme="majorBidi"/>
          <w:b/>
          <w:bCs/>
          <w:color w:val="000000"/>
        </w:rPr>
      </w:pPr>
    </w:p>
    <w:p w14:paraId="71DCD61B"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101E4139"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16390630"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6D97941B"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55E0F0C5"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548F419F"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11B26F91"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05004654"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0C93BA2D"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0BD875BD"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785FC24B"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003DFEB3"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4D9AE226"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1735D9E6"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6144F414"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215DF7CC"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426EDE54"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5C01F439" w14:textId="77777777" w:rsidR="0050681A" w:rsidRDefault="0050681A" w:rsidP="007266A7">
      <w:pPr>
        <w:pStyle w:val="NormalWeb"/>
        <w:spacing w:before="0" w:beforeAutospacing="0" w:after="0" w:afterAutospacing="0" w:line="480" w:lineRule="auto"/>
        <w:rPr>
          <w:rFonts w:asciiTheme="majorBidi" w:hAnsiTheme="majorBidi" w:cstheme="majorBidi"/>
          <w:b/>
          <w:bCs/>
          <w:color w:val="000000"/>
        </w:rPr>
      </w:pPr>
    </w:p>
    <w:p w14:paraId="58A523E8" w14:textId="325402F3" w:rsidR="007266A7" w:rsidRPr="008B3F54" w:rsidRDefault="007266A7" w:rsidP="007266A7">
      <w:pPr>
        <w:pStyle w:val="NormalWeb"/>
        <w:spacing w:before="0" w:beforeAutospacing="0" w:after="0" w:afterAutospacing="0" w:line="480" w:lineRule="auto"/>
        <w:rPr>
          <w:rFonts w:asciiTheme="majorBidi" w:hAnsiTheme="majorBidi" w:cstheme="majorBidi"/>
          <w:color w:val="000000"/>
        </w:rPr>
      </w:pPr>
      <w:r w:rsidRPr="008B3F54">
        <w:rPr>
          <w:rFonts w:asciiTheme="majorBidi" w:hAnsiTheme="majorBidi" w:cstheme="majorBidi"/>
          <w:b/>
          <w:bCs/>
          <w:color w:val="000000"/>
        </w:rPr>
        <w:t>Table 1.</w:t>
      </w:r>
      <w:r w:rsidRPr="008B3F54">
        <w:rPr>
          <w:rFonts w:asciiTheme="majorBidi" w:hAnsiTheme="majorBidi" w:cstheme="majorBidi"/>
          <w:color w:val="000000"/>
        </w:rPr>
        <w:t xml:space="preserve"> Demographics and Baseline Characteristics of Study Participants</w:t>
      </w:r>
    </w:p>
    <w:tbl>
      <w:tblPr>
        <w:tblStyle w:val="TableGrid"/>
        <w:tblW w:w="9000" w:type="dxa"/>
        <w:tblLayout w:type="fixed"/>
        <w:tblLook w:val="04A0" w:firstRow="1" w:lastRow="0" w:firstColumn="1" w:lastColumn="0" w:noHBand="0" w:noVBand="1"/>
      </w:tblPr>
      <w:tblGrid>
        <w:gridCol w:w="3240"/>
        <w:gridCol w:w="810"/>
        <w:gridCol w:w="450"/>
        <w:gridCol w:w="450"/>
        <w:gridCol w:w="270"/>
        <w:gridCol w:w="270"/>
        <w:gridCol w:w="450"/>
        <w:gridCol w:w="450"/>
        <w:gridCol w:w="540"/>
        <w:gridCol w:w="270"/>
        <w:gridCol w:w="90"/>
        <w:gridCol w:w="450"/>
        <w:gridCol w:w="270"/>
        <w:gridCol w:w="720"/>
        <w:gridCol w:w="270"/>
      </w:tblGrid>
      <w:tr w:rsidR="007266A7" w:rsidRPr="008B3F54" w14:paraId="17D17B59" w14:textId="77777777" w:rsidTr="00B16F2E">
        <w:tc>
          <w:tcPr>
            <w:tcW w:w="3240" w:type="dxa"/>
            <w:tcBorders>
              <w:top w:val="single" w:sz="4" w:space="0" w:color="auto"/>
              <w:left w:val="nil"/>
              <w:bottom w:val="single" w:sz="4" w:space="0" w:color="auto"/>
              <w:right w:val="nil"/>
            </w:tcBorders>
          </w:tcPr>
          <w:p w14:paraId="525F5EC9" w14:textId="77777777" w:rsidR="007266A7" w:rsidRPr="008B3F54" w:rsidRDefault="007266A7" w:rsidP="00984A06">
            <w:pPr>
              <w:rPr>
                <w:rFonts w:asciiTheme="majorBidi" w:hAnsiTheme="majorBidi" w:cstheme="majorBidi"/>
                <w:b/>
              </w:rPr>
            </w:pPr>
          </w:p>
          <w:p w14:paraId="2FC42740" w14:textId="77777777" w:rsidR="007266A7" w:rsidRPr="008B3F54" w:rsidRDefault="007266A7" w:rsidP="00984A06">
            <w:pPr>
              <w:rPr>
                <w:rFonts w:asciiTheme="majorBidi" w:hAnsiTheme="majorBidi" w:cstheme="majorBidi"/>
                <w:b/>
              </w:rPr>
            </w:pPr>
            <w:r w:rsidRPr="008B3F54">
              <w:rPr>
                <w:rFonts w:asciiTheme="majorBidi" w:hAnsiTheme="majorBidi" w:cstheme="majorBidi"/>
                <w:b/>
              </w:rPr>
              <w:t>Characteristics</w:t>
            </w:r>
          </w:p>
        </w:tc>
        <w:tc>
          <w:tcPr>
            <w:tcW w:w="1710" w:type="dxa"/>
            <w:gridSpan w:val="3"/>
            <w:tcBorders>
              <w:top w:val="single" w:sz="4" w:space="0" w:color="auto"/>
              <w:left w:val="nil"/>
              <w:bottom w:val="single" w:sz="4" w:space="0" w:color="auto"/>
              <w:right w:val="nil"/>
            </w:tcBorders>
          </w:tcPr>
          <w:p w14:paraId="1322A11D" w14:textId="77777777" w:rsidR="007266A7" w:rsidRPr="008B3F54" w:rsidRDefault="007266A7" w:rsidP="00984A06">
            <w:pPr>
              <w:jc w:val="center"/>
              <w:rPr>
                <w:rFonts w:asciiTheme="majorBidi" w:hAnsiTheme="majorBidi" w:cstheme="majorBidi"/>
                <w:b/>
              </w:rPr>
            </w:pPr>
            <w:r w:rsidRPr="008B3F54">
              <w:rPr>
                <w:rFonts w:asciiTheme="majorBidi" w:hAnsiTheme="majorBidi" w:cstheme="majorBidi"/>
                <w:b/>
              </w:rPr>
              <w:t>Total</w:t>
            </w:r>
          </w:p>
          <w:p w14:paraId="328B875D" w14:textId="4F59EB04" w:rsidR="007266A7" w:rsidRPr="008B3F54" w:rsidRDefault="007266A7" w:rsidP="00984A06">
            <w:pPr>
              <w:jc w:val="center"/>
              <w:rPr>
                <w:rFonts w:asciiTheme="majorBidi" w:hAnsiTheme="majorBidi" w:cstheme="majorBidi"/>
                <w:b/>
              </w:rPr>
            </w:pPr>
            <w:r w:rsidRPr="008B3F54">
              <w:rPr>
                <w:rFonts w:asciiTheme="majorBidi" w:hAnsiTheme="majorBidi" w:cstheme="majorBidi"/>
                <w:b/>
              </w:rPr>
              <w:t xml:space="preserve">(N = </w:t>
            </w:r>
            <w:r w:rsidR="00C93865" w:rsidRPr="008B3F54">
              <w:rPr>
                <w:rFonts w:asciiTheme="majorBidi" w:hAnsiTheme="majorBidi" w:cstheme="majorBidi"/>
                <w:b/>
              </w:rPr>
              <w:t>322</w:t>
            </w:r>
            <w:r w:rsidRPr="008B3F54">
              <w:rPr>
                <w:rFonts w:asciiTheme="majorBidi" w:hAnsiTheme="majorBidi" w:cstheme="majorBidi"/>
                <w:b/>
              </w:rPr>
              <w:t>)</w:t>
            </w:r>
          </w:p>
        </w:tc>
        <w:tc>
          <w:tcPr>
            <w:tcW w:w="270" w:type="dxa"/>
            <w:tcBorders>
              <w:top w:val="single" w:sz="4" w:space="0" w:color="auto"/>
              <w:left w:val="nil"/>
              <w:bottom w:val="single" w:sz="4" w:space="0" w:color="auto"/>
              <w:right w:val="nil"/>
            </w:tcBorders>
          </w:tcPr>
          <w:p w14:paraId="2DD4CC9C" w14:textId="77777777" w:rsidR="007266A7" w:rsidRPr="008B3F54" w:rsidRDefault="007266A7" w:rsidP="00984A06">
            <w:pPr>
              <w:ind w:left="-759" w:firstLine="759"/>
              <w:jc w:val="center"/>
              <w:rPr>
                <w:rFonts w:asciiTheme="majorBidi" w:hAnsiTheme="majorBidi" w:cstheme="majorBidi"/>
                <w:b/>
              </w:rPr>
            </w:pPr>
          </w:p>
        </w:tc>
        <w:tc>
          <w:tcPr>
            <w:tcW w:w="1710" w:type="dxa"/>
            <w:gridSpan w:val="4"/>
            <w:tcBorders>
              <w:top w:val="single" w:sz="4" w:space="0" w:color="auto"/>
              <w:left w:val="nil"/>
              <w:bottom w:val="single" w:sz="4" w:space="0" w:color="auto"/>
              <w:right w:val="nil"/>
            </w:tcBorders>
          </w:tcPr>
          <w:p w14:paraId="57BA3DA2" w14:textId="6D9E3882" w:rsidR="007266A7" w:rsidRPr="008B3F54" w:rsidRDefault="00132AEF" w:rsidP="00984A06">
            <w:pPr>
              <w:jc w:val="center"/>
              <w:rPr>
                <w:rFonts w:asciiTheme="majorBidi" w:hAnsiTheme="majorBidi" w:cstheme="majorBidi"/>
                <w:b/>
              </w:rPr>
            </w:pPr>
            <w:r>
              <w:rPr>
                <w:rFonts w:asciiTheme="majorBidi" w:hAnsiTheme="majorBidi" w:cstheme="majorBidi"/>
                <w:b/>
              </w:rPr>
              <w:t>VSS</w:t>
            </w:r>
          </w:p>
          <w:p w14:paraId="1EDB5C33" w14:textId="4B6F4F7D" w:rsidR="007266A7" w:rsidRPr="008B3F54" w:rsidRDefault="007266A7" w:rsidP="00984A06">
            <w:pPr>
              <w:jc w:val="center"/>
              <w:rPr>
                <w:rFonts w:asciiTheme="majorBidi" w:hAnsiTheme="majorBidi" w:cstheme="majorBidi"/>
                <w:b/>
              </w:rPr>
            </w:pPr>
            <w:r w:rsidRPr="008B3F54">
              <w:rPr>
                <w:rFonts w:asciiTheme="majorBidi" w:hAnsiTheme="majorBidi" w:cstheme="majorBidi"/>
                <w:b/>
              </w:rPr>
              <w:t xml:space="preserve">(n = </w:t>
            </w:r>
            <w:r w:rsidR="00C93865" w:rsidRPr="008B3F54">
              <w:rPr>
                <w:rFonts w:asciiTheme="majorBidi" w:hAnsiTheme="majorBidi" w:cstheme="majorBidi"/>
                <w:b/>
              </w:rPr>
              <w:t>164</w:t>
            </w:r>
            <w:r w:rsidRPr="008B3F54">
              <w:rPr>
                <w:rFonts w:asciiTheme="majorBidi" w:hAnsiTheme="majorBidi" w:cstheme="majorBidi"/>
                <w:b/>
              </w:rPr>
              <w:t>)</w:t>
            </w:r>
          </w:p>
        </w:tc>
        <w:tc>
          <w:tcPr>
            <w:tcW w:w="270" w:type="dxa"/>
            <w:tcBorders>
              <w:top w:val="single" w:sz="4" w:space="0" w:color="auto"/>
              <w:left w:val="nil"/>
              <w:bottom w:val="single" w:sz="4" w:space="0" w:color="auto"/>
              <w:right w:val="nil"/>
            </w:tcBorders>
          </w:tcPr>
          <w:p w14:paraId="606CDD07" w14:textId="77777777" w:rsidR="007266A7" w:rsidRPr="008B3F54" w:rsidRDefault="007266A7" w:rsidP="00984A06">
            <w:pPr>
              <w:jc w:val="center"/>
              <w:rPr>
                <w:rFonts w:asciiTheme="majorBidi" w:hAnsiTheme="majorBidi" w:cstheme="majorBidi"/>
                <w:b/>
              </w:rPr>
            </w:pPr>
          </w:p>
        </w:tc>
        <w:tc>
          <w:tcPr>
            <w:tcW w:w="1800" w:type="dxa"/>
            <w:gridSpan w:val="5"/>
            <w:tcBorders>
              <w:top w:val="single" w:sz="4" w:space="0" w:color="auto"/>
              <w:left w:val="nil"/>
              <w:bottom w:val="single" w:sz="4" w:space="0" w:color="auto"/>
              <w:right w:val="nil"/>
            </w:tcBorders>
          </w:tcPr>
          <w:p w14:paraId="4B6840D7" w14:textId="77777777" w:rsidR="007266A7" w:rsidRPr="008B3F54" w:rsidRDefault="007266A7" w:rsidP="00984A06">
            <w:pPr>
              <w:jc w:val="center"/>
              <w:rPr>
                <w:rFonts w:asciiTheme="majorBidi" w:hAnsiTheme="majorBidi" w:cstheme="majorBidi"/>
                <w:b/>
              </w:rPr>
            </w:pPr>
            <w:r w:rsidRPr="008B3F54">
              <w:rPr>
                <w:rFonts w:asciiTheme="majorBidi" w:hAnsiTheme="majorBidi" w:cstheme="majorBidi"/>
                <w:b/>
              </w:rPr>
              <w:t>Sham</w:t>
            </w:r>
          </w:p>
          <w:p w14:paraId="798C5623" w14:textId="19E94955" w:rsidR="007266A7" w:rsidRPr="008B3F54" w:rsidRDefault="007266A7" w:rsidP="00984A06">
            <w:pPr>
              <w:jc w:val="center"/>
              <w:rPr>
                <w:rFonts w:asciiTheme="majorBidi" w:hAnsiTheme="majorBidi" w:cstheme="majorBidi"/>
                <w:b/>
              </w:rPr>
            </w:pPr>
            <w:r w:rsidRPr="008B3F54">
              <w:rPr>
                <w:rFonts w:asciiTheme="majorBidi" w:hAnsiTheme="majorBidi" w:cstheme="majorBidi"/>
                <w:b/>
              </w:rPr>
              <w:t xml:space="preserve">(n = </w:t>
            </w:r>
            <w:r w:rsidR="00C93865" w:rsidRPr="008B3F54">
              <w:rPr>
                <w:rFonts w:asciiTheme="majorBidi" w:hAnsiTheme="majorBidi" w:cstheme="majorBidi"/>
                <w:b/>
              </w:rPr>
              <w:t>158</w:t>
            </w:r>
            <w:r w:rsidRPr="008B3F54">
              <w:rPr>
                <w:rFonts w:asciiTheme="majorBidi" w:hAnsiTheme="majorBidi" w:cstheme="majorBidi"/>
                <w:b/>
              </w:rPr>
              <w:t>)</w:t>
            </w:r>
          </w:p>
        </w:tc>
      </w:tr>
      <w:tr w:rsidR="007266A7" w:rsidRPr="008B3F54" w14:paraId="67890B3F" w14:textId="77777777" w:rsidTr="00B16F2E">
        <w:tc>
          <w:tcPr>
            <w:tcW w:w="3240" w:type="dxa"/>
            <w:tcBorders>
              <w:top w:val="single" w:sz="4" w:space="0" w:color="auto"/>
              <w:left w:val="nil"/>
              <w:bottom w:val="nil"/>
              <w:right w:val="nil"/>
            </w:tcBorders>
          </w:tcPr>
          <w:p w14:paraId="5A75B7C2" w14:textId="77777777" w:rsidR="007266A7" w:rsidRPr="008B3F54" w:rsidRDefault="007266A7" w:rsidP="00984A06">
            <w:pPr>
              <w:rPr>
                <w:rFonts w:asciiTheme="majorBidi" w:hAnsiTheme="majorBidi" w:cstheme="majorBidi"/>
                <w:b/>
              </w:rPr>
            </w:pPr>
          </w:p>
        </w:tc>
        <w:tc>
          <w:tcPr>
            <w:tcW w:w="810" w:type="dxa"/>
            <w:tcBorders>
              <w:top w:val="single" w:sz="4" w:space="0" w:color="auto"/>
              <w:left w:val="nil"/>
              <w:bottom w:val="nil"/>
              <w:right w:val="nil"/>
            </w:tcBorders>
          </w:tcPr>
          <w:p w14:paraId="711770AE" w14:textId="77777777" w:rsidR="007266A7" w:rsidRPr="008B3F54" w:rsidRDefault="007266A7" w:rsidP="00984A06">
            <w:pPr>
              <w:jc w:val="center"/>
              <w:rPr>
                <w:rFonts w:asciiTheme="majorBidi" w:hAnsiTheme="majorBidi" w:cstheme="majorBidi"/>
                <w:b/>
              </w:rPr>
            </w:pPr>
          </w:p>
        </w:tc>
        <w:tc>
          <w:tcPr>
            <w:tcW w:w="900" w:type="dxa"/>
            <w:gridSpan w:val="2"/>
            <w:tcBorders>
              <w:top w:val="single" w:sz="4" w:space="0" w:color="auto"/>
              <w:left w:val="nil"/>
              <w:bottom w:val="nil"/>
              <w:right w:val="nil"/>
            </w:tcBorders>
          </w:tcPr>
          <w:p w14:paraId="2B4AAFEF" w14:textId="77777777" w:rsidR="007266A7" w:rsidRPr="008B3F54" w:rsidRDefault="007266A7" w:rsidP="00984A06">
            <w:pPr>
              <w:jc w:val="center"/>
              <w:rPr>
                <w:rFonts w:asciiTheme="majorBidi" w:hAnsiTheme="majorBidi" w:cstheme="majorBidi"/>
                <w:b/>
              </w:rPr>
            </w:pPr>
          </w:p>
        </w:tc>
        <w:tc>
          <w:tcPr>
            <w:tcW w:w="270" w:type="dxa"/>
            <w:tcBorders>
              <w:top w:val="single" w:sz="4" w:space="0" w:color="auto"/>
              <w:left w:val="nil"/>
              <w:bottom w:val="nil"/>
              <w:right w:val="nil"/>
            </w:tcBorders>
          </w:tcPr>
          <w:p w14:paraId="6B4C2CE1" w14:textId="77777777" w:rsidR="007266A7" w:rsidRPr="008B3F54" w:rsidRDefault="007266A7" w:rsidP="00984A06">
            <w:pPr>
              <w:jc w:val="center"/>
              <w:rPr>
                <w:rFonts w:asciiTheme="majorBidi" w:hAnsiTheme="majorBidi" w:cstheme="majorBidi"/>
                <w:b/>
              </w:rPr>
            </w:pPr>
          </w:p>
        </w:tc>
        <w:tc>
          <w:tcPr>
            <w:tcW w:w="720" w:type="dxa"/>
            <w:gridSpan w:val="2"/>
            <w:tcBorders>
              <w:top w:val="single" w:sz="4" w:space="0" w:color="auto"/>
              <w:left w:val="nil"/>
              <w:bottom w:val="nil"/>
              <w:right w:val="nil"/>
            </w:tcBorders>
          </w:tcPr>
          <w:p w14:paraId="64629166" w14:textId="77777777" w:rsidR="007266A7" w:rsidRPr="008B3F54" w:rsidRDefault="007266A7" w:rsidP="00984A06">
            <w:pPr>
              <w:jc w:val="center"/>
              <w:rPr>
                <w:rFonts w:asciiTheme="majorBidi" w:hAnsiTheme="majorBidi" w:cstheme="majorBidi"/>
                <w:b/>
              </w:rPr>
            </w:pPr>
          </w:p>
        </w:tc>
        <w:tc>
          <w:tcPr>
            <w:tcW w:w="990" w:type="dxa"/>
            <w:gridSpan w:val="2"/>
            <w:tcBorders>
              <w:top w:val="single" w:sz="4" w:space="0" w:color="auto"/>
              <w:left w:val="nil"/>
              <w:bottom w:val="nil"/>
              <w:right w:val="nil"/>
            </w:tcBorders>
          </w:tcPr>
          <w:p w14:paraId="3470D1D8" w14:textId="77777777" w:rsidR="007266A7" w:rsidRPr="008B3F54" w:rsidRDefault="007266A7" w:rsidP="00984A06">
            <w:pPr>
              <w:jc w:val="center"/>
              <w:rPr>
                <w:rFonts w:asciiTheme="majorBidi" w:hAnsiTheme="majorBidi" w:cstheme="majorBidi"/>
                <w:b/>
              </w:rPr>
            </w:pPr>
          </w:p>
        </w:tc>
        <w:tc>
          <w:tcPr>
            <w:tcW w:w="270" w:type="dxa"/>
            <w:tcBorders>
              <w:top w:val="single" w:sz="4" w:space="0" w:color="auto"/>
              <w:left w:val="nil"/>
              <w:bottom w:val="nil"/>
              <w:right w:val="nil"/>
            </w:tcBorders>
          </w:tcPr>
          <w:p w14:paraId="672F1280" w14:textId="77777777" w:rsidR="007266A7" w:rsidRPr="008B3F54" w:rsidRDefault="007266A7" w:rsidP="00984A06">
            <w:pPr>
              <w:ind w:left="-575" w:right="-199"/>
              <w:rPr>
                <w:rFonts w:asciiTheme="majorBidi" w:hAnsiTheme="majorBidi" w:cstheme="majorBidi"/>
                <w:b/>
              </w:rPr>
            </w:pPr>
          </w:p>
        </w:tc>
        <w:tc>
          <w:tcPr>
            <w:tcW w:w="810" w:type="dxa"/>
            <w:gridSpan w:val="3"/>
            <w:tcBorders>
              <w:top w:val="single" w:sz="4" w:space="0" w:color="auto"/>
              <w:left w:val="nil"/>
              <w:bottom w:val="nil"/>
              <w:right w:val="nil"/>
            </w:tcBorders>
          </w:tcPr>
          <w:p w14:paraId="13E599D6" w14:textId="77777777" w:rsidR="007266A7" w:rsidRPr="008B3F54" w:rsidRDefault="007266A7" w:rsidP="00984A06">
            <w:pPr>
              <w:jc w:val="center"/>
              <w:rPr>
                <w:rFonts w:asciiTheme="majorBidi" w:hAnsiTheme="majorBidi" w:cstheme="majorBidi"/>
                <w:b/>
              </w:rPr>
            </w:pPr>
          </w:p>
        </w:tc>
        <w:tc>
          <w:tcPr>
            <w:tcW w:w="990" w:type="dxa"/>
            <w:gridSpan w:val="2"/>
            <w:tcBorders>
              <w:top w:val="single" w:sz="4" w:space="0" w:color="auto"/>
              <w:left w:val="nil"/>
              <w:bottom w:val="nil"/>
              <w:right w:val="nil"/>
            </w:tcBorders>
          </w:tcPr>
          <w:p w14:paraId="6A4B5858" w14:textId="77777777" w:rsidR="007266A7" w:rsidRPr="008B3F54" w:rsidRDefault="007266A7" w:rsidP="00984A06">
            <w:pPr>
              <w:jc w:val="center"/>
              <w:rPr>
                <w:rFonts w:asciiTheme="majorBidi" w:hAnsiTheme="majorBidi" w:cstheme="majorBidi"/>
                <w:b/>
              </w:rPr>
            </w:pPr>
          </w:p>
        </w:tc>
      </w:tr>
      <w:tr w:rsidR="007266A7" w:rsidRPr="008B3F54" w14:paraId="37BA5483" w14:textId="77777777" w:rsidTr="00B16F2E">
        <w:tc>
          <w:tcPr>
            <w:tcW w:w="3240" w:type="dxa"/>
            <w:tcBorders>
              <w:top w:val="nil"/>
              <w:left w:val="nil"/>
              <w:bottom w:val="nil"/>
              <w:right w:val="nil"/>
            </w:tcBorders>
          </w:tcPr>
          <w:p w14:paraId="0F816394" w14:textId="77777777" w:rsidR="007266A7" w:rsidRPr="008B3F54" w:rsidRDefault="007266A7" w:rsidP="00984A06">
            <w:pPr>
              <w:rPr>
                <w:rFonts w:asciiTheme="majorBidi" w:hAnsiTheme="majorBidi" w:cstheme="majorBidi"/>
              </w:rPr>
            </w:pPr>
            <w:r w:rsidRPr="008B3F54">
              <w:rPr>
                <w:rFonts w:asciiTheme="majorBidi" w:hAnsiTheme="majorBidi" w:cstheme="majorBidi"/>
              </w:rPr>
              <w:t>Age, mean (SD)</w:t>
            </w:r>
          </w:p>
        </w:tc>
        <w:tc>
          <w:tcPr>
            <w:tcW w:w="810" w:type="dxa"/>
            <w:tcBorders>
              <w:top w:val="nil"/>
              <w:left w:val="nil"/>
              <w:bottom w:val="nil"/>
              <w:right w:val="nil"/>
            </w:tcBorders>
          </w:tcPr>
          <w:p w14:paraId="71D5E99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45.9 </w:t>
            </w:r>
          </w:p>
        </w:tc>
        <w:tc>
          <w:tcPr>
            <w:tcW w:w="900" w:type="dxa"/>
            <w:gridSpan w:val="2"/>
            <w:tcBorders>
              <w:top w:val="nil"/>
              <w:left w:val="nil"/>
              <w:bottom w:val="nil"/>
              <w:right w:val="nil"/>
            </w:tcBorders>
          </w:tcPr>
          <w:p w14:paraId="3670763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(10.8)</w:t>
            </w:r>
          </w:p>
        </w:tc>
        <w:tc>
          <w:tcPr>
            <w:tcW w:w="270" w:type="dxa"/>
            <w:tcBorders>
              <w:top w:val="nil"/>
              <w:left w:val="nil"/>
              <w:bottom w:val="nil"/>
              <w:right w:val="nil"/>
            </w:tcBorders>
          </w:tcPr>
          <w:p w14:paraId="13731231"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408D93D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45.7 </w:t>
            </w:r>
          </w:p>
        </w:tc>
        <w:tc>
          <w:tcPr>
            <w:tcW w:w="990" w:type="dxa"/>
            <w:gridSpan w:val="2"/>
            <w:tcBorders>
              <w:top w:val="nil"/>
              <w:left w:val="nil"/>
              <w:bottom w:val="nil"/>
              <w:right w:val="nil"/>
            </w:tcBorders>
          </w:tcPr>
          <w:p w14:paraId="126DF8E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(10.3)</w:t>
            </w:r>
          </w:p>
        </w:tc>
        <w:tc>
          <w:tcPr>
            <w:tcW w:w="270" w:type="dxa"/>
            <w:tcBorders>
              <w:top w:val="nil"/>
              <w:left w:val="nil"/>
              <w:bottom w:val="nil"/>
              <w:right w:val="nil"/>
            </w:tcBorders>
          </w:tcPr>
          <w:p w14:paraId="1FF350B3"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546BAA2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46.1 </w:t>
            </w:r>
          </w:p>
        </w:tc>
        <w:tc>
          <w:tcPr>
            <w:tcW w:w="990" w:type="dxa"/>
            <w:gridSpan w:val="2"/>
            <w:tcBorders>
              <w:top w:val="nil"/>
              <w:left w:val="nil"/>
              <w:bottom w:val="nil"/>
              <w:right w:val="nil"/>
            </w:tcBorders>
          </w:tcPr>
          <w:p w14:paraId="416AC2A7"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(11.3)</w:t>
            </w:r>
          </w:p>
        </w:tc>
      </w:tr>
      <w:tr w:rsidR="007266A7" w:rsidRPr="008B3F54" w14:paraId="0F48E471" w14:textId="77777777" w:rsidTr="00B16F2E">
        <w:tc>
          <w:tcPr>
            <w:tcW w:w="3240" w:type="dxa"/>
            <w:tcBorders>
              <w:top w:val="nil"/>
              <w:left w:val="nil"/>
              <w:bottom w:val="nil"/>
              <w:right w:val="nil"/>
            </w:tcBorders>
          </w:tcPr>
          <w:p w14:paraId="02490940" w14:textId="626FCA17" w:rsidR="007266A7" w:rsidRPr="008B3F54" w:rsidRDefault="007266A7" w:rsidP="00984A06">
            <w:pPr>
              <w:rPr>
                <w:rFonts w:asciiTheme="majorBidi" w:hAnsiTheme="majorBidi" w:cstheme="majorBidi"/>
              </w:rPr>
            </w:pPr>
            <w:r w:rsidRPr="008B3F54">
              <w:rPr>
                <w:rFonts w:asciiTheme="majorBidi" w:hAnsiTheme="majorBidi" w:cstheme="majorBidi"/>
              </w:rPr>
              <w:t>Sex, n</w:t>
            </w:r>
            <w:r w:rsidR="00BD249D" w:rsidRPr="008B3F54">
              <w:rPr>
                <w:rFonts w:asciiTheme="majorBidi" w:hAnsiTheme="majorBidi" w:cstheme="majorBidi"/>
              </w:rPr>
              <w:t xml:space="preserve">, </w:t>
            </w:r>
            <w:r w:rsidRPr="008B3F54">
              <w:rPr>
                <w:rFonts w:asciiTheme="majorBidi" w:hAnsiTheme="majorBidi" w:cstheme="majorBidi"/>
              </w:rPr>
              <w:t>%</w:t>
            </w:r>
          </w:p>
        </w:tc>
        <w:tc>
          <w:tcPr>
            <w:tcW w:w="810" w:type="dxa"/>
            <w:tcBorders>
              <w:top w:val="nil"/>
              <w:left w:val="nil"/>
              <w:bottom w:val="nil"/>
              <w:right w:val="nil"/>
            </w:tcBorders>
          </w:tcPr>
          <w:p w14:paraId="46F47FB1" w14:textId="77777777" w:rsidR="007266A7" w:rsidRPr="008B3F54" w:rsidRDefault="007266A7" w:rsidP="00984A06">
            <w:pPr>
              <w:jc w:val="center"/>
              <w:rPr>
                <w:rFonts w:asciiTheme="majorBidi" w:hAnsiTheme="majorBidi" w:cstheme="majorBidi"/>
              </w:rPr>
            </w:pPr>
          </w:p>
        </w:tc>
        <w:tc>
          <w:tcPr>
            <w:tcW w:w="900" w:type="dxa"/>
            <w:gridSpan w:val="2"/>
            <w:tcBorders>
              <w:top w:val="nil"/>
              <w:left w:val="nil"/>
              <w:bottom w:val="nil"/>
              <w:right w:val="nil"/>
            </w:tcBorders>
          </w:tcPr>
          <w:p w14:paraId="2CD37FEC"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48DF4A50"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3932C723"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6C0E6F04"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00C5DC7A"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41A7D6B6"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5EE4EC44" w14:textId="77777777" w:rsidR="007266A7" w:rsidRPr="008B3F54" w:rsidRDefault="007266A7" w:rsidP="00984A06">
            <w:pPr>
              <w:jc w:val="center"/>
              <w:rPr>
                <w:rFonts w:asciiTheme="majorBidi" w:hAnsiTheme="majorBidi" w:cstheme="majorBidi"/>
              </w:rPr>
            </w:pPr>
          </w:p>
        </w:tc>
      </w:tr>
      <w:tr w:rsidR="007266A7" w:rsidRPr="008B3F54" w14:paraId="0E82644D" w14:textId="77777777" w:rsidTr="00B16F2E">
        <w:tc>
          <w:tcPr>
            <w:tcW w:w="3240" w:type="dxa"/>
            <w:tcBorders>
              <w:top w:val="nil"/>
              <w:left w:val="nil"/>
              <w:bottom w:val="nil"/>
              <w:right w:val="nil"/>
            </w:tcBorders>
          </w:tcPr>
          <w:p w14:paraId="7A708090"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Male</w:t>
            </w:r>
          </w:p>
        </w:tc>
        <w:tc>
          <w:tcPr>
            <w:tcW w:w="810" w:type="dxa"/>
            <w:tcBorders>
              <w:top w:val="nil"/>
              <w:left w:val="nil"/>
              <w:bottom w:val="nil"/>
              <w:right w:val="nil"/>
            </w:tcBorders>
          </w:tcPr>
          <w:p w14:paraId="4901196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166 </w:t>
            </w:r>
          </w:p>
        </w:tc>
        <w:tc>
          <w:tcPr>
            <w:tcW w:w="900" w:type="dxa"/>
            <w:gridSpan w:val="2"/>
            <w:tcBorders>
              <w:top w:val="nil"/>
              <w:left w:val="nil"/>
              <w:bottom w:val="nil"/>
              <w:right w:val="nil"/>
            </w:tcBorders>
          </w:tcPr>
          <w:p w14:paraId="4A37B538" w14:textId="77777777" w:rsidR="007266A7" w:rsidRPr="008B3F54" w:rsidRDefault="007266A7" w:rsidP="00984A06">
            <w:pPr>
              <w:rPr>
                <w:rFonts w:asciiTheme="majorBidi" w:hAnsiTheme="majorBidi" w:cstheme="majorBidi"/>
              </w:rPr>
            </w:pPr>
            <w:r w:rsidRPr="008B3F54">
              <w:rPr>
                <w:rFonts w:asciiTheme="majorBidi" w:hAnsiTheme="majorBidi" w:cstheme="majorBidi"/>
              </w:rPr>
              <w:t>43.3%</w:t>
            </w:r>
          </w:p>
        </w:tc>
        <w:tc>
          <w:tcPr>
            <w:tcW w:w="270" w:type="dxa"/>
            <w:tcBorders>
              <w:top w:val="nil"/>
              <w:left w:val="nil"/>
              <w:bottom w:val="nil"/>
              <w:right w:val="nil"/>
            </w:tcBorders>
          </w:tcPr>
          <w:p w14:paraId="562FFF68"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A661F5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84 </w:t>
            </w:r>
          </w:p>
        </w:tc>
        <w:tc>
          <w:tcPr>
            <w:tcW w:w="990" w:type="dxa"/>
            <w:gridSpan w:val="2"/>
            <w:tcBorders>
              <w:top w:val="nil"/>
              <w:left w:val="nil"/>
              <w:bottom w:val="nil"/>
              <w:right w:val="nil"/>
            </w:tcBorders>
          </w:tcPr>
          <w:p w14:paraId="0ACDD974"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44.0%</w:t>
            </w:r>
          </w:p>
        </w:tc>
        <w:tc>
          <w:tcPr>
            <w:tcW w:w="270" w:type="dxa"/>
            <w:tcBorders>
              <w:top w:val="nil"/>
              <w:left w:val="nil"/>
              <w:bottom w:val="nil"/>
              <w:right w:val="nil"/>
            </w:tcBorders>
          </w:tcPr>
          <w:p w14:paraId="161BE021"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4672132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82</w:t>
            </w:r>
          </w:p>
        </w:tc>
        <w:tc>
          <w:tcPr>
            <w:tcW w:w="990" w:type="dxa"/>
            <w:gridSpan w:val="2"/>
            <w:tcBorders>
              <w:top w:val="nil"/>
              <w:left w:val="nil"/>
              <w:bottom w:val="nil"/>
              <w:right w:val="nil"/>
            </w:tcBorders>
          </w:tcPr>
          <w:p w14:paraId="2156803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42.7%</w:t>
            </w:r>
          </w:p>
        </w:tc>
      </w:tr>
      <w:tr w:rsidR="007266A7" w:rsidRPr="008B3F54" w14:paraId="77F6B7BA" w14:textId="77777777" w:rsidTr="00B16F2E">
        <w:tc>
          <w:tcPr>
            <w:tcW w:w="3240" w:type="dxa"/>
            <w:tcBorders>
              <w:top w:val="nil"/>
              <w:left w:val="nil"/>
              <w:bottom w:val="nil"/>
              <w:right w:val="nil"/>
            </w:tcBorders>
          </w:tcPr>
          <w:p w14:paraId="3B4EA408"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Female</w:t>
            </w:r>
          </w:p>
        </w:tc>
        <w:tc>
          <w:tcPr>
            <w:tcW w:w="810" w:type="dxa"/>
            <w:tcBorders>
              <w:top w:val="nil"/>
              <w:left w:val="nil"/>
              <w:bottom w:val="nil"/>
              <w:right w:val="nil"/>
            </w:tcBorders>
          </w:tcPr>
          <w:p w14:paraId="52F79A6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217 </w:t>
            </w:r>
          </w:p>
        </w:tc>
        <w:tc>
          <w:tcPr>
            <w:tcW w:w="900" w:type="dxa"/>
            <w:gridSpan w:val="2"/>
            <w:tcBorders>
              <w:top w:val="nil"/>
              <w:left w:val="nil"/>
              <w:bottom w:val="nil"/>
              <w:right w:val="nil"/>
            </w:tcBorders>
          </w:tcPr>
          <w:p w14:paraId="7FEA3C0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56.7%</w:t>
            </w:r>
          </w:p>
        </w:tc>
        <w:tc>
          <w:tcPr>
            <w:tcW w:w="270" w:type="dxa"/>
            <w:tcBorders>
              <w:top w:val="nil"/>
              <w:left w:val="nil"/>
              <w:bottom w:val="nil"/>
              <w:right w:val="nil"/>
            </w:tcBorders>
          </w:tcPr>
          <w:p w14:paraId="580E9D22"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43AEF61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107</w:t>
            </w:r>
          </w:p>
        </w:tc>
        <w:tc>
          <w:tcPr>
            <w:tcW w:w="990" w:type="dxa"/>
            <w:gridSpan w:val="2"/>
            <w:tcBorders>
              <w:top w:val="nil"/>
              <w:left w:val="nil"/>
              <w:bottom w:val="nil"/>
              <w:right w:val="nil"/>
            </w:tcBorders>
          </w:tcPr>
          <w:p w14:paraId="2A23E14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56.0%</w:t>
            </w:r>
          </w:p>
        </w:tc>
        <w:tc>
          <w:tcPr>
            <w:tcW w:w="270" w:type="dxa"/>
            <w:tcBorders>
              <w:top w:val="nil"/>
              <w:left w:val="nil"/>
              <w:bottom w:val="nil"/>
              <w:right w:val="nil"/>
            </w:tcBorders>
          </w:tcPr>
          <w:p w14:paraId="3D85D2C8"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51F41DC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110</w:t>
            </w:r>
          </w:p>
        </w:tc>
        <w:tc>
          <w:tcPr>
            <w:tcW w:w="990" w:type="dxa"/>
            <w:gridSpan w:val="2"/>
            <w:tcBorders>
              <w:top w:val="nil"/>
              <w:left w:val="nil"/>
              <w:bottom w:val="nil"/>
              <w:right w:val="nil"/>
            </w:tcBorders>
          </w:tcPr>
          <w:p w14:paraId="1D26E39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57.3%</w:t>
            </w:r>
          </w:p>
        </w:tc>
      </w:tr>
      <w:tr w:rsidR="007266A7" w:rsidRPr="008B3F54" w14:paraId="5C8276DB" w14:textId="77777777" w:rsidTr="00B16F2E">
        <w:tc>
          <w:tcPr>
            <w:tcW w:w="3240" w:type="dxa"/>
            <w:tcBorders>
              <w:top w:val="nil"/>
              <w:left w:val="nil"/>
              <w:bottom w:val="nil"/>
              <w:right w:val="nil"/>
            </w:tcBorders>
          </w:tcPr>
          <w:p w14:paraId="4EF35587" w14:textId="77777777" w:rsidR="007266A7" w:rsidRPr="008B3F54" w:rsidRDefault="007266A7" w:rsidP="00984A06">
            <w:pPr>
              <w:rPr>
                <w:rFonts w:asciiTheme="majorBidi" w:hAnsiTheme="majorBidi" w:cstheme="majorBidi"/>
              </w:rPr>
            </w:pPr>
            <w:r w:rsidRPr="008B3F54">
              <w:rPr>
                <w:rFonts w:asciiTheme="majorBidi" w:hAnsiTheme="majorBidi" w:cstheme="majorBidi"/>
              </w:rPr>
              <w:t>Years of Education, mean (SD)</w:t>
            </w:r>
          </w:p>
        </w:tc>
        <w:tc>
          <w:tcPr>
            <w:tcW w:w="810" w:type="dxa"/>
            <w:tcBorders>
              <w:top w:val="nil"/>
              <w:left w:val="nil"/>
              <w:bottom w:val="nil"/>
              <w:right w:val="nil"/>
            </w:tcBorders>
          </w:tcPr>
          <w:p w14:paraId="6824F8B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15.4 </w:t>
            </w:r>
          </w:p>
        </w:tc>
        <w:tc>
          <w:tcPr>
            <w:tcW w:w="900" w:type="dxa"/>
            <w:gridSpan w:val="2"/>
            <w:tcBorders>
              <w:top w:val="nil"/>
              <w:left w:val="nil"/>
              <w:bottom w:val="nil"/>
              <w:right w:val="nil"/>
            </w:tcBorders>
          </w:tcPr>
          <w:p w14:paraId="6D66EBD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(2.7)</w:t>
            </w:r>
          </w:p>
        </w:tc>
        <w:tc>
          <w:tcPr>
            <w:tcW w:w="270" w:type="dxa"/>
            <w:tcBorders>
              <w:top w:val="nil"/>
              <w:left w:val="nil"/>
              <w:bottom w:val="nil"/>
              <w:right w:val="nil"/>
            </w:tcBorders>
          </w:tcPr>
          <w:p w14:paraId="20732D2B"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7D9880C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15.4</w:t>
            </w:r>
          </w:p>
        </w:tc>
        <w:tc>
          <w:tcPr>
            <w:tcW w:w="990" w:type="dxa"/>
            <w:gridSpan w:val="2"/>
            <w:tcBorders>
              <w:top w:val="nil"/>
              <w:left w:val="nil"/>
              <w:bottom w:val="nil"/>
              <w:right w:val="nil"/>
            </w:tcBorders>
          </w:tcPr>
          <w:p w14:paraId="5E91D21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(2.9)</w:t>
            </w:r>
          </w:p>
        </w:tc>
        <w:tc>
          <w:tcPr>
            <w:tcW w:w="270" w:type="dxa"/>
            <w:tcBorders>
              <w:top w:val="nil"/>
              <w:left w:val="nil"/>
              <w:bottom w:val="nil"/>
              <w:right w:val="nil"/>
            </w:tcBorders>
          </w:tcPr>
          <w:p w14:paraId="1B35E792"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7E01816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15.3</w:t>
            </w:r>
          </w:p>
        </w:tc>
        <w:tc>
          <w:tcPr>
            <w:tcW w:w="990" w:type="dxa"/>
            <w:gridSpan w:val="2"/>
            <w:tcBorders>
              <w:top w:val="nil"/>
              <w:left w:val="nil"/>
              <w:bottom w:val="nil"/>
              <w:right w:val="nil"/>
            </w:tcBorders>
          </w:tcPr>
          <w:p w14:paraId="1ACD996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(2.5)</w:t>
            </w:r>
          </w:p>
        </w:tc>
      </w:tr>
      <w:tr w:rsidR="007266A7" w:rsidRPr="008B3F54" w14:paraId="5BAD4D6E" w14:textId="77777777" w:rsidTr="00B16F2E">
        <w:tc>
          <w:tcPr>
            <w:tcW w:w="3240" w:type="dxa"/>
            <w:tcBorders>
              <w:top w:val="nil"/>
              <w:left w:val="nil"/>
              <w:bottom w:val="nil"/>
              <w:right w:val="nil"/>
            </w:tcBorders>
          </w:tcPr>
          <w:p w14:paraId="14168E1F" w14:textId="5E04576E" w:rsidR="007266A7" w:rsidRPr="008B3F54" w:rsidRDefault="007266A7" w:rsidP="00984A06">
            <w:pPr>
              <w:rPr>
                <w:rFonts w:asciiTheme="majorBidi" w:hAnsiTheme="majorBidi" w:cstheme="majorBidi"/>
              </w:rPr>
            </w:pPr>
            <w:r w:rsidRPr="008B3F54">
              <w:rPr>
                <w:rFonts w:asciiTheme="majorBidi" w:hAnsiTheme="majorBidi" w:cstheme="majorBidi"/>
              </w:rPr>
              <w:t>Ethnicity, n</w:t>
            </w:r>
            <w:r w:rsidR="00BD249D" w:rsidRPr="008B3F54">
              <w:rPr>
                <w:rFonts w:asciiTheme="majorBidi" w:hAnsiTheme="majorBidi" w:cstheme="majorBidi"/>
              </w:rPr>
              <w:t>,</w:t>
            </w:r>
            <w:r w:rsidRPr="008B3F54">
              <w:rPr>
                <w:rFonts w:asciiTheme="majorBidi" w:hAnsiTheme="majorBidi" w:cstheme="majorBidi"/>
              </w:rPr>
              <w:t xml:space="preserve"> %</w:t>
            </w:r>
          </w:p>
        </w:tc>
        <w:tc>
          <w:tcPr>
            <w:tcW w:w="810" w:type="dxa"/>
            <w:tcBorders>
              <w:top w:val="nil"/>
              <w:left w:val="nil"/>
              <w:bottom w:val="nil"/>
              <w:right w:val="nil"/>
            </w:tcBorders>
          </w:tcPr>
          <w:p w14:paraId="4056F794" w14:textId="77777777" w:rsidR="007266A7" w:rsidRPr="008B3F54" w:rsidRDefault="007266A7" w:rsidP="00984A06">
            <w:pPr>
              <w:jc w:val="center"/>
              <w:rPr>
                <w:rFonts w:asciiTheme="majorBidi" w:hAnsiTheme="majorBidi" w:cstheme="majorBidi"/>
              </w:rPr>
            </w:pPr>
          </w:p>
        </w:tc>
        <w:tc>
          <w:tcPr>
            <w:tcW w:w="900" w:type="dxa"/>
            <w:gridSpan w:val="2"/>
            <w:tcBorders>
              <w:top w:val="nil"/>
              <w:left w:val="nil"/>
              <w:bottom w:val="nil"/>
              <w:right w:val="nil"/>
            </w:tcBorders>
          </w:tcPr>
          <w:p w14:paraId="6364CB12"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2CCF575E"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29578538"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1D9E878B"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65C29CEF"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760B7AED"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3177CAD6" w14:textId="77777777" w:rsidR="007266A7" w:rsidRPr="008B3F54" w:rsidRDefault="007266A7" w:rsidP="00984A06">
            <w:pPr>
              <w:jc w:val="center"/>
              <w:rPr>
                <w:rFonts w:asciiTheme="majorBidi" w:hAnsiTheme="majorBidi" w:cstheme="majorBidi"/>
              </w:rPr>
            </w:pPr>
          </w:p>
        </w:tc>
      </w:tr>
      <w:tr w:rsidR="007266A7" w:rsidRPr="008B3F54" w14:paraId="209B92B4" w14:textId="77777777" w:rsidTr="00B16F2E">
        <w:tc>
          <w:tcPr>
            <w:tcW w:w="3240" w:type="dxa"/>
            <w:tcBorders>
              <w:top w:val="nil"/>
              <w:left w:val="nil"/>
              <w:bottom w:val="nil"/>
              <w:right w:val="nil"/>
            </w:tcBorders>
          </w:tcPr>
          <w:p w14:paraId="22805F10"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Hispanic</w:t>
            </w:r>
          </w:p>
        </w:tc>
        <w:tc>
          <w:tcPr>
            <w:tcW w:w="810" w:type="dxa"/>
            <w:tcBorders>
              <w:top w:val="nil"/>
              <w:left w:val="nil"/>
              <w:bottom w:val="nil"/>
              <w:right w:val="nil"/>
            </w:tcBorders>
          </w:tcPr>
          <w:p w14:paraId="31CBA41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41 </w:t>
            </w:r>
          </w:p>
        </w:tc>
        <w:tc>
          <w:tcPr>
            <w:tcW w:w="900" w:type="dxa"/>
            <w:gridSpan w:val="2"/>
            <w:tcBorders>
              <w:top w:val="nil"/>
              <w:left w:val="nil"/>
              <w:bottom w:val="nil"/>
              <w:right w:val="nil"/>
            </w:tcBorders>
          </w:tcPr>
          <w:p w14:paraId="6C62871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13.4%</w:t>
            </w:r>
          </w:p>
        </w:tc>
        <w:tc>
          <w:tcPr>
            <w:tcW w:w="270" w:type="dxa"/>
            <w:tcBorders>
              <w:top w:val="nil"/>
              <w:left w:val="nil"/>
              <w:bottom w:val="nil"/>
              <w:right w:val="nil"/>
            </w:tcBorders>
          </w:tcPr>
          <w:p w14:paraId="1AE5E99B"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13FAE3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19 </w:t>
            </w:r>
          </w:p>
        </w:tc>
        <w:tc>
          <w:tcPr>
            <w:tcW w:w="990" w:type="dxa"/>
            <w:gridSpan w:val="2"/>
            <w:tcBorders>
              <w:top w:val="nil"/>
              <w:left w:val="nil"/>
              <w:bottom w:val="nil"/>
              <w:right w:val="nil"/>
            </w:tcBorders>
          </w:tcPr>
          <w:p w14:paraId="030B0B5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12.3%</w:t>
            </w:r>
          </w:p>
        </w:tc>
        <w:tc>
          <w:tcPr>
            <w:tcW w:w="270" w:type="dxa"/>
            <w:tcBorders>
              <w:top w:val="nil"/>
              <w:left w:val="nil"/>
              <w:bottom w:val="nil"/>
              <w:right w:val="nil"/>
            </w:tcBorders>
          </w:tcPr>
          <w:p w14:paraId="59BF95AC"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25DDD73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22</w:t>
            </w:r>
          </w:p>
        </w:tc>
        <w:tc>
          <w:tcPr>
            <w:tcW w:w="990" w:type="dxa"/>
            <w:gridSpan w:val="2"/>
            <w:tcBorders>
              <w:top w:val="nil"/>
              <w:left w:val="nil"/>
              <w:bottom w:val="nil"/>
              <w:right w:val="nil"/>
            </w:tcBorders>
          </w:tcPr>
          <w:p w14:paraId="4A97120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14.6%</w:t>
            </w:r>
          </w:p>
        </w:tc>
      </w:tr>
      <w:tr w:rsidR="007266A7" w:rsidRPr="008B3F54" w14:paraId="356AF60C" w14:textId="77777777" w:rsidTr="00B16F2E">
        <w:tc>
          <w:tcPr>
            <w:tcW w:w="3240" w:type="dxa"/>
            <w:tcBorders>
              <w:top w:val="nil"/>
              <w:left w:val="nil"/>
              <w:bottom w:val="nil"/>
              <w:right w:val="nil"/>
            </w:tcBorders>
          </w:tcPr>
          <w:p w14:paraId="0B57B60C"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Non-Hispanic</w:t>
            </w:r>
          </w:p>
        </w:tc>
        <w:tc>
          <w:tcPr>
            <w:tcW w:w="810" w:type="dxa"/>
            <w:tcBorders>
              <w:top w:val="nil"/>
              <w:left w:val="nil"/>
              <w:bottom w:val="nil"/>
              <w:right w:val="nil"/>
            </w:tcBorders>
          </w:tcPr>
          <w:p w14:paraId="3EEF95B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264 </w:t>
            </w:r>
          </w:p>
        </w:tc>
        <w:tc>
          <w:tcPr>
            <w:tcW w:w="900" w:type="dxa"/>
            <w:gridSpan w:val="2"/>
            <w:tcBorders>
              <w:top w:val="nil"/>
              <w:left w:val="nil"/>
              <w:bottom w:val="nil"/>
              <w:right w:val="nil"/>
            </w:tcBorders>
          </w:tcPr>
          <w:p w14:paraId="08507A6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86.6%</w:t>
            </w:r>
          </w:p>
        </w:tc>
        <w:tc>
          <w:tcPr>
            <w:tcW w:w="270" w:type="dxa"/>
            <w:tcBorders>
              <w:top w:val="nil"/>
              <w:left w:val="nil"/>
              <w:bottom w:val="nil"/>
              <w:right w:val="nil"/>
            </w:tcBorders>
          </w:tcPr>
          <w:p w14:paraId="1273CBB5"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7F5AAAE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135</w:t>
            </w:r>
          </w:p>
        </w:tc>
        <w:tc>
          <w:tcPr>
            <w:tcW w:w="990" w:type="dxa"/>
            <w:gridSpan w:val="2"/>
            <w:tcBorders>
              <w:top w:val="nil"/>
              <w:left w:val="nil"/>
              <w:bottom w:val="nil"/>
              <w:right w:val="nil"/>
            </w:tcBorders>
          </w:tcPr>
          <w:p w14:paraId="545A688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87.7%</w:t>
            </w:r>
          </w:p>
        </w:tc>
        <w:tc>
          <w:tcPr>
            <w:tcW w:w="270" w:type="dxa"/>
            <w:tcBorders>
              <w:top w:val="nil"/>
              <w:left w:val="nil"/>
              <w:bottom w:val="nil"/>
              <w:right w:val="nil"/>
            </w:tcBorders>
          </w:tcPr>
          <w:p w14:paraId="2B6A024D"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CE7215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129</w:t>
            </w:r>
          </w:p>
        </w:tc>
        <w:tc>
          <w:tcPr>
            <w:tcW w:w="990" w:type="dxa"/>
            <w:gridSpan w:val="2"/>
            <w:tcBorders>
              <w:top w:val="nil"/>
              <w:left w:val="nil"/>
              <w:bottom w:val="nil"/>
              <w:right w:val="nil"/>
            </w:tcBorders>
          </w:tcPr>
          <w:p w14:paraId="69F6A027"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85.4%</w:t>
            </w:r>
          </w:p>
        </w:tc>
      </w:tr>
      <w:tr w:rsidR="007266A7" w:rsidRPr="008B3F54" w14:paraId="71758F9C" w14:textId="77777777" w:rsidTr="00B16F2E">
        <w:tc>
          <w:tcPr>
            <w:tcW w:w="3240" w:type="dxa"/>
            <w:tcBorders>
              <w:top w:val="nil"/>
              <w:left w:val="nil"/>
              <w:bottom w:val="nil"/>
              <w:right w:val="nil"/>
            </w:tcBorders>
          </w:tcPr>
          <w:p w14:paraId="636E0A31" w14:textId="5BCD76FB" w:rsidR="007266A7" w:rsidRPr="008B3F54" w:rsidRDefault="007266A7" w:rsidP="00984A06">
            <w:pPr>
              <w:rPr>
                <w:rFonts w:asciiTheme="majorBidi" w:hAnsiTheme="majorBidi" w:cstheme="majorBidi"/>
              </w:rPr>
            </w:pPr>
            <w:r w:rsidRPr="008B3F54">
              <w:rPr>
                <w:rFonts w:asciiTheme="majorBidi" w:hAnsiTheme="majorBidi" w:cstheme="majorBidi"/>
              </w:rPr>
              <w:t>Race, n</w:t>
            </w:r>
            <w:r w:rsidR="00BD249D" w:rsidRPr="008B3F54">
              <w:rPr>
                <w:rFonts w:asciiTheme="majorBidi" w:hAnsiTheme="majorBidi" w:cstheme="majorBidi"/>
              </w:rPr>
              <w:t xml:space="preserve">, </w:t>
            </w:r>
            <w:r w:rsidRPr="008B3F54">
              <w:rPr>
                <w:rFonts w:asciiTheme="majorBidi" w:hAnsiTheme="majorBidi" w:cstheme="majorBidi"/>
              </w:rPr>
              <w:t>%</w:t>
            </w:r>
          </w:p>
        </w:tc>
        <w:tc>
          <w:tcPr>
            <w:tcW w:w="810" w:type="dxa"/>
            <w:tcBorders>
              <w:top w:val="nil"/>
              <w:left w:val="nil"/>
              <w:bottom w:val="nil"/>
              <w:right w:val="nil"/>
            </w:tcBorders>
          </w:tcPr>
          <w:p w14:paraId="0F89DFDB" w14:textId="77777777" w:rsidR="007266A7" w:rsidRPr="008B3F54" w:rsidRDefault="007266A7" w:rsidP="00984A06">
            <w:pPr>
              <w:jc w:val="center"/>
              <w:rPr>
                <w:rFonts w:asciiTheme="majorBidi" w:hAnsiTheme="majorBidi" w:cstheme="majorBidi"/>
              </w:rPr>
            </w:pPr>
          </w:p>
        </w:tc>
        <w:tc>
          <w:tcPr>
            <w:tcW w:w="900" w:type="dxa"/>
            <w:gridSpan w:val="2"/>
            <w:tcBorders>
              <w:top w:val="nil"/>
              <w:left w:val="nil"/>
              <w:bottom w:val="nil"/>
              <w:right w:val="nil"/>
            </w:tcBorders>
          </w:tcPr>
          <w:p w14:paraId="375D972C"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1C7D38D2"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AF98EDC"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22EA34BD"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0DF5ED96"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2EA84C70"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09894054" w14:textId="77777777" w:rsidR="007266A7" w:rsidRPr="008B3F54" w:rsidRDefault="007266A7" w:rsidP="00984A06">
            <w:pPr>
              <w:jc w:val="center"/>
              <w:rPr>
                <w:rFonts w:asciiTheme="majorBidi" w:hAnsiTheme="majorBidi" w:cstheme="majorBidi"/>
              </w:rPr>
            </w:pPr>
          </w:p>
        </w:tc>
      </w:tr>
      <w:tr w:rsidR="007266A7" w:rsidRPr="008B3F54" w14:paraId="5C14118C" w14:textId="77777777" w:rsidTr="00B16F2E">
        <w:tc>
          <w:tcPr>
            <w:tcW w:w="3240" w:type="dxa"/>
            <w:tcBorders>
              <w:top w:val="nil"/>
              <w:left w:val="nil"/>
              <w:bottom w:val="nil"/>
              <w:right w:val="nil"/>
            </w:tcBorders>
          </w:tcPr>
          <w:p w14:paraId="46133D3F"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White</w:t>
            </w:r>
          </w:p>
        </w:tc>
        <w:tc>
          <w:tcPr>
            <w:tcW w:w="810" w:type="dxa"/>
            <w:tcBorders>
              <w:top w:val="nil"/>
              <w:left w:val="nil"/>
              <w:bottom w:val="nil"/>
              <w:right w:val="nil"/>
            </w:tcBorders>
          </w:tcPr>
          <w:p w14:paraId="6B21712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251 </w:t>
            </w:r>
          </w:p>
        </w:tc>
        <w:tc>
          <w:tcPr>
            <w:tcW w:w="900" w:type="dxa"/>
            <w:gridSpan w:val="2"/>
            <w:tcBorders>
              <w:top w:val="nil"/>
              <w:left w:val="nil"/>
              <w:bottom w:val="nil"/>
              <w:right w:val="nil"/>
            </w:tcBorders>
          </w:tcPr>
          <w:p w14:paraId="7CFFBCA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82.3%</w:t>
            </w:r>
          </w:p>
        </w:tc>
        <w:tc>
          <w:tcPr>
            <w:tcW w:w="270" w:type="dxa"/>
            <w:tcBorders>
              <w:top w:val="nil"/>
              <w:left w:val="nil"/>
              <w:bottom w:val="nil"/>
              <w:right w:val="nil"/>
            </w:tcBorders>
          </w:tcPr>
          <w:p w14:paraId="79F4ABA1"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3A69276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128 </w:t>
            </w:r>
          </w:p>
        </w:tc>
        <w:tc>
          <w:tcPr>
            <w:tcW w:w="990" w:type="dxa"/>
            <w:gridSpan w:val="2"/>
            <w:tcBorders>
              <w:top w:val="nil"/>
              <w:left w:val="nil"/>
              <w:bottom w:val="nil"/>
              <w:right w:val="nil"/>
            </w:tcBorders>
          </w:tcPr>
          <w:p w14:paraId="6F19E4F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83.1%</w:t>
            </w:r>
          </w:p>
        </w:tc>
        <w:tc>
          <w:tcPr>
            <w:tcW w:w="270" w:type="dxa"/>
            <w:tcBorders>
              <w:top w:val="nil"/>
              <w:left w:val="nil"/>
              <w:bottom w:val="nil"/>
              <w:right w:val="nil"/>
            </w:tcBorders>
          </w:tcPr>
          <w:p w14:paraId="4F711724"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4091AA4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123</w:t>
            </w:r>
          </w:p>
        </w:tc>
        <w:tc>
          <w:tcPr>
            <w:tcW w:w="990" w:type="dxa"/>
            <w:gridSpan w:val="2"/>
            <w:tcBorders>
              <w:top w:val="nil"/>
              <w:left w:val="nil"/>
              <w:bottom w:val="nil"/>
              <w:right w:val="nil"/>
            </w:tcBorders>
          </w:tcPr>
          <w:p w14:paraId="2F3D41D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81.5%</w:t>
            </w:r>
          </w:p>
        </w:tc>
      </w:tr>
      <w:tr w:rsidR="007266A7" w:rsidRPr="008B3F54" w14:paraId="278C05A3" w14:textId="77777777" w:rsidTr="00B16F2E">
        <w:tc>
          <w:tcPr>
            <w:tcW w:w="3240" w:type="dxa"/>
            <w:tcBorders>
              <w:top w:val="nil"/>
              <w:left w:val="nil"/>
              <w:bottom w:val="nil"/>
              <w:right w:val="nil"/>
            </w:tcBorders>
          </w:tcPr>
          <w:p w14:paraId="08F22166"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Black</w:t>
            </w:r>
          </w:p>
        </w:tc>
        <w:tc>
          <w:tcPr>
            <w:tcW w:w="810" w:type="dxa"/>
            <w:tcBorders>
              <w:top w:val="nil"/>
              <w:left w:val="nil"/>
              <w:bottom w:val="nil"/>
              <w:right w:val="nil"/>
            </w:tcBorders>
          </w:tcPr>
          <w:p w14:paraId="4BF7EAF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13 </w:t>
            </w:r>
          </w:p>
        </w:tc>
        <w:tc>
          <w:tcPr>
            <w:tcW w:w="900" w:type="dxa"/>
            <w:gridSpan w:val="2"/>
            <w:tcBorders>
              <w:top w:val="nil"/>
              <w:left w:val="nil"/>
              <w:bottom w:val="nil"/>
              <w:right w:val="nil"/>
            </w:tcBorders>
          </w:tcPr>
          <w:p w14:paraId="00FF012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4.3%</w:t>
            </w:r>
          </w:p>
        </w:tc>
        <w:tc>
          <w:tcPr>
            <w:tcW w:w="270" w:type="dxa"/>
            <w:tcBorders>
              <w:top w:val="nil"/>
              <w:left w:val="nil"/>
              <w:bottom w:val="nil"/>
              <w:right w:val="nil"/>
            </w:tcBorders>
          </w:tcPr>
          <w:p w14:paraId="51DCA1DE"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183A93E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7 </w:t>
            </w:r>
          </w:p>
        </w:tc>
        <w:tc>
          <w:tcPr>
            <w:tcW w:w="990" w:type="dxa"/>
            <w:gridSpan w:val="2"/>
            <w:tcBorders>
              <w:top w:val="nil"/>
              <w:left w:val="nil"/>
              <w:bottom w:val="nil"/>
              <w:right w:val="nil"/>
            </w:tcBorders>
          </w:tcPr>
          <w:p w14:paraId="1A49949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4.5%</w:t>
            </w:r>
          </w:p>
        </w:tc>
        <w:tc>
          <w:tcPr>
            <w:tcW w:w="270" w:type="dxa"/>
            <w:tcBorders>
              <w:top w:val="nil"/>
              <w:left w:val="nil"/>
              <w:bottom w:val="nil"/>
              <w:right w:val="nil"/>
            </w:tcBorders>
          </w:tcPr>
          <w:p w14:paraId="13D6F047"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37CC91D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6 </w:t>
            </w:r>
          </w:p>
        </w:tc>
        <w:tc>
          <w:tcPr>
            <w:tcW w:w="990" w:type="dxa"/>
            <w:gridSpan w:val="2"/>
            <w:tcBorders>
              <w:top w:val="nil"/>
              <w:left w:val="nil"/>
              <w:bottom w:val="nil"/>
              <w:right w:val="nil"/>
            </w:tcBorders>
          </w:tcPr>
          <w:p w14:paraId="3E03818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4.0%</w:t>
            </w:r>
          </w:p>
        </w:tc>
      </w:tr>
      <w:tr w:rsidR="007266A7" w:rsidRPr="008B3F54" w14:paraId="3BD0CA2B" w14:textId="77777777" w:rsidTr="00B16F2E">
        <w:tc>
          <w:tcPr>
            <w:tcW w:w="3240" w:type="dxa"/>
            <w:tcBorders>
              <w:top w:val="nil"/>
              <w:left w:val="nil"/>
              <w:bottom w:val="nil"/>
              <w:right w:val="nil"/>
            </w:tcBorders>
          </w:tcPr>
          <w:p w14:paraId="41C0F48A"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Asian</w:t>
            </w:r>
          </w:p>
        </w:tc>
        <w:tc>
          <w:tcPr>
            <w:tcW w:w="810" w:type="dxa"/>
            <w:tcBorders>
              <w:top w:val="nil"/>
              <w:left w:val="nil"/>
              <w:bottom w:val="nil"/>
              <w:right w:val="nil"/>
            </w:tcBorders>
          </w:tcPr>
          <w:p w14:paraId="2272200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6 </w:t>
            </w:r>
          </w:p>
        </w:tc>
        <w:tc>
          <w:tcPr>
            <w:tcW w:w="900" w:type="dxa"/>
            <w:gridSpan w:val="2"/>
            <w:tcBorders>
              <w:top w:val="nil"/>
              <w:left w:val="nil"/>
              <w:bottom w:val="nil"/>
              <w:right w:val="nil"/>
            </w:tcBorders>
          </w:tcPr>
          <w:p w14:paraId="0F44B5B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2.0%</w:t>
            </w:r>
          </w:p>
        </w:tc>
        <w:tc>
          <w:tcPr>
            <w:tcW w:w="270" w:type="dxa"/>
            <w:tcBorders>
              <w:top w:val="nil"/>
              <w:left w:val="nil"/>
              <w:bottom w:val="nil"/>
              <w:right w:val="nil"/>
            </w:tcBorders>
          </w:tcPr>
          <w:p w14:paraId="59FB23C3"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1297CF3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w:t>
            </w:r>
          </w:p>
        </w:tc>
        <w:tc>
          <w:tcPr>
            <w:tcW w:w="990" w:type="dxa"/>
            <w:gridSpan w:val="2"/>
            <w:tcBorders>
              <w:top w:val="nil"/>
              <w:left w:val="nil"/>
              <w:bottom w:val="nil"/>
              <w:right w:val="nil"/>
            </w:tcBorders>
          </w:tcPr>
          <w:p w14:paraId="64F5A05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1.9%</w:t>
            </w:r>
          </w:p>
        </w:tc>
        <w:tc>
          <w:tcPr>
            <w:tcW w:w="270" w:type="dxa"/>
            <w:tcBorders>
              <w:top w:val="nil"/>
              <w:left w:val="nil"/>
              <w:bottom w:val="nil"/>
              <w:right w:val="nil"/>
            </w:tcBorders>
          </w:tcPr>
          <w:p w14:paraId="3E13F867"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F2D4B0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w:t>
            </w:r>
          </w:p>
        </w:tc>
        <w:tc>
          <w:tcPr>
            <w:tcW w:w="990" w:type="dxa"/>
            <w:gridSpan w:val="2"/>
            <w:tcBorders>
              <w:top w:val="nil"/>
              <w:left w:val="nil"/>
              <w:bottom w:val="nil"/>
              <w:right w:val="nil"/>
            </w:tcBorders>
          </w:tcPr>
          <w:p w14:paraId="27A3390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2.0%</w:t>
            </w:r>
          </w:p>
        </w:tc>
      </w:tr>
      <w:tr w:rsidR="007266A7" w:rsidRPr="008B3F54" w14:paraId="0EED4999" w14:textId="77777777" w:rsidTr="00B16F2E">
        <w:tc>
          <w:tcPr>
            <w:tcW w:w="3240" w:type="dxa"/>
            <w:tcBorders>
              <w:top w:val="nil"/>
              <w:left w:val="nil"/>
              <w:bottom w:val="nil"/>
              <w:right w:val="nil"/>
            </w:tcBorders>
          </w:tcPr>
          <w:p w14:paraId="53E8A5AB"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 xml:space="preserve">American Indian/Alaska </w:t>
            </w:r>
          </w:p>
          <w:p w14:paraId="1F2866FE"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Native</w:t>
            </w:r>
          </w:p>
        </w:tc>
        <w:tc>
          <w:tcPr>
            <w:tcW w:w="810" w:type="dxa"/>
            <w:tcBorders>
              <w:top w:val="nil"/>
              <w:left w:val="nil"/>
              <w:bottom w:val="nil"/>
              <w:right w:val="nil"/>
            </w:tcBorders>
          </w:tcPr>
          <w:p w14:paraId="6C03D7E4"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4 </w:t>
            </w:r>
          </w:p>
        </w:tc>
        <w:tc>
          <w:tcPr>
            <w:tcW w:w="900" w:type="dxa"/>
            <w:gridSpan w:val="2"/>
            <w:tcBorders>
              <w:top w:val="nil"/>
              <w:left w:val="nil"/>
              <w:bottom w:val="nil"/>
              <w:right w:val="nil"/>
            </w:tcBorders>
          </w:tcPr>
          <w:p w14:paraId="6A7E39D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w:t>
            </w:r>
          </w:p>
        </w:tc>
        <w:tc>
          <w:tcPr>
            <w:tcW w:w="270" w:type="dxa"/>
            <w:tcBorders>
              <w:top w:val="nil"/>
              <w:left w:val="nil"/>
              <w:bottom w:val="nil"/>
              <w:right w:val="nil"/>
            </w:tcBorders>
          </w:tcPr>
          <w:p w14:paraId="077CE7A9"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5DD004F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w:t>
            </w:r>
          </w:p>
        </w:tc>
        <w:tc>
          <w:tcPr>
            <w:tcW w:w="990" w:type="dxa"/>
            <w:gridSpan w:val="2"/>
            <w:tcBorders>
              <w:top w:val="nil"/>
              <w:left w:val="nil"/>
              <w:bottom w:val="nil"/>
              <w:right w:val="nil"/>
            </w:tcBorders>
          </w:tcPr>
          <w:p w14:paraId="105BC8B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w:t>
            </w:r>
          </w:p>
        </w:tc>
        <w:tc>
          <w:tcPr>
            <w:tcW w:w="270" w:type="dxa"/>
            <w:tcBorders>
              <w:top w:val="nil"/>
              <w:left w:val="nil"/>
              <w:bottom w:val="nil"/>
              <w:right w:val="nil"/>
            </w:tcBorders>
          </w:tcPr>
          <w:p w14:paraId="2C2F9216"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380410A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w:t>
            </w:r>
          </w:p>
        </w:tc>
        <w:tc>
          <w:tcPr>
            <w:tcW w:w="990" w:type="dxa"/>
            <w:gridSpan w:val="2"/>
            <w:tcBorders>
              <w:top w:val="nil"/>
              <w:left w:val="nil"/>
              <w:bottom w:val="nil"/>
              <w:right w:val="nil"/>
            </w:tcBorders>
          </w:tcPr>
          <w:p w14:paraId="0F0005D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2.0%</w:t>
            </w:r>
          </w:p>
        </w:tc>
      </w:tr>
      <w:tr w:rsidR="007266A7" w:rsidRPr="008B3F54" w14:paraId="5DB26882" w14:textId="77777777" w:rsidTr="00B16F2E">
        <w:tc>
          <w:tcPr>
            <w:tcW w:w="3240" w:type="dxa"/>
            <w:tcBorders>
              <w:top w:val="nil"/>
              <w:left w:val="nil"/>
              <w:bottom w:val="nil"/>
              <w:right w:val="nil"/>
            </w:tcBorders>
          </w:tcPr>
          <w:p w14:paraId="402D3E69"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Multi-racial</w:t>
            </w:r>
          </w:p>
        </w:tc>
        <w:tc>
          <w:tcPr>
            <w:tcW w:w="810" w:type="dxa"/>
            <w:tcBorders>
              <w:top w:val="nil"/>
              <w:left w:val="nil"/>
              <w:bottom w:val="nil"/>
              <w:right w:val="nil"/>
            </w:tcBorders>
          </w:tcPr>
          <w:p w14:paraId="22C0151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21 </w:t>
            </w:r>
          </w:p>
        </w:tc>
        <w:tc>
          <w:tcPr>
            <w:tcW w:w="900" w:type="dxa"/>
            <w:gridSpan w:val="2"/>
            <w:tcBorders>
              <w:top w:val="nil"/>
              <w:left w:val="nil"/>
              <w:bottom w:val="nil"/>
              <w:right w:val="nil"/>
            </w:tcBorders>
          </w:tcPr>
          <w:p w14:paraId="3DF5F01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6.9%</w:t>
            </w:r>
          </w:p>
        </w:tc>
        <w:tc>
          <w:tcPr>
            <w:tcW w:w="270" w:type="dxa"/>
            <w:tcBorders>
              <w:top w:val="nil"/>
              <w:left w:val="nil"/>
              <w:bottom w:val="nil"/>
              <w:right w:val="nil"/>
            </w:tcBorders>
          </w:tcPr>
          <w:p w14:paraId="1F0983CB"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4B11D4D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11</w:t>
            </w:r>
          </w:p>
        </w:tc>
        <w:tc>
          <w:tcPr>
            <w:tcW w:w="990" w:type="dxa"/>
            <w:gridSpan w:val="2"/>
            <w:tcBorders>
              <w:top w:val="nil"/>
              <w:left w:val="nil"/>
              <w:bottom w:val="nil"/>
              <w:right w:val="nil"/>
            </w:tcBorders>
          </w:tcPr>
          <w:p w14:paraId="0620257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7.1%</w:t>
            </w:r>
          </w:p>
        </w:tc>
        <w:tc>
          <w:tcPr>
            <w:tcW w:w="270" w:type="dxa"/>
            <w:tcBorders>
              <w:top w:val="nil"/>
              <w:left w:val="nil"/>
              <w:bottom w:val="nil"/>
              <w:right w:val="nil"/>
            </w:tcBorders>
          </w:tcPr>
          <w:p w14:paraId="1A4AE1E9"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45C975A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w:t>
            </w:r>
          </w:p>
        </w:tc>
        <w:tc>
          <w:tcPr>
            <w:tcW w:w="990" w:type="dxa"/>
            <w:gridSpan w:val="2"/>
            <w:tcBorders>
              <w:top w:val="nil"/>
              <w:left w:val="nil"/>
              <w:bottom w:val="nil"/>
              <w:right w:val="nil"/>
            </w:tcBorders>
          </w:tcPr>
          <w:p w14:paraId="5CB31827"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6.6%</w:t>
            </w:r>
          </w:p>
        </w:tc>
      </w:tr>
      <w:tr w:rsidR="007266A7" w:rsidRPr="008B3F54" w14:paraId="749DB788" w14:textId="77777777" w:rsidTr="00B16F2E">
        <w:tc>
          <w:tcPr>
            <w:tcW w:w="3240" w:type="dxa"/>
            <w:tcBorders>
              <w:top w:val="nil"/>
              <w:left w:val="nil"/>
              <w:bottom w:val="nil"/>
              <w:right w:val="nil"/>
            </w:tcBorders>
          </w:tcPr>
          <w:p w14:paraId="206022FD" w14:textId="77777777" w:rsidR="007266A7" w:rsidRPr="008B3F54" w:rsidRDefault="007266A7" w:rsidP="00984A06">
            <w:pPr>
              <w:ind w:firstLine="360"/>
              <w:rPr>
                <w:rFonts w:asciiTheme="majorBidi" w:hAnsiTheme="majorBidi" w:cstheme="majorBidi"/>
              </w:rPr>
            </w:pPr>
            <w:r w:rsidRPr="008B3F54">
              <w:rPr>
                <w:rFonts w:asciiTheme="majorBidi" w:hAnsiTheme="majorBidi" w:cstheme="majorBidi"/>
              </w:rPr>
              <w:t>Other</w:t>
            </w:r>
          </w:p>
        </w:tc>
        <w:tc>
          <w:tcPr>
            <w:tcW w:w="810" w:type="dxa"/>
            <w:tcBorders>
              <w:top w:val="nil"/>
              <w:left w:val="nil"/>
              <w:bottom w:val="nil"/>
              <w:right w:val="nil"/>
            </w:tcBorders>
          </w:tcPr>
          <w:p w14:paraId="232AFCA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w:t>
            </w:r>
          </w:p>
        </w:tc>
        <w:tc>
          <w:tcPr>
            <w:tcW w:w="900" w:type="dxa"/>
            <w:gridSpan w:val="2"/>
            <w:tcBorders>
              <w:top w:val="nil"/>
              <w:left w:val="nil"/>
              <w:bottom w:val="nil"/>
              <w:right w:val="nil"/>
            </w:tcBorders>
          </w:tcPr>
          <w:p w14:paraId="432A999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3.3%</w:t>
            </w:r>
          </w:p>
        </w:tc>
        <w:tc>
          <w:tcPr>
            <w:tcW w:w="270" w:type="dxa"/>
            <w:tcBorders>
              <w:top w:val="nil"/>
              <w:left w:val="nil"/>
              <w:bottom w:val="nil"/>
              <w:right w:val="nil"/>
            </w:tcBorders>
          </w:tcPr>
          <w:p w14:paraId="5452D4F3"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8C056B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w:t>
            </w:r>
          </w:p>
        </w:tc>
        <w:tc>
          <w:tcPr>
            <w:tcW w:w="990" w:type="dxa"/>
            <w:gridSpan w:val="2"/>
            <w:tcBorders>
              <w:top w:val="nil"/>
              <w:left w:val="nil"/>
              <w:bottom w:val="nil"/>
              <w:right w:val="nil"/>
            </w:tcBorders>
          </w:tcPr>
          <w:p w14:paraId="55CBFF5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2.6%</w:t>
            </w:r>
          </w:p>
        </w:tc>
        <w:tc>
          <w:tcPr>
            <w:tcW w:w="270" w:type="dxa"/>
            <w:tcBorders>
              <w:top w:val="nil"/>
              <w:left w:val="nil"/>
              <w:bottom w:val="nil"/>
              <w:right w:val="nil"/>
            </w:tcBorders>
          </w:tcPr>
          <w:p w14:paraId="0E0FFB1C"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6212BB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w:t>
            </w:r>
          </w:p>
        </w:tc>
        <w:tc>
          <w:tcPr>
            <w:tcW w:w="990" w:type="dxa"/>
            <w:gridSpan w:val="2"/>
            <w:tcBorders>
              <w:top w:val="nil"/>
              <w:left w:val="nil"/>
              <w:bottom w:val="nil"/>
              <w:right w:val="nil"/>
            </w:tcBorders>
          </w:tcPr>
          <w:p w14:paraId="11974E2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4.0%</w:t>
            </w:r>
          </w:p>
        </w:tc>
      </w:tr>
      <w:tr w:rsidR="007266A7" w:rsidRPr="008B3F54" w14:paraId="3539540B" w14:textId="77777777" w:rsidTr="00B16F2E">
        <w:tc>
          <w:tcPr>
            <w:tcW w:w="3240" w:type="dxa"/>
            <w:tcBorders>
              <w:top w:val="nil"/>
              <w:left w:val="nil"/>
              <w:bottom w:val="nil"/>
              <w:right w:val="nil"/>
            </w:tcBorders>
          </w:tcPr>
          <w:p w14:paraId="6196D14B" w14:textId="25784F38" w:rsidR="007266A7" w:rsidRPr="008B3F54" w:rsidRDefault="007266A7" w:rsidP="00984A06">
            <w:pPr>
              <w:rPr>
                <w:rFonts w:asciiTheme="majorBidi" w:hAnsiTheme="majorBidi" w:cstheme="majorBidi"/>
              </w:rPr>
            </w:pPr>
            <w:r w:rsidRPr="008B3F54">
              <w:rPr>
                <w:rFonts w:asciiTheme="majorBidi" w:hAnsiTheme="majorBidi" w:cstheme="majorBidi"/>
              </w:rPr>
              <w:t>Job Status, n</w:t>
            </w:r>
            <w:r w:rsidR="00BD249D" w:rsidRPr="008B3F54">
              <w:rPr>
                <w:rFonts w:asciiTheme="majorBidi" w:hAnsiTheme="majorBidi" w:cstheme="majorBidi"/>
              </w:rPr>
              <w:t xml:space="preserve">, </w:t>
            </w:r>
            <w:r w:rsidRPr="008B3F54">
              <w:rPr>
                <w:rFonts w:asciiTheme="majorBidi" w:hAnsiTheme="majorBidi" w:cstheme="majorBidi"/>
              </w:rPr>
              <w:t>%</w:t>
            </w:r>
          </w:p>
        </w:tc>
        <w:tc>
          <w:tcPr>
            <w:tcW w:w="810" w:type="dxa"/>
            <w:tcBorders>
              <w:top w:val="nil"/>
              <w:left w:val="nil"/>
              <w:bottom w:val="nil"/>
              <w:right w:val="nil"/>
            </w:tcBorders>
          </w:tcPr>
          <w:p w14:paraId="71E811DF" w14:textId="77777777" w:rsidR="007266A7" w:rsidRPr="008B3F54" w:rsidRDefault="007266A7" w:rsidP="00984A06">
            <w:pPr>
              <w:jc w:val="center"/>
              <w:rPr>
                <w:rFonts w:asciiTheme="majorBidi" w:hAnsiTheme="majorBidi" w:cstheme="majorBidi"/>
              </w:rPr>
            </w:pPr>
          </w:p>
        </w:tc>
        <w:tc>
          <w:tcPr>
            <w:tcW w:w="900" w:type="dxa"/>
            <w:gridSpan w:val="2"/>
            <w:tcBorders>
              <w:top w:val="nil"/>
              <w:left w:val="nil"/>
              <w:bottom w:val="nil"/>
              <w:right w:val="nil"/>
            </w:tcBorders>
          </w:tcPr>
          <w:p w14:paraId="6F0279DE"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4D0A1C07"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17E2256B"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59C22A6C" w14:textId="77777777" w:rsidR="007266A7" w:rsidRPr="008B3F54" w:rsidRDefault="007266A7" w:rsidP="00984A06">
            <w:pPr>
              <w:jc w:val="center"/>
              <w:rPr>
                <w:rFonts w:asciiTheme="majorBidi" w:hAnsiTheme="majorBidi" w:cstheme="majorBidi"/>
              </w:rPr>
            </w:pPr>
          </w:p>
        </w:tc>
        <w:tc>
          <w:tcPr>
            <w:tcW w:w="270" w:type="dxa"/>
            <w:tcBorders>
              <w:top w:val="nil"/>
              <w:left w:val="nil"/>
              <w:bottom w:val="nil"/>
              <w:right w:val="nil"/>
            </w:tcBorders>
          </w:tcPr>
          <w:p w14:paraId="08E2660D"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7071BB04"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56206E6E" w14:textId="77777777" w:rsidR="007266A7" w:rsidRPr="008B3F54" w:rsidRDefault="007266A7" w:rsidP="00984A06">
            <w:pPr>
              <w:jc w:val="center"/>
              <w:rPr>
                <w:rFonts w:asciiTheme="majorBidi" w:hAnsiTheme="majorBidi" w:cstheme="majorBidi"/>
              </w:rPr>
            </w:pPr>
          </w:p>
        </w:tc>
      </w:tr>
      <w:tr w:rsidR="007266A7" w:rsidRPr="008B3F54" w14:paraId="43EEE484" w14:textId="77777777" w:rsidTr="00B16F2E">
        <w:tc>
          <w:tcPr>
            <w:tcW w:w="3240" w:type="dxa"/>
            <w:tcBorders>
              <w:top w:val="nil"/>
              <w:left w:val="nil"/>
              <w:bottom w:val="nil"/>
              <w:right w:val="nil"/>
            </w:tcBorders>
          </w:tcPr>
          <w:p w14:paraId="7359FAEA"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Employed Full-time</w:t>
            </w:r>
          </w:p>
        </w:tc>
        <w:tc>
          <w:tcPr>
            <w:tcW w:w="810" w:type="dxa"/>
            <w:tcBorders>
              <w:top w:val="nil"/>
              <w:left w:val="nil"/>
              <w:bottom w:val="nil"/>
              <w:right w:val="nil"/>
            </w:tcBorders>
          </w:tcPr>
          <w:p w14:paraId="5DFBE9C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103</w:t>
            </w:r>
          </w:p>
        </w:tc>
        <w:tc>
          <w:tcPr>
            <w:tcW w:w="900" w:type="dxa"/>
            <w:gridSpan w:val="2"/>
            <w:tcBorders>
              <w:top w:val="nil"/>
              <w:left w:val="nil"/>
              <w:bottom w:val="nil"/>
              <w:right w:val="nil"/>
            </w:tcBorders>
          </w:tcPr>
          <w:p w14:paraId="244554F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31.5%</w:t>
            </w:r>
          </w:p>
        </w:tc>
        <w:tc>
          <w:tcPr>
            <w:tcW w:w="270" w:type="dxa"/>
            <w:tcBorders>
              <w:top w:val="nil"/>
              <w:left w:val="nil"/>
              <w:bottom w:val="nil"/>
              <w:right w:val="nil"/>
            </w:tcBorders>
          </w:tcPr>
          <w:p w14:paraId="12DA1686"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539ED76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56</w:t>
            </w:r>
          </w:p>
        </w:tc>
        <w:tc>
          <w:tcPr>
            <w:tcW w:w="990" w:type="dxa"/>
            <w:gridSpan w:val="2"/>
            <w:tcBorders>
              <w:top w:val="nil"/>
              <w:left w:val="nil"/>
              <w:bottom w:val="nil"/>
              <w:right w:val="nil"/>
            </w:tcBorders>
          </w:tcPr>
          <w:p w14:paraId="0FB9E07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33.9%</w:t>
            </w:r>
          </w:p>
        </w:tc>
        <w:tc>
          <w:tcPr>
            <w:tcW w:w="270" w:type="dxa"/>
            <w:tcBorders>
              <w:top w:val="nil"/>
              <w:left w:val="nil"/>
              <w:bottom w:val="nil"/>
              <w:right w:val="nil"/>
            </w:tcBorders>
          </w:tcPr>
          <w:p w14:paraId="68E4CD21"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2C9E690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47</w:t>
            </w:r>
          </w:p>
        </w:tc>
        <w:tc>
          <w:tcPr>
            <w:tcW w:w="990" w:type="dxa"/>
            <w:gridSpan w:val="2"/>
            <w:tcBorders>
              <w:top w:val="nil"/>
              <w:left w:val="nil"/>
              <w:bottom w:val="nil"/>
              <w:right w:val="nil"/>
            </w:tcBorders>
          </w:tcPr>
          <w:p w14:paraId="542FAC3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29.0%</w:t>
            </w:r>
          </w:p>
        </w:tc>
      </w:tr>
      <w:tr w:rsidR="007266A7" w:rsidRPr="008B3F54" w14:paraId="7D83B595" w14:textId="77777777" w:rsidTr="00B16F2E">
        <w:tc>
          <w:tcPr>
            <w:tcW w:w="3240" w:type="dxa"/>
            <w:tcBorders>
              <w:top w:val="nil"/>
              <w:left w:val="nil"/>
              <w:bottom w:val="nil"/>
              <w:right w:val="nil"/>
            </w:tcBorders>
          </w:tcPr>
          <w:p w14:paraId="3EC185AD"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Employed Part-time</w:t>
            </w:r>
          </w:p>
        </w:tc>
        <w:tc>
          <w:tcPr>
            <w:tcW w:w="810" w:type="dxa"/>
            <w:tcBorders>
              <w:top w:val="nil"/>
              <w:left w:val="nil"/>
              <w:bottom w:val="nil"/>
              <w:right w:val="nil"/>
            </w:tcBorders>
          </w:tcPr>
          <w:p w14:paraId="2132230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30</w:t>
            </w:r>
          </w:p>
        </w:tc>
        <w:tc>
          <w:tcPr>
            <w:tcW w:w="900" w:type="dxa"/>
            <w:gridSpan w:val="2"/>
            <w:tcBorders>
              <w:top w:val="nil"/>
              <w:left w:val="nil"/>
              <w:bottom w:val="nil"/>
              <w:right w:val="nil"/>
            </w:tcBorders>
          </w:tcPr>
          <w:p w14:paraId="1B75991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9.2%</w:t>
            </w:r>
          </w:p>
        </w:tc>
        <w:tc>
          <w:tcPr>
            <w:tcW w:w="270" w:type="dxa"/>
            <w:tcBorders>
              <w:top w:val="nil"/>
              <w:left w:val="nil"/>
              <w:bottom w:val="nil"/>
              <w:right w:val="nil"/>
            </w:tcBorders>
          </w:tcPr>
          <w:p w14:paraId="097E8B8E"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56BC80A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18</w:t>
            </w:r>
          </w:p>
        </w:tc>
        <w:tc>
          <w:tcPr>
            <w:tcW w:w="990" w:type="dxa"/>
            <w:gridSpan w:val="2"/>
            <w:tcBorders>
              <w:top w:val="nil"/>
              <w:left w:val="nil"/>
              <w:bottom w:val="nil"/>
              <w:right w:val="nil"/>
            </w:tcBorders>
          </w:tcPr>
          <w:p w14:paraId="18A07E1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10.9%</w:t>
            </w:r>
          </w:p>
        </w:tc>
        <w:tc>
          <w:tcPr>
            <w:tcW w:w="270" w:type="dxa"/>
            <w:tcBorders>
              <w:top w:val="nil"/>
              <w:left w:val="nil"/>
              <w:bottom w:val="nil"/>
              <w:right w:val="nil"/>
            </w:tcBorders>
          </w:tcPr>
          <w:p w14:paraId="601299D0"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44A3AFC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w:t>
            </w:r>
          </w:p>
        </w:tc>
        <w:tc>
          <w:tcPr>
            <w:tcW w:w="990" w:type="dxa"/>
            <w:gridSpan w:val="2"/>
            <w:tcBorders>
              <w:top w:val="nil"/>
              <w:left w:val="nil"/>
              <w:bottom w:val="nil"/>
              <w:right w:val="nil"/>
            </w:tcBorders>
          </w:tcPr>
          <w:p w14:paraId="569A6E3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7.4%</w:t>
            </w:r>
          </w:p>
        </w:tc>
      </w:tr>
      <w:tr w:rsidR="007266A7" w:rsidRPr="008B3F54" w14:paraId="02A6A686" w14:textId="77777777" w:rsidTr="00B16F2E">
        <w:tc>
          <w:tcPr>
            <w:tcW w:w="3240" w:type="dxa"/>
            <w:tcBorders>
              <w:top w:val="nil"/>
              <w:left w:val="nil"/>
              <w:bottom w:val="nil"/>
              <w:right w:val="nil"/>
            </w:tcBorders>
          </w:tcPr>
          <w:p w14:paraId="40DA0167"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Self-employed</w:t>
            </w:r>
          </w:p>
        </w:tc>
        <w:tc>
          <w:tcPr>
            <w:tcW w:w="810" w:type="dxa"/>
            <w:tcBorders>
              <w:top w:val="nil"/>
              <w:left w:val="nil"/>
              <w:bottom w:val="nil"/>
              <w:right w:val="nil"/>
            </w:tcBorders>
          </w:tcPr>
          <w:p w14:paraId="0674920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37 </w:t>
            </w:r>
          </w:p>
        </w:tc>
        <w:tc>
          <w:tcPr>
            <w:tcW w:w="900" w:type="dxa"/>
            <w:gridSpan w:val="2"/>
            <w:tcBorders>
              <w:top w:val="nil"/>
              <w:left w:val="nil"/>
              <w:bottom w:val="nil"/>
              <w:right w:val="nil"/>
            </w:tcBorders>
          </w:tcPr>
          <w:p w14:paraId="4112E69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11.3%</w:t>
            </w:r>
          </w:p>
        </w:tc>
        <w:tc>
          <w:tcPr>
            <w:tcW w:w="270" w:type="dxa"/>
            <w:tcBorders>
              <w:top w:val="nil"/>
              <w:left w:val="nil"/>
              <w:bottom w:val="nil"/>
              <w:right w:val="nil"/>
            </w:tcBorders>
          </w:tcPr>
          <w:p w14:paraId="0D242238"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3E417425"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15</w:t>
            </w:r>
          </w:p>
        </w:tc>
        <w:tc>
          <w:tcPr>
            <w:tcW w:w="990" w:type="dxa"/>
            <w:gridSpan w:val="2"/>
            <w:tcBorders>
              <w:top w:val="nil"/>
              <w:left w:val="nil"/>
              <w:bottom w:val="nil"/>
              <w:right w:val="nil"/>
            </w:tcBorders>
          </w:tcPr>
          <w:p w14:paraId="701172F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9.1%</w:t>
            </w:r>
          </w:p>
        </w:tc>
        <w:tc>
          <w:tcPr>
            <w:tcW w:w="270" w:type="dxa"/>
            <w:tcBorders>
              <w:top w:val="nil"/>
              <w:left w:val="nil"/>
              <w:bottom w:val="nil"/>
              <w:right w:val="nil"/>
            </w:tcBorders>
          </w:tcPr>
          <w:p w14:paraId="6873C75D"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3CB43AF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22</w:t>
            </w:r>
          </w:p>
        </w:tc>
        <w:tc>
          <w:tcPr>
            <w:tcW w:w="990" w:type="dxa"/>
            <w:gridSpan w:val="2"/>
            <w:tcBorders>
              <w:top w:val="nil"/>
              <w:left w:val="nil"/>
              <w:bottom w:val="nil"/>
              <w:right w:val="nil"/>
            </w:tcBorders>
          </w:tcPr>
          <w:p w14:paraId="6947CD94"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13.6%</w:t>
            </w:r>
          </w:p>
        </w:tc>
      </w:tr>
      <w:tr w:rsidR="007266A7" w:rsidRPr="008B3F54" w14:paraId="275377EA" w14:textId="77777777" w:rsidTr="00B16F2E">
        <w:tc>
          <w:tcPr>
            <w:tcW w:w="3240" w:type="dxa"/>
            <w:tcBorders>
              <w:top w:val="nil"/>
              <w:left w:val="nil"/>
              <w:bottom w:val="nil"/>
              <w:right w:val="nil"/>
            </w:tcBorders>
          </w:tcPr>
          <w:p w14:paraId="4E4F0A8A"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Retired</w:t>
            </w:r>
          </w:p>
        </w:tc>
        <w:tc>
          <w:tcPr>
            <w:tcW w:w="810" w:type="dxa"/>
            <w:tcBorders>
              <w:top w:val="nil"/>
              <w:left w:val="nil"/>
              <w:bottom w:val="nil"/>
              <w:right w:val="nil"/>
            </w:tcBorders>
          </w:tcPr>
          <w:p w14:paraId="4954424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50</w:t>
            </w:r>
          </w:p>
        </w:tc>
        <w:tc>
          <w:tcPr>
            <w:tcW w:w="900" w:type="dxa"/>
            <w:gridSpan w:val="2"/>
            <w:tcBorders>
              <w:top w:val="nil"/>
              <w:left w:val="nil"/>
              <w:bottom w:val="nil"/>
              <w:right w:val="nil"/>
            </w:tcBorders>
          </w:tcPr>
          <w:p w14:paraId="407E743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15.3%</w:t>
            </w:r>
          </w:p>
        </w:tc>
        <w:tc>
          <w:tcPr>
            <w:tcW w:w="270" w:type="dxa"/>
            <w:tcBorders>
              <w:top w:val="nil"/>
              <w:left w:val="nil"/>
              <w:bottom w:val="nil"/>
              <w:right w:val="nil"/>
            </w:tcBorders>
          </w:tcPr>
          <w:p w14:paraId="4E3DD340"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34DE139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20</w:t>
            </w:r>
          </w:p>
        </w:tc>
        <w:tc>
          <w:tcPr>
            <w:tcW w:w="990" w:type="dxa"/>
            <w:gridSpan w:val="2"/>
            <w:tcBorders>
              <w:top w:val="nil"/>
              <w:left w:val="nil"/>
              <w:bottom w:val="nil"/>
              <w:right w:val="nil"/>
            </w:tcBorders>
          </w:tcPr>
          <w:p w14:paraId="46A283C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12.1%</w:t>
            </w:r>
          </w:p>
        </w:tc>
        <w:tc>
          <w:tcPr>
            <w:tcW w:w="270" w:type="dxa"/>
            <w:tcBorders>
              <w:top w:val="nil"/>
              <w:left w:val="nil"/>
              <w:bottom w:val="nil"/>
              <w:right w:val="nil"/>
            </w:tcBorders>
          </w:tcPr>
          <w:p w14:paraId="63A6A07E"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0A67DFE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30</w:t>
            </w:r>
          </w:p>
        </w:tc>
        <w:tc>
          <w:tcPr>
            <w:tcW w:w="990" w:type="dxa"/>
            <w:gridSpan w:val="2"/>
            <w:tcBorders>
              <w:top w:val="nil"/>
              <w:left w:val="nil"/>
              <w:bottom w:val="nil"/>
              <w:right w:val="nil"/>
            </w:tcBorders>
          </w:tcPr>
          <w:p w14:paraId="4E04C05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18.5%</w:t>
            </w:r>
          </w:p>
        </w:tc>
      </w:tr>
      <w:tr w:rsidR="007266A7" w:rsidRPr="008B3F54" w14:paraId="743D8A06" w14:textId="77777777" w:rsidTr="00B16F2E">
        <w:tc>
          <w:tcPr>
            <w:tcW w:w="3240" w:type="dxa"/>
            <w:tcBorders>
              <w:top w:val="nil"/>
              <w:left w:val="nil"/>
              <w:bottom w:val="nil"/>
              <w:right w:val="nil"/>
            </w:tcBorders>
          </w:tcPr>
          <w:p w14:paraId="482C0939"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Student</w:t>
            </w:r>
          </w:p>
        </w:tc>
        <w:tc>
          <w:tcPr>
            <w:tcW w:w="810" w:type="dxa"/>
            <w:tcBorders>
              <w:top w:val="nil"/>
              <w:left w:val="nil"/>
              <w:bottom w:val="nil"/>
              <w:right w:val="nil"/>
            </w:tcBorders>
          </w:tcPr>
          <w:p w14:paraId="5C6AB8E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8</w:t>
            </w:r>
          </w:p>
        </w:tc>
        <w:tc>
          <w:tcPr>
            <w:tcW w:w="900" w:type="dxa"/>
            <w:gridSpan w:val="2"/>
            <w:tcBorders>
              <w:top w:val="nil"/>
              <w:left w:val="nil"/>
              <w:bottom w:val="nil"/>
              <w:right w:val="nil"/>
            </w:tcBorders>
          </w:tcPr>
          <w:p w14:paraId="0544770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2.4%</w:t>
            </w:r>
          </w:p>
        </w:tc>
        <w:tc>
          <w:tcPr>
            <w:tcW w:w="270" w:type="dxa"/>
            <w:tcBorders>
              <w:top w:val="nil"/>
              <w:left w:val="nil"/>
              <w:bottom w:val="nil"/>
              <w:right w:val="nil"/>
            </w:tcBorders>
          </w:tcPr>
          <w:p w14:paraId="2E96D362"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6B3824E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w:t>
            </w:r>
          </w:p>
        </w:tc>
        <w:tc>
          <w:tcPr>
            <w:tcW w:w="990" w:type="dxa"/>
            <w:gridSpan w:val="2"/>
            <w:tcBorders>
              <w:top w:val="nil"/>
              <w:left w:val="nil"/>
              <w:bottom w:val="nil"/>
              <w:right w:val="nil"/>
            </w:tcBorders>
          </w:tcPr>
          <w:p w14:paraId="63EC84A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1.8%</w:t>
            </w:r>
          </w:p>
        </w:tc>
        <w:tc>
          <w:tcPr>
            <w:tcW w:w="270" w:type="dxa"/>
            <w:tcBorders>
              <w:top w:val="nil"/>
              <w:left w:val="nil"/>
              <w:bottom w:val="nil"/>
              <w:right w:val="nil"/>
            </w:tcBorders>
          </w:tcPr>
          <w:p w14:paraId="03A94F70"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159369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w:t>
            </w:r>
          </w:p>
        </w:tc>
        <w:tc>
          <w:tcPr>
            <w:tcW w:w="990" w:type="dxa"/>
            <w:gridSpan w:val="2"/>
            <w:tcBorders>
              <w:top w:val="nil"/>
              <w:left w:val="nil"/>
              <w:bottom w:val="nil"/>
              <w:right w:val="nil"/>
            </w:tcBorders>
          </w:tcPr>
          <w:p w14:paraId="268FC32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3.1%</w:t>
            </w:r>
          </w:p>
        </w:tc>
      </w:tr>
      <w:tr w:rsidR="007266A7" w:rsidRPr="008B3F54" w14:paraId="7962CD79" w14:textId="77777777" w:rsidTr="00B16F2E">
        <w:tc>
          <w:tcPr>
            <w:tcW w:w="3240" w:type="dxa"/>
            <w:tcBorders>
              <w:top w:val="nil"/>
              <w:left w:val="nil"/>
              <w:bottom w:val="nil"/>
              <w:right w:val="nil"/>
            </w:tcBorders>
          </w:tcPr>
          <w:p w14:paraId="77E4FB7E" w14:textId="77777777" w:rsidR="007266A7" w:rsidRPr="008B3F54" w:rsidRDefault="007266A7" w:rsidP="00984A06">
            <w:pPr>
              <w:rPr>
                <w:rFonts w:asciiTheme="majorBidi" w:hAnsiTheme="majorBidi" w:cstheme="majorBidi"/>
              </w:rPr>
            </w:pPr>
            <w:r w:rsidRPr="008B3F54">
              <w:rPr>
                <w:rFonts w:asciiTheme="majorBidi" w:hAnsiTheme="majorBidi" w:cstheme="majorBidi"/>
              </w:rPr>
              <w:t xml:space="preserve">       Unemployed</w:t>
            </w:r>
          </w:p>
        </w:tc>
        <w:tc>
          <w:tcPr>
            <w:tcW w:w="810" w:type="dxa"/>
            <w:tcBorders>
              <w:top w:val="nil"/>
              <w:left w:val="nil"/>
              <w:bottom w:val="nil"/>
              <w:right w:val="nil"/>
            </w:tcBorders>
          </w:tcPr>
          <w:p w14:paraId="2690FF9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99</w:t>
            </w:r>
          </w:p>
        </w:tc>
        <w:tc>
          <w:tcPr>
            <w:tcW w:w="900" w:type="dxa"/>
            <w:gridSpan w:val="2"/>
            <w:tcBorders>
              <w:top w:val="nil"/>
              <w:left w:val="nil"/>
              <w:bottom w:val="nil"/>
              <w:right w:val="nil"/>
            </w:tcBorders>
          </w:tcPr>
          <w:p w14:paraId="23AA369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30.3%</w:t>
            </w:r>
          </w:p>
        </w:tc>
        <w:tc>
          <w:tcPr>
            <w:tcW w:w="270" w:type="dxa"/>
            <w:tcBorders>
              <w:top w:val="nil"/>
              <w:left w:val="nil"/>
              <w:bottom w:val="nil"/>
              <w:right w:val="nil"/>
            </w:tcBorders>
          </w:tcPr>
          <w:p w14:paraId="53FC5C66"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13719B5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53</w:t>
            </w:r>
          </w:p>
        </w:tc>
        <w:tc>
          <w:tcPr>
            <w:tcW w:w="990" w:type="dxa"/>
            <w:gridSpan w:val="2"/>
            <w:tcBorders>
              <w:top w:val="nil"/>
              <w:left w:val="nil"/>
              <w:bottom w:val="nil"/>
              <w:right w:val="nil"/>
            </w:tcBorders>
          </w:tcPr>
          <w:p w14:paraId="0860E36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32.1%</w:t>
            </w:r>
          </w:p>
        </w:tc>
        <w:tc>
          <w:tcPr>
            <w:tcW w:w="270" w:type="dxa"/>
            <w:tcBorders>
              <w:top w:val="nil"/>
              <w:left w:val="nil"/>
              <w:bottom w:val="nil"/>
              <w:right w:val="nil"/>
            </w:tcBorders>
          </w:tcPr>
          <w:p w14:paraId="08007987"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542EFB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46</w:t>
            </w:r>
          </w:p>
        </w:tc>
        <w:tc>
          <w:tcPr>
            <w:tcW w:w="990" w:type="dxa"/>
            <w:gridSpan w:val="2"/>
            <w:tcBorders>
              <w:top w:val="nil"/>
              <w:left w:val="nil"/>
              <w:bottom w:val="nil"/>
              <w:right w:val="nil"/>
            </w:tcBorders>
          </w:tcPr>
          <w:p w14:paraId="43F3C1E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28.4%</w:t>
            </w:r>
          </w:p>
        </w:tc>
      </w:tr>
      <w:tr w:rsidR="007266A7" w:rsidRPr="008B3F54" w14:paraId="776D7848" w14:textId="77777777" w:rsidTr="00B16F2E">
        <w:trPr>
          <w:gridAfter w:val="1"/>
          <w:wAfter w:w="270" w:type="dxa"/>
        </w:trPr>
        <w:tc>
          <w:tcPr>
            <w:tcW w:w="4050" w:type="dxa"/>
            <w:gridSpan w:val="2"/>
            <w:tcBorders>
              <w:top w:val="nil"/>
              <w:left w:val="nil"/>
              <w:bottom w:val="nil"/>
              <w:right w:val="nil"/>
            </w:tcBorders>
          </w:tcPr>
          <w:p w14:paraId="5E71A63F" w14:textId="77777777" w:rsidR="007266A7" w:rsidRPr="008B3F54" w:rsidRDefault="007266A7" w:rsidP="00984A06">
            <w:pPr>
              <w:rPr>
                <w:rFonts w:asciiTheme="majorBidi" w:hAnsiTheme="majorBidi" w:cstheme="majorBidi"/>
              </w:rPr>
            </w:pPr>
            <w:r w:rsidRPr="008B3F54">
              <w:rPr>
                <w:rFonts w:asciiTheme="majorBidi" w:hAnsiTheme="majorBidi" w:cstheme="majorBidi"/>
              </w:rPr>
              <w:t>Baseline assessment scores, mean (SD)</w:t>
            </w:r>
          </w:p>
        </w:tc>
        <w:tc>
          <w:tcPr>
            <w:tcW w:w="450" w:type="dxa"/>
            <w:tcBorders>
              <w:top w:val="nil"/>
              <w:left w:val="nil"/>
              <w:bottom w:val="nil"/>
              <w:right w:val="nil"/>
            </w:tcBorders>
          </w:tcPr>
          <w:p w14:paraId="4903B280" w14:textId="77777777" w:rsidR="007266A7" w:rsidRPr="008B3F54" w:rsidRDefault="007266A7" w:rsidP="00984A06">
            <w:pPr>
              <w:jc w:val="center"/>
              <w:rPr>
                <w:rFonts w:asciiTheme="majorBidi" w:hAnsiTheme="majorBidi" w:cstheme="majorBidi"/>
              </w:rPr>
            </w:pPr>
          </w:p>
        </w:tc>
        <w:tc>
          <w:tcPr>
            <w:tcW w:w="450" w:type="dxa"/>
            <w:tcBorders>
              <w:top w:val="nil"/>
              <w:left w:val="nil"/>
              <w:bottom w:val="nil"/>
              <w:right w:val="nil"/>
            </w:tcBorders>
          </w:tcPr>
          <w:p w14:paraId="2DE3BCC1" w14:textId="77777777" w:rsidR="007266A7" w:rsidRPr="008B3F54" w:rsidRDefault="007266A7" w:rsidP="00984A06">
            <w:pPr>
              <w:jc w:val="center"/>
              <w:rPr>
                <w:rFonts w:asciiTheme="majorBidi" w:hAnsiTheme="majorBidi" w:cstheme="majorBidi"/>
              </w:rPr>
            </w:pPr>
          </w:p>
        </w:tc>
        <w:tc>
          <w:tcPr>
            <w:tcW w:w="540" w:type="dxa"/>
            <w:gridSpan w:val="2"/>
            <w:tcBorders>
              <w:top w:val="nil"/>
              <w:left w:val="nil"/>
              <w:bottom w:val="nil"/>
              <w:right w:val="nil"/>
            </w:tcBorders>
          </w:tcPr>
          <w:p w14:paraId="14CD134E" w14:textId="77777777" w:rsidR="007266A7" w:rsidRPr="008B3F54" w:rsidRDefault="007266A7" w:rsidP="00984A06">
            <w:pPr>
              <w:jc w:val="center"/>
              <w:rPr>
                <w:rFonts w:asciiTheme="majorBidi" w:hAnsiTheme="majorBidi" w:cstheme="majorBidi"/>
              </w:rPr>
            </w:pPr>
          </w:p>
        </w:tc>
        <w:tc>
          <w:tcPr>
            <w:tcW w:w="900" w:type="dxa"/>
            <w:gridSpan w:val="2"/>
            <w:tcBorders>
              <w:top w:val="nil"/>
              <w:left w:val="nil"/>
              <w:bottom w:val="nil"/>
              <w:right w:val="nil"/>
            </w:tcBorders>
          </w:tcPr>
          <w:p w14:paraId="1A6A4CFD" w14:textId="77777777" w:rsidR="007266A7" w:rsidRPr="008B3F54" w:rsidRDefault="007266A7" w:rsidP="00984A06">
            <w:pPr>
              <w:jc w:val="center"/>
              <w:rPr>
                <w:rFonts w:asciiTheme="majorBidi" w:hAnsiTheme="majorBidi" w:cstheme="majorBidi"/>
              </w:rPr>
            </w:pPr>
          </w:p>
        </w:tc>
        <w:tc>
          <w:tcPr>
            <w:tcW w:w="540" w:type="dxa"/>
            <w:tcBorders>
              <w:top w:val="nil"/>
              <w:left w:val="nil"/>
              <w:bottom w:val="nil"/>
              <w:right w:val="nil"/>
            </w:tcBorders>
          </w:tcPr>
          <w:p w14:paraId="7B183B7B"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6BAED903" w14:textId="77777777" w:rsidR="007266A7" w:rsidRPr="008B3F54" w:rsidRDefault="007266A7" w:rsidP="00984A06">
            <w:pPr>
              <w:jc w:val="center"/>
              <w:rPr>
                <w:rFonts w:asciiTheme="majorBidi" w:hAnsiTheme="majorBidi" w:cstheme="majorBidi"/>
              </w:rPr>
            </w:pPr>
          </w:p>
        </w:tc>
        <w:tc>
          <w:tcPr>
            <w:tcW w:w="990" w:type="dxa"/>
            <w:gridSpan w:val="2"/>
            <w:tcBorders>
              <w:top w:val="nil"/>
              <w:left w:val="nil"/>
              <w:bottom w:val="nil"/>
              <w:right w:val="nil"/>
            </w:tcBorders>
          </w:tcPr>
          <w:p w14:paraId="2DC8478B" w14:textId="77777777" w:rsidR="007266A7" w:rsidRPr="008B3F54" w:rsidRDefault="007266A7" w:rsidP="00984A06">
            <w:pPr>
              <w:jc w:val="center"/>
              <w:rPr>
                <w:rFonts w:asciiTheme="majorBidi" w:hAnsiTheme="majorBidi" w:cstheme="majorBidi"/>
              </w:rPr>
            </w:pPr>
          </w:p>
        </w:tc>
      </w:tr>
      <w:tr w:rsidR="007266A7" w:rsidRPr="008B3F54" w14:paraId="22F7D307" w14:textId="77777777" w:rsidTr="00B16F2E">
        <w:tc>
          <w:tcPr>
            <w:tcW w:w="3240" w:type="dxa"/>
            <w:tcBorders>
              <w:top w:val="nil"/>
              <w:left w:val="nil"/>
              <w:bottom w:val="nil"/>
              <w:right w:val="nil"/>
            </w:tcBorders>
          </w:tcPr>
          <w:p w14:paraId="3DAC6BBA" w14:textId="77777777" w:rsidR="007266A7" w:rsidRPr="008B3F54" w:rsidRDefault="007266A7" w:rsidP="00984A06">
            <w:pPr>
              <w:ind w:left="340"/>
              <w:rPr>
                <w:rFonts w:asciiTheme="majorBidi" w:hAnsiTheme="majorBidi" w:cstheme="majorBidi"/>
              </w:rPr>
            </w:pPr>
            <w:r w:rsidRPr="008B3F54">
              <w:rPr>
                <w:rFonts w:asciiTheme="majorBidi" w:hAnsiTheme="majorBidi" w:cstheme="majorBidi"/>
              </w:rPr>
              <w:t>PTSD severity (PCL-5)</w:t>
            </w:r>
          </w:p>
        </w:tc>
        <w:tc>
          <w:tcPr>
            <w:tcW w:w="810" w:type="dxa"/>
            <w:tcBorders>
              <w:top w:val="nil"/>
              <w:left w:val="nil"/>
              <w:bottom w:val="nil"/>
              <w:right w:val="nil"/>
            </w:tcBorders>
          </w:tcPr>
          <w:p w14:paraId="1AAD84E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51.8 </w:t>
            </w:r>
          </w:p>
        </w:tc>
        <w:tc>
          <w:tcPr>
            <w:tcW w:w="900" w:type="dxa"/>
            <w:gridSpan w:val="2"/>
            <w:tcBorders>
              <w:top w:val="nil"/>
              <w:left w:val="nil"/>
              <w:bottom w:val="nil"/>
              <w:right w:val="nil"/>
            </w:tcBorders>
          </w:tcPr>
          <w:p w14:paraId="0DD1677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(13.1)</w:t>
            </w:r>
          </w:p>
        </w:tc>
        <w:tc>
          <w:tcPr>
            <w:tcW w:w="270" w:type="dxa"/>
            <w:tcBorders>
              <w:top w:val="nil"/>
              <w:left w:val="nil"/>
              <w:bottom w:val="nil"/>
              <w:right w:val="nil"/>
            </w:tcBorders>
          </w:tcPr>
          <w:p w14:paraId="357A30BE"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2BACC8E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53.2 </w:t>
            </w:r>
          </w:p>
        </w:tc>
        <w:tc>
          <w:tcPr>
            <w:tcW w:w="990" w:type="dxa"/>
            <w:gridSpan w:val="2"/>
            <w:tcBorders>
              <w:top w:val="nil"/>
              <w:left w:val="nil"/>
              <w:bottom w:val="nil"/>
              <w:right w:val="nil"/>
            </w:tcBorders>
          </w:tcPr>
          <w:p w14:paraId="1EA53F7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(13.1)</w:t>
            </w:r>
          </w:p>
        </w:tc>
        <w:tc>
          <w:tcPr>
            <w:tcW w:w="360" w:type="dxa"/>
            <w:gridSpan w:val="2"/>
            <w:tcBorders>
              <w:top w:val="nil"/>
              <w:left w:val="nil"/>
              <w:bottom w:val="nil"/>
              <w:right w:val="nil"/>
            </w:tcBorders>
          </w:tcPr>
          <w:p w14:paraId="4481368A"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2C161258" w14:textId="77777777" w:rsidR="007266A7" w:rsidRPr="008B3F54" w:rsidRDefault="007266A7" w:rsidP="00984A06">
            <w:pPr>
              <w:rPr>
                <w:rFonts w:asciiTheme="majorBidi" w:hAnsiTheme="majorBidi" w:cstheme="majorBidi"/>
              </w:rPr>
            </w:pPr>
            <w:r w:rsidRPr="008B3F54">
              <w:rPr>
                <w:rFonts w:asciiTheme="majorBidi" w:hAnsiTheme="majorBidi" w:cstheme="majorBidi"/>
              </w:rPr>
              <w:t>50.2</w:t>
            </w:r>
          </w:p>
        </w:tc>
        <w:tc>
          <w:tcPr>
            <w:tcW w:w="990" w:type="dxa"/>
            <w:gridSpan w:val="2"/>
            <w:tcBorders>
              <w:top w:val="nil"/>
              <w:left w:val="nil"/>
              <w:bottom w:val="nil"/>
              <w:right w:val="nil"/>
            </w:tcBorders>
          </w:tcPr>
          <w:p w14:paraId="65CA750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(12.9)</w:t>
            </w:r>
          </w:p>
        </w:tc>
      </w:tr>
      <w:tr w:rsidR="007266A7" w:rsidRPr="008B3F54" w14:paraId="3DB34FDF" w14:textId="77777777" w:rsidTr="00B16F2E">
        <w:tc>
          <w:tcPr>
            <w:tcW w:w="3240" w:type="dxa"/>
            <w:tcBorders>
              <w:top w:val="nil"/>
              <w:left w:val="nil"/>
              <w:bottom w:val="nil"/>
              <w:right w:val="nil"/>
            </w:tcBorders>
          </w:tcPr>
          <w:p w14:paraId="18676C57" w14:textId="77777777" w:rsidR="007266A7" w:rsidRPr="008B3F54" w:rsidRDefault="007266A7" w:rsidP="00984A06">
            <w:pPr>
              <w:ind w:left="340"/>
              <w:rPr>
                <w:rFonts w:asciiTheme="majorBidi" w:hAnsiTheme="majorBidi" w:cstheme="majorBidi"/>
              </w:rPr>
            </w:pPr>
            <w:r w:rsidRPr="008B3F54">
              <w:rPr>
                <w:rFonts w:asciiTheme="majorBidi" w:hAnsiTheme="majorBidi" w:cstheme="majorBidi"/>
              </w:rPr>
              <w:t>Insomnia severity (ISI)</w:t>
            </w:r>
          </w:p>
        </w:tc>
        <w:tc>
          <w:tcPr>
            <w:tcW w:w="810" w:type="dxa"/>
            <w:tcBorders>
              <w:top w:val="nil"/>
              <w:left w:val="nil"/>
              <w:bottom w:val="nil"/>
              <w:right w:val="nil"/>
            </w:tcBorders>
          </w:tcPr>
          <w:p w14:paraId="52B4134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18.1 </w:t>
            </w:r>
          </w:p>
        </w:tc>
        <w:tc>
          <w:tcPr>
            <w:tcW w:w="900" w:type="dxa"/>
            <w:gridSpan w:val="2"/>
            <w:tcBorders>
              <w:top w:val="nil"/>
              <w:left w:val="nil"/>
              <w:bottom w:val="nil"/>
              <w:right w:val="nil"/>
            </w:tcBorders>
          </w:tcPr>
          <w:p w14:paraId="61557F0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(5.8)</w:t>
            </w:r>
          </w:p>
        </w:tc>
        <w:tc>
          <w:tcPr>
            <w:tcW w:w="270" w:type="dxa"/>
            <w:tcBorders>
              <w:top w:val="nil"/>
              <w:left w:val="nil"/>
              <w:bottom w:val="nil"/>
              <w:right w:val="nil"/>
            </w:tcBorders>
          </w:tcPr>
          <w:p w14:paraId="27F76519"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58EE27F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18.3</w:t>
            </w:r>
          </w:p>
        </w:tc>
        <w:tc>
          <w:tcPr>
            <w:tcW w:w="990" w:type="dxa"/>
            <w:gridSpan w:val="2"/>
            <w:tcBorders>
              <w:top w:val="nil"/>
              <w:left w:val="nil"/>
              <w:bottom w:val="nil"/>
              <w:right w:val="nil"/>
            </w:tcBorders>
          </w:tcPr>
          <w:p w14:paraId="43808EF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(6.1)</w:t>
            </w:r>
          </w:p>
        </w:tc>
        <w:tc>
          <w:tcPr>
            <w:tcW w:w="270" w:type="dxa"/>
            <w:tcBorders>
              <w:top w:val="nil"/>
              <w:left w:val="nil"/>
              <w:bottom w:val="nil"/>
              <w:right w:val="nil"/>
            </w:tcBorders>
          </w:tcPr>
          <w:p w14:paraId="35FA72B4"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640F215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17.9 </w:t>
            </w:r>
          </w:p>
        </w:tc>
        <w:tc>
          <w:tcPr>
            <w:tcW w:w="990" w:type="dxa"/>
            <w:gridSpan w:val="2"/>
            <w:tcBorders>
              <w:top w:val="nil"/>
              <w:left w:val="nil"/>
              <w:bottom w:val="nil"/>
              <w:right w:val="nil"/>
            </w:tcBorders>
          </w:tcPr>
          <w:p w14:paraId="337F8237"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(5.6)</w:t>
            </w:r>
          </w:p>
        </w:tc>
      </w:tr>
      <w:tr w:rsidR="007266A7" w:rsidRPr="008B3F54" w14:paraId="195325D0" w14:textId="77777777" w:rsidTr="00B16F2E">
        <w:tc>
          <w:tcPr>
            <w:tcW w:w="3240" w:type="dxa"/>
            <w:tcBorders>
              <w:top w:val="nil"/>
              <w:left w:val="nil"/>
              <w:bottom w:val="nil"/>
              <w:right w:val="nil"/>
            </w:tcBorders>
          </w:tcPr>
          <w:p w14:paraId="230BFA53" w14:textId="77777777" w:rsidR="007266A7" w:rsidRPr="008B3F54" w:rsidRDefault="007266A7" w:rsidP="00984A06">
            <w:pPr>
              <w:ind w:left="340"/>
              <w:rPr>
                <w:rFonts w:asciiTheme="majorBidi" w:hAnsiTheme="majorBidi" w:cstheme="majorBidi"/>
              </w:rPr>
            </w:pPr>
            <w:r w:rsidRPr="008B3F54">
              <w:rPr>
                <w:rFonts w:asciiTheme="majorBidi" w:hAnsiTheme="majorBidi" w:cstheme="majorBidi"/>
              </w:rPr>
              <w:t>Physical health (SF-36)</w:t>
            </w:r>
          </w:p>
        </w:tc>
        <w:tc>
          <w:tcPr>
            <w:tcW w:w="810" w:type="dxa"/>
            <w:tcBorders>
              <w:top w:val="nil"/>
              <w:left w:val="nil"/>
              <w:bottom w:val="nil"/>
              <w:right w:val="nil"/>
            </w:tcBorders>
          </w:tcPr>
          <w:p w14:paraId="1D8F139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 33.4</w:t>
            </w:r>
          </w:p>
        </w:tc>
        <w:tc>
          <w:tcPr>
            <w:tcW w:w="900" w:type="dxa"/>
            <w:gridSpan w:val="2"/>
            <w:tcBorders>
              <w:top w:val="nil"/>
              <w:left w:val="nil"/>
              <w:bottom w:val="nil"/>
              <w:right w:val="nil"/>
            </w:tcBorders>
          </w:tcPr>
          <w:p w14:paraId="14EFBF6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(39.8)</w:t>
            </w:r>
          </w:p>
        </w:tc>
        <w:tc>
          <w:tcPr>
            <w:tcW w:w="270" w:type="dxa"/>
            <w:tcBorders>
              <w:top w:val="nil"/>
              <w:left w:val="nil"/>
              <w:bottom w:val="nil"/>
              <w:right w:val="nil"/>
            </w:tcBorders>
          </w:tcPr>
          <w:p w14:paraId="4C8FB98C"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40CE20D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34.6</w:t>
            </w:r>
          </w:p>
        </w:tc>
        <w:tc>
          <w:tcPr>
            <w:tcW w:w="990" w:type="dxa"/>
            <w:gridSpan w:val="2"/>
            <w:tcBorders>
              <w:top w:val="nil"/>
              <w:left w:val="nil"/>
              <w:bottom w:val="nil"/>
              <w:right w:val="nil"/>
            </w:tcBorders>
          </w:tcPr>
          <w:p w14:paraId="3ECF21B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(40.4)</w:t>
            </w:r>
          </w:p>
        </w:tc>
        <w:tc>
          <w:tcPr>
            <w:tcW w:w="270" w:type="dxa"/>
            <w:tcBorders>
              <w:top w:val="nil"/>
              <w:left w:val="nil"/>
              <w:bottom w:val="nil"/>
              <w:right w:val="nil"/>
            </w:tcBorders>
          </w:tcPr>
          <w:p w14:paraId="2B4E21A2" w14:textId="77777777" w:rsidR="007266A7" w:rsidRPr="008B3F54" w:rsidRDefault="007266A7" w:rsidP="00984A06">
            <w:pPr>
              <w:rPr>
                <w:rFonts w:asciiTheme="majorBidi" w:hAnsiTheme="majorBidi" w:cstheme="majorBidi"/>
              </w:rPr>
            </w:pPr>
          </w:p>
        </w:tc>
        <w:tc>
          <w:tcPr>
            <w:tcW w:w="810" w:type="dxa"/>
            <w:gridSpan w:val="3"/>
            <w:tcBorders>
              <w:top w:val="nil"/>
              <w:left w:val="nil"/>
              <w:bottom w:val="nil"/>
              <w:right w:val="nil"/>
            </w:tcBorders>
          </w:tcPr>
          <w:p w14:paraId="6F6D12C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 32.1</w:t>
            </w:r>
          </w:p>
        </w:tc>
        <w:tc>
          <w:tcPr>
            <w:tcW w:w="990" w:type="dxa"/>
            <w:gridSpan w:val="2"/>
            <w:tcBorders>
              <w:top w:val="nil"/>
              <w:left w:val="nil"/>
              <w:bottom w:val="nil"/>
              <w:right w:val="nil"/>
            </w:tcBorders>
          </w:tcPr>
          <w:p w14:paraId="467533D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(39.3)</w:t>
            </w:r>
          </w:p>
        </w:tc>
      </w:tr>
      <w:tr w:rsidR="007266A7" w:rsidRPr="008B3F54" w14:paraId="247E79EB" w14:textId="77777777" w:rsidTr="00B16F2E">
        <w:tc>
          <w:tcPr>
            <w:tcW w:w="3240" w:type="dxa"/>
            <w:tcBorders>
              <w:top w:val="nil"/>
              <w:left w:val="nil"/>
              <w:bottom w:val="nil"/>
              <w:right w:val="nil"/>
            </w:tcBorders>
          </w:tcPr>
          <w:p w14:paraId="25DE5A75" w14:textId="77777777" w:rsidR="007266A7" w:rsidRPr="008B3F54" w:rsidRDefault="007266A7" w:rsidP="00984A06">
            <w:pPr>
              <w:ind w:left="340"/>
              <w:rPr>
                <w:rFonts w:asciiTheme="majorBidi" w:hAnsiTheme="majorBidi" w:cstheme="majorBidi"/>
              </w:rPr>
            </w:pPr>
            <w:r w:rsidRPr="008B3F54">
              <w:rPr>
                <w:rFonts w:asciiTheme="majorBidi" w:hAnsiTheme="majorBidi" w:cstheme="majorBidi"/>
              </w:rPr>
              <w:t>Emotional health (SF-36)</w:t>
            </w:r>
          </w:p>
        </w:tc>
        <w:tc>
          <w:tcPr>
            <w:tcW w:w="810" w:type="dxa"/>
            <w:tcBorders>
              <w:top w:val="nil"/>
              <w:left w:val="nil"/>
              <w:bottom w:val="nil"/>
              <w:right w:val="nil"/>
            </w:tcBorders>
          </w:tcPr>
          <w:p w14:paraId="5E40EF54"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37.7</w:t>
            </w:r>
          </w:p>
        </w:tc>
        <w:tc>
          <w:tcPr>
            <w:tcW w:w="900" w:type="dxa"/>
            <w:gridSpan w:val="2"/>
            <w:tcBorders>
              <w:top w:val="nil"/>
              <w:left w:val="nil"/>
              <w:bottom w:val="nil"/>
              <w:right w:val="nil"/>
            </w:tcBorders>
          </w:tcPr>
          <w:p w14:paraId="7C2A4586"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(17.1)</w:t>
            </w:r>
          </w:p>
        </w:tc>
        <w:tc>
          <w:tcPr>
            <w:tcW w:w="270" w:type="dxa"/>
            <w:tcBorders>
              <w:top w:val="nil"/>
              <w:left w:val="nil"/>
              <w:bottom w:val="nil"/>
              <w:right w:val="nil"/>
            </w:tcBorders>
          </w:tcPr>
          <w:p w14:paraId="7CBA27FA"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C9C9D3B" w14:textId="77777777" w:rsidR="007266A7" w:rsidRPr="008B3F54" w:rsidRDefault="007266A7" w:rsidP="00984A06">
            <w:pPr>
              <w:rPr>
                <w:rFonts w:asciiTheme="majorBidi" w:hAnsiTheme="majorBidi" w:cstheme="majorBidi"/>
              </w:rPr>
            </w:pPr>
            <w:r w:rsidRPr="008B3F54">
              <w:rPr>
                <w:rFonts w:asciiTheme="majorBidi" w:hAnsiTheme="majorBidi" w:cstheme="majorBidi"/>
              </w:rPr>
              <w:t>37.2</w:t>
            </w:r>
          </w:p>
        </w:tc>
        <w:tc>
          <w:tcPr>
            <w:tcW w:w="990" w:type="dxa"/>
            <w:gridSpan w:val="2"/>
            <w:tcBorders>
              <w:top w:val="nil"/>
              <w:left w:val="nil"/>
              <w:bottom w:val="nil"/>
              <w:right w:val="nil"/>
            </w:tcBorders>
          </w:tcPr>
          <w:p w14:paraId="6F489A3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(17.7)</w:t>
            </w:r>
          </w:p>
        </w:tc>
        <w:tc>
          <w:tcPr>
            <w:tcW w:w="270" w:type="dxa"/>
            <w:tcBorders>
              <w:top w:val="nil"/>
              <w:left w:val="nil"/>
              <w:bottom w:val="nil"/>
              <w:right w:val="nil"/>
            </w:tcBorders>
          </w:tcPr>
          <w:p w14:paraId="4F509874"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61F572A1"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 xml:space="preserve"> 38.4 </w:t>
            </w:r>
          </w:p>
        </w:tc>
        <w:tc>
          <w:tcPr>
            <w:tcW w:w="990" w:type="dxa"/>
            <w:gridSpan w:val="2"/>
            <w:tcBorders>
              <w:top w:val="nil"/>
              <w:left w:val="nil"/>
              <w:bottom w:val="nil"/>
              <w:right w:val="nil"/>
            </w:tcBorders>
          </w:tcPr>
          <w:p w14:paraId="203B7830"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(16.5)</w:t>
            </w:r>
          </w:p>
        </w:tc>
      </w:tr>
      <w:tr w:rsidR="00223566" w:rsidRPr="008B3F54" w14:paraId="34DA7F88" w14:textId="77777777" w:rsidTr="00B16F2E">
        <w:tc>
          <w:tcPr>
            <w:tcW w:w="3240" w:type="dxa"/>
            <w:tcBorders>
              <w:top w:val="nil"/>
              <w:left w:val="nil"/>
              <w:bottom w:val="nil"/>
              <w:right w:val="nil"/>
            </w:tcBorders>
          </w:tcPr>
          <w:p w14:paraId="1428D22C" w14:textId="654599C8" w:rsidR="00223566" w:rsidRPr="008B3F54" w:rsidRDefault="00223566" w:rsidP="00984A06">
            <w:pPr>
              <w:ind w:left="340"/>
              <w:rPr>
                <w:rFonts w:asciiTheme="majorBidi" w:hAnsiTheme="majorBidi" w:cstheme="majorBidi"/>
              </w:rPr>
            </w:pPr>
            <w:r w:rsidRPr="008B3F54">
              <w:rPr>
                <w:rFonts w:asciiTheme="majorBidi" w:hAnsiTheme="majorBidi" w:cstheme="majorBidi"/>
              </w:rPr>
              <w:t>Anxiety (GAD-7)</w:t>
            </w:r>
          </w:p>
        </w:tc>
        <w:tc>
          <w:tcPr>
            <w:tcW w:w="810" w:type="dxa"/>
            <w:tcBorders>
              <w:top w:val="nil"/>
              <w:left w:val="nil"/>
              <w:bottom w:val="nil"/>
              <w:right w:val="nil"/>
            </w:tcBorders>
          </w:tcPr>
          <w:p w14:paraId="7D13AA5D" w14:textId="0F1996BB" w:rsidR="00223566" w:rsidRPr="008B3F54" w:rsidRDefault="00BD249D" w:rsidP="00984A06">
            <w:pPr>
              <w:jc w:val="center"/>
              <w:rPr>
                <w:rFonts w:asciiTheme="majorBidi" w:hAnsiTheme="majorBidi" w:cstheme="majorBidi"/>
              </w:rPr>
            </w:pPr>
            <w:r w:rsidRPr="008B3F54">
              <w:rPr>
                <w:rFonts w:asciiTheme="majorBidi" w:hAnsiTheme="majorBidi" w:cstheme="majorBidi"/>
              </w:rPr>
              <w:t>13.7</w:t>
            </w:r>
          </w:p>
        </w:tc>
        <w:tc>
          <w:tcPr>
            <w:tcW w:w="900" w:type="dxa"/>
            <w:gridSpan w:val="2"/>
            <w:tcBorders>
              <w:top w:val="nil"/>
              <w:left w:val="nil"/>
              <w:bottom w:val="nil"/>
              <w:right w:val="nil"/>
            </w:tcBorders>
          </w:tcPr>
          <w:p w14:paraId="767B9D74" w14:textId="11BF5C69" w:rsidR="00223566" w:rsidRPr="008B3F54" w:rsidRDefault="00BD249D" w:rsidP="00984A06">
            <w:pPr>
              <w:jc w:val="center"/>
              <w:rPr>
                <w:rFonts w:asciiTheme="majorBidi" w:hAnsiTheme="majorBidi" w:cstheme="majorBidi"/>
              </w:rPr>
            </w:pPr>
            <w:r w:rsidRPr="008B3F54">
              <w:rPr>
                <w:rFonts w:asciiTheme="majorBidi" w:hAnsiTheme="majorBidi" w:cstheme="majorBidi"/>
              </w:rPr>
              <w:t>(4.7)</w:t>
            </w:r>
          </w:p>
        </w:tc>
        <w:tc>
          <w:tcPr>
            <w:tcW w:w="270" w:type="dxa"/>
            <w:tcBorders>
              <w:top w:val="nil"/>
              <w:left w:val="nil"/>
              <w:bottom w:val="nil"/>
              <w:right w:val="nil"/>
            </w:tcBorders>
          </w:tcPr>
          <w:p w14:paraId="7F546C17" w14:textId="77777777" w:rsidR="00223566" w:rsidRPr="008B3F54" w:rsidRDefault="00223566" w:rsidP="00984A06">
            <w:pPr>
              <w:jc w:val="center"/>
              <w:rPr>
                <w:rFonts w:asciiTheme="majorBidi" w:hAnsiTheme="majorBidi" w:cstheme="majorBidi"/>
              </w:rPr>
            </w:pPr>
          </w:p>
        </w:tc>
        <w:tc>
          <w:tcPr>
            <w:tcW w:w="720" w:type="dxa"/>
            <w:gridSpan w:val="2"/>
            <w:tcBorders>
              <w:top w:val="nil"/>
              <w:left w:val="nil"/>
              <w:bottom w:val="nil"/>
              <w:right w:val="nil"/>
            </w:tcBorders>
          </w:tcPr>
          <w:p w14:paraId="64C39F6C" w14:textId="5F63AD32" w:rsidR="00223566" w:rsidRPr="008B3F54" w:rsidRDefault="00223566" w:rsidP="00984A06">
            <w:pPr>
              <w:rPr>
                <w:rFonts w:asciiTheme="majorBidi" w:hAnsiTheme="majorBidi" w:cstheme="majorBidi"/>
              </w:rPr>
            </w:pPr>
            <w:r w:rsidRPr="008B3F54">
              <w:rPr>
                <w:rFonts w:asciiTheme="majorBidi" w:hAnsiTheme="majorBidi" w:cstheme="majorBidi"/>
              </w:rPr>
              <w:t>14.1</w:t>
            </w:r>
          </w:p>
        </w:tc>
        <w:tc>
          <w:tcPr>
            <w:tcW w:w="990" w:type="dxa"/>
            <w:gridSpan w:val="2"/>
            <w:tcBorders>
              <w:top w:val="nil"/>
              <w:left w:val="nil"/>
              <w:bottom w:val="nil"/>
              <w:right w:val="nil"/>
            </w:tcBorders>
          </w:tcPr>
          <w:p w14:paraId="3FC7CFD2" w14:textId="2CEFCC73" w:rsidR="00223566" w:rsidRPr="008B3F54" w:rsidRDefault="00223566" w:rsidP="00984A06">
            <w:pPr>
              <w:jc w:val="center"/>
              <w:rPr>
                <w:rFonts w:asciiTheme="majorBidi" w:hAnsiTheme="majorBidi" w:cstheme="majorBidi"/>
              </w:rPr>
            </w:pPr>
            <w:r w:rsidRPr="008B3F54">
              <w:rPr>
                <w:rFonts w:asciiTheme="majorBidi" w:hAnsiTheme="majorBidi" w:cstheme="majorBidi"/>
              </w:rPr>
              <w:t>(4.8)</w:t>
            </w:r>
          </w:p>
        </w:tc>
        <w:tc>
          <w:tcPr>
            <w:tcW w:w="270" w:type="dxa"/>
            <w:tcBorders>
              <w:top w:val="nil"/>
              <w:left w:val="nil"/>
              <w:bottom w:val="nil"/>
              <w:right w:val="nil"/>
            </w:tcBorders>
          </w:tcPr>
          <w:p w14:paraId="6F7C801B" w14:textId="77777777" w:rsidR="00223566" w:rsidRPr="008B3F54" w:rsidRDefault="00223566" w:rsidP="00984A06">
            <w:pPr>
              <w:jc w:val="center"/>
              <w:rPr>
                <w:rFonts w:asciiTheme="majorBidi" w:hAnsiTheme="majorBidi" w:cstheme="majorBidi"/>
              </w:rPr>
            </w:pPr>
          </w:p>
        </w:tc>
        <w:tc>
          <w:tcPr>
            <w:tcW w:w="810" w:type="dxa"/>
            <w:gridSpan w:val="3"/>
            <w:tcBorders>
              <w:top w:val="nil"/>
              <w:left w:val="nil"/>
              <w:bottom w:val="nil"/>
              <w:right w:val="nil"/>
            </w:tcBorders>
          </w:tcPr>
          <w:p w14:paraId="164B7D54" w14:textId="6CADDA04" w:rsidR="00223566" w:rsidRPr="008B3F54" w:rsidRDefault="00BD249D" w:rsidP="00984A06">
            <w:pPr>
              <w:jc w:val="center"/>
              <w:rPr>
                <w:rFonts w:asciiTheme="majorBidi" w:hAnsiTheme="majorBidi" w:cstheme="majorBidi"/>
              </w:rPr>
            </w:pPr>
            <w:r w:rsidRPr="008B3F54">
              <w:rPr>
                <w:rFonts w:asciiTheme="majorBidi" w:hAnsiTheme="majorBidi" w:cstheme="majorBidi"/>
              </w:rPr>
              <w:t>13.3</w:t>
            </w:r>
          </w:p>
        </w:tc>
        <w:tc>
          <w:tcPr>
            <w:tcW w:w="990" w:type="dxa"/>
            <w:gridSpan w:val="2"/>
            <w:tcBorders>
              <w:top w:val="nil"/>
              <w:left w:val="nil"/>
              <w:bottom w:val="nil"/>
              <w:right w:val="nil"/>
            </w:tcBorders>
          </w:tcPr>
          <w:p w14:paraId="6913BA2F" w14:textId="5F36C457" w:rsidR="00223566" w:rsidRPr="008B3F54" w:rsidRDefault="00BD249D" w:rsidP="00984A06">
            <w:pPr>
              <w:jc w:val="center"/>
              <w:rPr>
                <w:rFonts w:asciiTheme="majorBidi" w:hAnsiTheme="majorBidi" w:cstheme="majorBidi"/>
              </w:rPr>
            </w:pPr>
            <w:r w:rsidRPr="008B3F54">
              <w:rPr>
                <w:rFonts w:asciiTheme="majorBidi" w:hAnsiTheme="majorBidi" w:cstheme="majorBidi"/>
              </w:rPr>
              <w:t>(4.5)</w:t>
            </w:r>
          </w:p>
        </w:tc>
      </w:tr>
      <w:tr w:rsidR="007266A7" w:rsidRPr="008B3F54" w14:paraId="3600BC92" w14:textId="77777777" w:rsidTr="00B16F2E">
        <w:tc>
          <w:tcPr>
            <w:tcW w:w="3240" w:type="dxa"/>
            <w:tcBorders>
              <w:top w:val="nil"/>
              <w:left w:val="nil"/>
              <w:bottom w:val="nil"/>
              <w:right w:val="nil"/>
            </w:tcBorders>
          </w:tcPr>
          <w:p w14:paraId="2317F3DB" w14:textId="77777777" w:rsidR="007266A7" w:rsidRPr="008B3F54" w:rsidRDefault="007266A7" w:rsidP="00984A06">
            <w:pPr>
              <w:ind w:left="68"/>
              <w:rPr>
                <w:rFonts w:asciiTheme="majorBidi" w:hAnsiTheme="majorBidi" w:cstheme="majorBidi"/>
              </w:rPr>
            </w:pPr>
            <w:r w:rsidRPr="008B3F54">
              <w:rPr>
                <w:rFonts w:asciiTheme="majorBidi" w:hAnsiTheme="majorBidi" w:cstheme="majorBidi"/>
              </w:rPr>
              <w:t>Takes Medications, n (%)</w:t>
            </w:r>
          </w:p>
        </w:tc>
        <w:tc>
          <w:tcPr>
            <w:tcW w:w="810" w:type="dxa"/>
            <w:tcBorders>
              <w:top w:val="nil"/>
              <w:left w:val="nil"/>
              <w:bottom w:val="nil"/>
              <w:right w:val="nil"/>
            </w:tcBorders>
          </w:tcPr>
          <w:p w14:paraId="68F2D6F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197</w:t>
            </w:r>
          </w:p>
        </w:tc>
        <w:tc>
          <w:tcPr>
            <w:tcW w:w="900" w:type="dxa"/>
            <w:gridSpan w:val="2"/>
            <w:tcBorders>
              <w:top w:val="nil"/>
              <w:left w:val="nil"/>
              <w:bottom w:val="nil"/>
              <w:right w:val="nil"/>
            </w:tcBorders>
          </w:tcPr>
          <w:p w14:paraId="472DF40F"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68.6%</w:t>
            </w:r>
          </w:p>
        </w:tc>
        <w:tc>
          <w:tcPr>
            <w:tcW w:w="270" w:type="dxa"/>
            <w:tcBorders>
              <w:top w:val="nil"/>
              <w:left w:val="nil"/>
              <w:bottom w:val="nil"/>
              <w:right w:val="nil"/>
            </w:tcBorders>
          </w:tcPr>
          <w:p w14:paraId="48F8C8FA"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0B42FD62" w14:textId="77777777" w:rsidR="007266A7" w:rsidRPr="008B3F54" w:rsidRDefault="007266A7" w:rsidP="00984A06">
            <w:pPr>
              <w:rPr>
                <w:rFonts w:asciiTheme="majorBidi" w:hAnsiTheme="majorBidi" w:cstheme="majorBidi"/>
              </w:rPr>
            </w:pPr>
            <w:r w:rsidRPr="008B3F54">
              <w:rPr>
                <w:rFonts w:asciiTheme="majorBidi" w:hAnsiTheme="majorBidi" w:cstheme="majorBidi"/>
              </w:rPr>
              <w:t>102</w:t>
            </w:r>
          </w:p>
        </w:tc>
        <w:tc>
          <w:tcPr>
            <w:tcW w:w="990" w:type="dxa"/>
            <w:gridSpan w:val="2"/>
            <w:tcBorders>
              <w:top w:val="nil"/>
              <w:left w:val="nil"/>
              <w:bottom w:val="nil"/>
              <w:right w:val="nil"/>
            </w:tcBorders>
          </w:tcPr>
          <w:p w14:paraId="23FF54E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70%</w:t>
            </w:r>
          </w:p>
        </w:tc>
        <w:tc>
          <w:tcPr>
            <w:tcW w:w="270" w:type="dxa"/>
            <w:tcBorders>
              <w:top w:val="nil"/>
              <w:left w:val="nil"/>
              <w:bottom w:val="nil"/>
              <w:right w:val="nil"/>
            </w:tcBorders>
          </w:tcPr>
          <w:p w14:paraId="15699DAE"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0FD2DBAE"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95</w:t>
            </w:r>
          </w:p>
        </w:tc>
        <w:tc>
          <w:tcPr>
            <w:tcW w:w="990" w:type="dxa"/>
            <w:gridSpan w:val="2"/>
            <w:tcBorders>
              <w:top w:val="nil"/>
              <w:left w:val="nil"/>
              <w:bottom w:val="nil"/>
              <w:right w:val="nil"/>
            </w:tcBorders>
          </w:tcPr>
          <w:p w14:paraId="27424FEB"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67%</w:t>
            </w:r>
          </w:p>
        </w:tc>
      </w:tr>
      <w:tr w:rsidR="007266A7" w:rsidRPr="008B3F54" w14:paraId="6F7A3D27" w14:textId="77777777" w:rsidTr="00B16F2E">
        <w:tc>
          <w:tcPr>
            <w:tcW w:w="3240" w:type="dxa"/>
            <w:tcBorders>
              <w:top w:val="nil"/>
              <w:left w:val="nil"/>
              <w:bottom w:val="nil"/>
              <w:right w:val="nil"/>
            </w:tcBorders>
          </w:tcPr>
          <w:p w14:paraId="554EEA7B" w14:textId="3FDA8B4F" w:rsidR="007266A7" w:rsidRPr="008B3F54" w:rsidRDefault="007266A7" w:rsidP="00984A06">
            <w:pPr>
              <w:ind w:left="68"/>
              <w:rPr>
                <w:rFonts w:asciiTheme="majorBidi" w:hAnsiTheme="majorBidi" w:cstheme="majorBidi"/>
              </w:rPr>
            </w:pPr>
            <w:r w:rsidRPr="008B3F54">
              <w:rPr>
                <w:rFonts w:asciiTheme="majorBidi" w:hAnsiTheme="majorBidi" w:cstheme="majorBidi"/>
              </w:rPr>
              <w:t xml:space="preserve">Average </w:t>
            </w:r>
            <w:r w:rsidR="001C4BE8" w:rsidRPr="008B3F54">
              <w:rPr>
                <w:rFonts w:asciiTheme="majorBidi" w:hAnsiTheme="majorBidi" w:cstheme="majorBidi"/>
              </w:rPr>
              <w:t>N</w:t>
            </w:r>
            <w:r w:rsidRPr="008B3F54">
              <w:rPr>
                <w:rFonts w:asciiTheme="majorBidi" w:hAnsiTheme="majorBidi" w:cstheme="majorBidi"/>
              </w:rPr>
              <w:t>um</w:t>
            </w:r>
            <w:r w:rsidR="00223566" w:rsidRPr="008B3F54">
              <w:rPr>
                <w:rFonts w:asciiTheme="majorBidi" w:hAnsiTheme="majorBidi" w:cstheme="majorBidi"/>
              </w:rPr>
              <w:t>.</w:t>
            </w:r>
            <w:r w:rsidRPr="008B3F54">
              <w:rPr>
                <w:rFonts w:asciiTheme="majorBidi" w:hAnsiTheme="majorBidi" w:cstheme="majorBidi"/>
              </w:rPr>
              <w:t xml:space="preserve"> of Medications</w:t>
            </w:r>
          </w:p>
        </w:tc>
        <w:tc>
          <w:tcPr>
            <w:tcW w:w="810" w:type="dxa"/>
            <w:tcBorders>
              <w:top w:val="nil"/>
              <w:left w:val="nil"/>
              <w:bottom w:val="nil"/>
              <w:right w:val="nil"/>
            </w:tcBorders>
          </w:tcPr>
          <w:p w14:paraId="4F86486D"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2.5</w:t>
            </w:r>
          </w:p>
        </w:tc>
        <w:tc>
          <w:tcPr>
            <w:tcW w:w="900" w:type="dxa"/>
            <w:gridSpan w:val="2"/>
            <w:tcBorders>
              <w:top w:val="nil"/>
              <w:left w:val="nil"/>
              <w:bottom w:val="nil"/>
              <w:right w:val="nil"/>
            </w:tcBorders>
          </w:tcPr>
          <w:p w14:paraId="6D954BF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(2.5)</w:t>
            </w:r>
          </w:p>
        </w:tc>
        <w:tc>
          <w:tcPr>
            <w:tcW w:w="270" w:type="dxa"/>
            <w:tcBorders>
              <w:top w:val="nil"/>
              <w:left w:val="nil"/>
              <w:bottom w:val="nil"/>
              <w:right w:val="nil"/>
            </w:tcBorders>
          </w:tcPr>
          <w:p w14:paraId="13906926"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261E9A9E" w14:textId="77777777" w:rsidR="007266A7" w:rsidRPr="008B3F54" w:rsidRDefault="007266A7" w:rsidP="00984A06">
            <w:pPr>
              <w:rPr>
                <w:rFonts w:asciiTheme="majorBidi" w:hAnsiTheme="majorBidi" w:cstheme="majorBidi"/>
              </w:rPr>
            </w:pPr>
            <w:r w:rsidRPr="008B3F54">
              <w:rPr>
                <w:rFonts w:asciiTheme="majorBidi" w:hAnsiTheme="majorBidi" w:cstheme="majorBidi"/>
              </w:rPr>
              <w:t>2.4</w:t>
            </w:r>
          </w:p>
        </w:tc>
        <w:tc>
          <w:tcPr>
            <w:tcW w:w="990" w:type="dxa"/>
            <w:gridSpan w:val="2"/>
            <w:tcBorders>
              <w:top w:val="nil"/>
              <w:left w:val="nil"/>
              <w:bottom w:val="nil"/>
              <w:right w:val="nil"/>
            </w:tcBorders>
          </w:tcPr>
          <w:p w14:paraId="7F1E61A2"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(2.4)</w:t>
            </w:r>
          </w:p>
        </w:tc>
        <w:tc>
          <w:tcPr>
            <w:tcW w:w="270" w:type="dxa"/>
            <w:tcBorders>
              <w:top w:val="nil"/>
              <w:left w:val="nil"/>
              <w:bottom w:val="nil"/>
              <w:right w:val="nil"/>
            </w:tcBorders>
          </w:tcPr>
          <w:p w14:paraId="4B947392"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19227B4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2.5</w:t>
            </w:r>
          </w:p>
        </w:tc>
        <w:tc>
          <w:tcPr>
            <w:tcW w:w="990" w:type="dxa"/>
            <w:gridSpan w:val="2"/>
            <w:tcBorders>
              <w:top w:val="nil"/>
              <w:left w:val="nil"/>
              <w:bottom w:val="nil"/>
              <w:right w:val="nil"/>
            </w:tcBorders>
          </w:tcPr>
          <w:p w14:paraId="5AE071CA"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(2.7)</w:t>
            </w:r>
          </w:p>
        </w:tc>
      </w:tr>
      <w:tr w:rsidR="007266A7" w:rsidRPr="008B3F54" w14:paraId="724C5F95" w14:textId="77777777" w:rsidTr="00CD0FAA">
        <w:tc>
          <w:tcPr>
            <w:tcW w:w="3240" w:type="dxa"/>
            <w:tcBorders>
              <w:top w:val="nil"/>
              <w:left w:val="nil"/>
              <w:bottom w:val="nil"/>
              <w:right w:val="nil"/>
            </w:tcBorders>
          </w:tcPr>
          <w:p w14:paraId="3F88FB27" w14:textId="37F48B15" w:rsidR="007266A7" w:rsidRPr="008B3F54" w:rsidRDefault="007266A7" w:rsidP="00984A06">
            <w:pPr>
              <w:ind w:left="71"/>
              <w:rPr>
                <w:rFonts w:asciiTheme="majorBidi" w:hAnsiTheme="majorBidi" w:cstheme="majorBidi"/>
              </w:rPr>
            </w:pPr>
            <w:r w:rsidRPr="008B3F54">
              <w:rPr>
                <w:rFonts w:asciiTheme="majorBidi" w:hAnsiTheme="majorBidi" w:cstheme="majorBidi"/>
              </w:rPr>
              <w:lastRenderedPageBreak/>
              <w:t xml:space="preserve">Average </w:t>
            </w:r>
            <w:r w:rsidR="001C4BE8" w:rsidRPr="008B3F54">
              <w:rPr>
                <w:rFonts w:asciiTheme="majorBidi" w:hAnsiTheme="majorBidi" w:cstheme="majorBidi"/>
              </w:rPr>
              <w:t xml:space="preserve">Days of </w:t>
            </w:r>
            <w:r w:rsidRPr="008B3F54">
              <w:rPr>
                <w:rFonts w:asciiTheme="majorBidi" w:hAnsiTheme="majorBidi" w:cstheme="majorBidi"/>
              </w:rPr>
              <w:t>Device Use a Week</w:t>
            </w:r>
          </w:p>
        </w:tc>
        <w:tc>
          <w:tcPr>
            <w:tcW w:w="810" w:type="dxa"/>
            <w:tcBorders>
              <w:top w:val="nil"/>
              <w:left w:val="nil"/>
              <w:bottom w:val="nil"/>
              <w:right w:val="nil"/>
            </w:tcBorders>
          </w:tcPr>
          <w:p w14:paraId="0517D5EC"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6.3</w:t>
            </w:r>
          </w:p>
        </w:tc>
        <w:tc>
          <w:tcPr>
            <w:tcW w:w="900" w:type="dxa"/>
            <w:gridSpan w:val="2"/>
            <w:tcBorders>
              <w:top w:val="nil"/>
              <w:left w:val="nil"/>
              <w:bottom w:val="nil"/>
              <w:right w:val="nil"/>
            </w:tcBorders>
          </w:tcPr>
          <w:p w14:paraId="7E766E89"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(2.8)</w:t>
            </w:r>
          </w:p>
        </w:tc>
        <w:tc>
          <w:tcPr>
            <w:tcW w:w="270" w:type="dxa"/>
            <w:tcBorders>
              <w:top w:val="nil"/>
              <w:left w:val="nil"/>
              <w:bottom w:val="nil"/>
              <w:right w:val="nil"/>
            </w:tcBorders>
          </w:tcPr>
          <w:p w14:paraId="207B79A1" w14:textId="77777777" w:rsidR="007266A7" w:rsidRPr="008B3F54" w:rsidRDefault="007266A7" w:rsidP="00984A06">
            <w:pPr>
              <w:jc w:val="center"/>
              <w:rPr>
                <w:rFonts w:asciiTheme="majorBidi" w:hAnsiTheme="majorBidi" w:cstheme="majorBidi"/>
              </w:rPr>
            </w:pPr>
          </w:p>
        </w:tc>
        <w:tc>
          <w:tcPr>
            <w:tcW w:w="720" w:type="dxa"/>
            <w:gridSpan w:val="2"/>
            <w:tcBorders>
              <w:top w:val="nil"/>
              <w:left w:val="nil"/>
              <w:bottom w:val="nil"/>
              <w:right w:val="nil"/>
            </w:tcBorders>
          </w:tcPr>
          <w:p w14:paraId="3BF5D2B5" w14:textId="77777777" w:rsidR="007266A7" w:rsidRPr="008B3F54" w:rsidRDefault="007266A7" w:rsidP="00984A06">
            <w:pPr>
              <w:rPr>
                <w:rFonts w:asciiTheme="majorBidi" w:hAnsiTheme="majorBidi" w:cstheme="majorBidi"/>
              </w:rPr>
            </w:pPr>
            <w:r w:rsidRPr="008B3F54">
              <w:rPr>
                <w:rFonts w:asciiTheme="majorBidi" w:hAnsiTheme="majorBidi" w:cstheme="majorBidi"/>
              </w:rPr>
              <w:t>6.1</w:t>
            </w:r>
          </w:p>
        </w:tc>
        <w:tc>
          <w:tcPr>
            <w:tcW w:w="990" w:type="dxa"/>
            <w:gridSpan w:val="2"/>
            <w:tcBorders>
              <w:top w:val="nil"/>
              <w:left w:val="nil"/>
              <w:bottom w:val="nil"/>
              <w:right w:val="nil"/>
            </w:tcBorders>
          </w:tcPr>
          <w:p w14:paraId="60A12C97"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(2.7)</w:t>
            </w:r>
          </w:p>
        </w:tc>
        <w:tc>
          <w:tcPr>
            <w:tcW w:w="270" w:type="dxa"/>
            <w:tcBorders>
              <w:top w:val="nil"/>
              <w:left w:val="nil"/>
              <w:bottom w:val="nil"/>
              <w:right w:val="nil"/>
            </w:tcBorders>
          </w:tcPr>
          <w:p w14:paraId="22387799" w14:textId="77777777" w:rsidR="007266A7" w:rsidRPr="008B3F54" w:rsidRDefault="007266A7" w:rsidP="00984A06">
            <w:pPr>
              <w:jc w:val="center"/>
              <w:rPr>
                <w:rFonts w:asciiTheme="majorBidi" w:hAnsiTheme="majorBidi" w:cstheme="majorBidi"/>
              </w:rPr>
            </w:pPr>
          </w:p>
        </w:tc>
        <w:tc>
          <w:tcPr>
            <w:tcW w:w="810" w:type="dxa"/>
            <w:gridSpan w:val="3"/>
            <w:tcBorders>
              <w:top w:val="nil"/>
              <w:left w:val="nil"/>
              <w:bottom w:val="nil"/>
              <w:right w:val="nil"/>
            </w:tcBorders>
          </w:tcPr>
          <w:p w14:paraId="6B50DAC8"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6.5</w:t>
            </w:r>
          </w:p>
        </w:tc>
        <w:tc>
          <w:tcPr>
            <w:tcW w:w="990" w:type="dxa"/>
            <w:gridSpan w:val="2"/>
            <w:tcBorders>
              <w:top w:val="nil"/>
              <w:left w:val="nil"/>
              <w:bottom w:val="nil"/>
              <w:right w:val="nil"/>
            </w:tcBorders>
          </w:tcPr>
          <w:p w14:paraId="17E61F53" w14:textId="77777777" w:rsidR="007266A7" w:rsidRPr="008B3F54" w:rsidRDefault="007266A7" w:rsidP="00984A06">
            <w:pPr>
              <w:jc w:val="center"/>
              <w:rPr>
                <w:rFonts w:asciiTheme="majorBidi" w:hAnsiTheme="majorBidi" w:cstheme="majorBidi"/>
              </w:rPr>
            </w:pPr>
            <w:r w:rsidRPr="008B3F54">
              <w:rPr>
                <w:rFonts w:asciiTheme="majorBidi" w:hAnsiTheme="majorBidi" w:cstheme="majorBidi"/>
              </w:rPr>
              <w:t>(3.0)</w:t>
            </w:r>
          </w:p>
        </w:tc>
      </w:tr>
      <w:tr w:rsidR="00CD0FAA" w:rsidRPr="008B3F54" w14:paraId="6B317C03" w14:textId="77777777" w:rsidTr="00BD249D">
        <w:tc>
          <w:tcPr>
            <w:tcW w:w="3240" w:type="dxa"/>
            <w:tcBorders>
              <w:top w:val="nil"/>
              <w:left w:val="nil"/>
              <w:bottom w:val="single" w:sz="4" w:space="0" w:color="auto"/>
              <w:right w:val="nil"/>
            </w:tcBorders>
          </w:tcPr>
          <w:p w14:paraId="33CBC0E3" w14:textId="7477551A" w:rsidR="00CD0FAA" w:rsidRPr="008B3F54" w:rsidRDefault="00CD0FAA" w:rsidP="00984A06">
            <w:pPr>
              <w:ind w:left="71"/>
              <w:rPr>
                <w:rFonts w:asciiTheme="majorBidi" w:hAnsiTheme="majorBidi" w:cstheme="majorBidi"/>
              </w:rPr>
            </w:pPr>
            <w:r w:rsidRPr="008B3F54">
              <w:rPr>
                <w:rFonts w:asciiTheme="majorBidi" w:hAnsiTheme="majorBidi" w:cstheme="majorBidi"/>
              </w:rPr>
              <w:t>Average</w:t>
            </w:r>
            <w:r>
              <w:rPr>
                <w:rFonts w:asciiTheme="majorBidi" w:hAnsiTheme="majorBidi" w:cstheme="majorBidi"/>
              </w:rPr>
              <w:t xml:space="preserve"> Years Since Trauma</w:t>
            </w:r>
          </w:p>
        </w:tc>
        <w:tc>
          <w:tcPr>
            <w:tcW w:w="810" w:type="dxa"/>
            <w:tcBorders>
              <w:top w:val="nil"/>
              <w:left w:val="nil"/>
              <w:bottom w:val="single" w:sz="4" w:space="0" w:color="auto"/>
              <w:right w:val="nil"/>
            </w:tcBorders>
          </w:tcPr>
          <w:p w14:paraId="2AB399A9" w14:textId="0715B455" w:rsidR="00CD0FAA" w:rsidRPr="008B3F54" w:rsidRDefault="00CD0FAA" w:rsidP="00984A06">
            <w:pPr>
              <w:jc w:val="center"/>
              <w:rPr>
                <w:rFonts w:asciiTheme="majorBidi" w:hAnsiTheme="majorBidi" w:cstheme="majorBidi"/>
              </w:rPr>
            </w:pPr>
            <w:r>
              <w:rPr>
                <w:rFonts w:asciiTheme="majorBidi" w:hAnsiTheme="majorBidi" w:cstheme="majorBidi"/>
              </w:rPr>
              <w:t>21.69</w:t>
            </w:r>
          </w:p>
        </w:tc>
        <w:tc>
          <w:tcPr>
            <w:tcW w:w="900" w:type="dxa"/>
            <w:gridSpan w:val="2"/>
            <w:tcBorders>
              <w:top w:val="nil"/>
              <w:left w:val="nil"/>
              <w:bottom w:val="single" w:sz="4" w:space="0" w:color="auto"/>
              <w:right w:val="nil"/>
            </w:tcBorders>
          </w:tcPr>
          <w:p w14:paraId="471AB007" w14:textId="7B689586" w:rsidR="00CD0FAA" w:rsidRPr="008B3F54" w:rsidRDefault="00CD0FAA" w:rsidP="00984A06">
            <w:pPr>
              <w:jc w:val="center"/>
              <w:rPr>
                <w:rFonts w:asciiTheme="majorBidi" w:hAnsiTheme="majorBidi" w:cstheme="majorBidi"/>
              </w:rPr>
            </w:pPr>
            <w:r>
              <w:rPr>
                <w:rFonts w:asciiTheme="majorBidi" w:hAnsiTheme="majorBidi" w:cstheme="majorBidi"/>
              </w:rPr>
              <w:t>(16.1)</w:t>
            </w:r>
          </w:p>
        </w:tc>
        <w:tc>
          <w:tcPr>
            <w:tcW w:w="270" w:type="dxa"/>
            <w:tcBorders>
              <w:top w:val="nil"/>
              <w:left w:val="nil"/>
              <w:bottom w:val="single" w:sz="4" w:space="0" w:color="auto"/>
              <w:right w:val="nil"/>
            </w:tcBorders>
          </w:tcPr>
          <w:p w14:paraId="65DFC8E5" w14:textId="77777777" w:rsidR="00CD0FAA" w:rsidRPr="008B3F54" w:rsidRDefault="00CD0FAA" w:rsidP="00984A06">
            <w:pPr>
              <w:jc w:val="center"/>
              <w:rPr>
                <w:rFonts w:asciiTheme="majorBidi" w:hAnsiTheme="majorBidi" w:cstheme="majorBidi"/>
              </w:rPr>
            </w:pPr>
          </w:p>
        </w:tc>
        <w:tc>
          <w:tcPr>
            <w:tcW w:w="720" w:type="dxa"/>
            <w:gridSpan w:val="2"/>
            <w:tcBorders>
              <w:top w:val="nil"/>
              <w:left w:val="nil"/>
              <w:bottom w:val="single" w:sz="4" w:space="0" w:color="auto"/>
              <w:right w:val="nil"/>
            </w:tcBorders>
          </w:tcPr>
          <w:p w14:paraId="552AD68D" w14:textId="65FD15BA" w:rsidR="00CD0FAA" w:rsidRPr="008B3F54" w:rsidRDefault="00CD0FAA" w:rsidP="00984A06">
            <w:pPr>
              <w:rPr>
                <w:rFonts w:asciiTheme="majorBidi" w:hAnsiTheme="majorBidi" w:cstheme="majorBidi"/>
              </w:rPr>
            </w:pPr>
            <w:r>
              <w:rPr>
                <w:rFonts w:asciiTheme="majorBidi" w:hAnsiTheme="majorBidi" w:cstheme="majorBidi"/>
              </w:rPr>
              <w:t>23.7</w:t>
            </w:r>
          </w:p>
        </w:tc>
        <w:tc>
          <w:tcPr>
            <w:tcW w:w="990" w:type="dxa"/>
            <w:gridSpan w:val="2"/>
            <w:tcBorders>
              <w:top w:val="nil"/>
              <w:left w:val="nil"/>
              <w:bottom w:val="single" w:sz="4" w:space="0" w:color="auto"/>
              <w:right w:val="nil"/>
            </w:tcBorders>
          </w:tcPr>
          <w:p w14:paraId="6775C57F" w14:textId="0AAD26AF" w:rsidR="00CD0FAA" w:rsidRPr="008B3F54" w:rsidRDefault="00CD0FAA" w:rsidP="00984A06">
            <w:pPr>
              <w:jc w:val="center"/>
              <w:rPr>
                <w:rFonts w:asciiTheme="majorBidi" w:hAnsiTheme="majorBidi" w:cstheme="majorBidi"/>
              </w:rPr>
            </w:pPr>
            <w:r>
              <w:rPr>
                <w:rFonts w:asciiTheme="majorBidi" w:hAnsiTheme="majorBidi" w:cstheme="majorBidi"/>
              </w:rPr>
              <w:t>(16.4)</w:t>
            </w:r>
          </w:p>
        </w:tc>
        <w:tc>
          <w:tcPr>
            <w:tcW w:w="270" w:type="dxa"/>
            <w:tcBorders>
              <w:top w:val="nil"/>
              <w:left w:val="nil"/>
              <w:bottom w:val="single" w:sz="4" w:space="0" w:color="auto"/>
              <w:right w:val="nil"/>
            </w:tcBorders>
          </w:tcPr>
          <w:p w14:paraId="2C269705" w14:textId="77777777" w:rsidR="00CD0FAA" w:rsidRPr="008B3F54" w:rsidRDefault="00CD0FAA" w:rsidP="00984A06">
            <w:pPr>
              <w:jc w:val="center"/>
              <w:rPr>
                <w:rFonts w:asciiTheme="majorBidi" w:hAnsiTheme="majorBidi" w:cstheme="majorBidi"/>
              </w:rPr>
            </w:pPr>
          </w:p>
        </w:tc>
        <w:tc>
          <w:tcPr>
            <w:tcW w:w="810" w:type="dxa"/>
            <w:gridSpan w:val="3"/>
            <w:tcBorders>
              <w:top w:val="nil"/>
              <w:left w:val="nil"/>
              <w:bottom w:val="single" w:sz="4" w:space="0" w:color="auto"/>
              <w:right w:val="nil"/>
            </w:tcBorders>
          </w:tcPr>
          <w:p w14:paraId="5F7C5449" w14:textId="1CCD8118" w:rsidR="00CD0FAA" w:rsidRPr="008B3F54" w:rsidRDefault="00CD0FAA" w:rsidP="00984A06">
            <w:pPr>
              <w:jc w:val="center"/>
              <w:rPr>
                <w:rFonts w:asciiTheme="majorBidi" w:hAnsiTheme="majorBidi" w:cstheme="majorBidi"/>
              </w:rPr>
            </w:pPr>
            <w:r>
              <w:rPr>
                <w:rFonts w:asciiTheme="majorBidi" w:hAnsiTheme="majorBidi" w:cstheme="majorBidi"/>
              </w:rPr>
              <w:t>19.7</w:t>
            </w:r>
          </w:p>
        </w:tc>
        <w:tc>
          <w:tcPr>
            <w:tcW w:w="990" w:type="dxa"/>
            <w:gridSpan w:val="2"/>
            <w:tcBorders>
              <w:top w:val="nil"/>
              <w:left w:val="nil"/>
              <w:bottom w:val="single" w:sz="4" w:space="0" w:color="auto"/>
              <w:right w:val="nil"/>
            </w:tcBorders>
          </w:tcPr>
          <w:p w14:paraId="3FBA5A92" w14:textId="536CB99A" w:rsidR="00CD0FAA" w:rsidRPr="008B3F54" w:rsidRDefault="00CD0FAA" w:rsidP="00984A06">
            <w:pPr>
              <w:jc w:val="center"/>
              <w:rPr>
                <w:rFonts w:asciiTheme="majorBidi" w:hAnsiTheme="majorBidi" w:cstheme="majorBidi"/>
              </w:rPr>
            </w:pPr>
            <w:r>
              <w:rPr>
                <w:rFonts w:asciiTheme="majorBidi" w:hAnsiTheme="majorBidi" w:cstheme="majorBidi"/>
              </w:rPr>
              <w:t>(15.6)</w:t>
            </w:r>
          </w:p>
        </w:tc>
      </w:tr>
    </w:tbl>
    <w:p w14:paraId="76FBCC50" w14:textId="58E53945" w:rsidR="007266A7" w:rsidRPr="008B3F54" w:rsidRDefault="007266A7" w:rsidP="007266A7">
      <w:pPr>
        <w:spacing w:after="0" w:line="240" w:lineRule="auto"/>
        <w:rPr>
          <w:rFonts w:asciiTheme="majorBidi" w:hAnsiTheme="majorBidi" w:cstheme="majorBidi"/>
        </w:rPr>
      </w:pPr>
      <w:r w:rsidRPr="008B3F54">
        <w:rPr>
          <w:rFonts w:asciiTheme="majorBidi" w:hAnsiTheme="majorBidi" w:cstheme="majorBidi"/>
        </w:rPr>
        <w:t>Note: Abbreviations: SD = standard deviation; PCL-5 = PTSD checklist for DSM-5; ISI = insomnia severity index</w:t>
      </w:r>
      <w:r w:rsidR="00223566" w:rsidRPr="008B3F54">
        <w:rPr>
          <w:rFonts w:asciiTheme="majorBidi" w:hAnsiTheme="majorBidi" w:cstheme="majorBidi"/>
        </w:rPr>
        <w:t xml:space="preserve">; GAD-7 = </w:t>
      </w:r>
      <w:r w:rsidR="008B3F54" w:rsidRPr="008B3F54">
        <w:rPr>
          <w:rFonts w:asciiTheme="majorBidi" w:hAnsiTheme="majorBidi" w:cstheme="majorBidi"/>
        </w:rPr>
        <w:t>Generalized</w:t>
      </w:r>
      <w:r w:rsidR="00223566" w:rsidRPr="008B3F54">
        <w:rPr>
          <w:rFonts w:asciiTheme="majorBidi" w:hAnsiTheme="majorBidi" w:cstheme="majorBidi"/>
        </w:rPr>
        <w:t xml:space="preserve"> Anxiety Disorder</w:t>
      </w:r>
      <w:r w:rsidRPr="008B3F54">
        <w:rPr>
          <w:rFonts w:asciiTheme="majorBidi" w:hAnsiTheme="majorBidi" w:cstheme="majorBidi"/>
        </w:rPr>
        <w:t>.</w:t>
      </w:r>
    </w:p>
    <w:p w14:paraId="317324E0" w14:textId="77777777" w:rsidR="006B0929" w:rsidRPr="008B3F54" w:rsidRDefault="006B0929" w:rsidP="007266A7">
      <w:pPr>
        <w:spacing w:after="0" w:line="240" w:lineRule="auto"/>
        <w:rPr>
          <w:rFonts w:asciiTheme="majorBidi" w:hAnsiTheme="majorBidi" w:cstheme="majorBidi"/>
        </w:rPr>
      </w:pPr>
    </w:p>
    <w:p w14:paraId="7504DC76" w14:textId="77777777" w:rsidR="008F1FDE" w:rsidRPr="008B3F54" w:rsidRDefault="008F1FDE" w:rsidP="006B0929">
      <w:pPr>
        <w:spacing w:after="0" w:line="240" w:lineRule="auto"/>
        <w:rPr>
          <w:rFonts w:asciiTheme="majorBidi" w:hAnsiTheme="majorBidi" w:cstheme="majorBidi"/>
        </w:rPr>
      </w:pPr>
    </w:p>
    <w:p w14:paraId="1EC20F69" w14:textId="77777777" w:rsidR="008F1FDE" w:rsidRDefault="008F1FDE" w:rsidP="006B0929">
      <w:pPr>
        <w:spacing w:after="0" w:line="240" w:lineRule="auto"/>
        <w:rPr>
          <w:rFonts w:asciiTheme="majorBidi" w:hAnsiTheme="majorBidi" w:cstheme="majorBidi"/>
        </w:rPr>
      </w:pPr>
    </w:p>
    <w:p w14:paraId="3E5A7B70" w14:textId="77777777" w:rsidR="00E15869" w:rsidRDefault="00E15869" w:rsidP="006B0929">
      <w:pPr>
        <w:spacing w:after="0" w:line="240" w:lineRule="auto"/>
        <w:rPr>
          <w:rFonts w:asciiTheme="majorBidi" w:hAnsiTheme="majorBidi" w:cstheme="majorBidi"/>
        </w:rPr>
      </w:pPr>
    </w:p>
    <w:p w14:paraId="616E7DDA" w14:textId="77777777" w:rsidR="00E15869" w:rsidRPr="008B3F54" w:rsidRDefault="00E15869" w:rsidP="006B0929">
      <w:pPr>
        <w:spacing w:after="0" w:line="240" w:lineRule="auto"/>
        <w:rPr>
          <w:rFonts w:asciiTheme="majorBidi" w:hAnsiTheme="majorBidi" w:cstheme="majorBidi"/>
        </w:rPr>
      </w:pPr>
    </w:p>
    <w:p w14:paraId="4D95D20B" w14:textId="77777777" w:rsidR="004C6617" w:rsidRPr="008B3F54" w:rsidRDefault="004C6617" w:rsidP="006B0929">
      <w:pPr>
        <w:spacing w:after="0" w:line="240" w:lineRule="auto"/>
        <w:rPr>
          <w:rFonts w:asciiTheme="majorBidi" w:hAnsiTheme="majorBidi" w:cstheme="majorBidi"/>
        </w:rPr>
      </w:pPr>
    </w:p>
    <w:p w14:paraId="1F38F243" w14:textId="40CEC121" w:rsidR="008F1FDE" w:rsidRPr="008B3F54" w:rsidRDefault="008F1FDE" w:rsidP="000A7D90">
      <w:pPr>
        <w:pStyle w:val="NormalWeb"/>
        <w:spacing w:before="0" w:beforeAutospacing="0" w:after="0" w:afterAutospacing="0" w:line="480" w:lineRule="auto"/>
        <w:rPr>
          <w:rFonts w:asciiTheme="majorBidi" w:hAnsiTheme="majorBidi" w:cstheme="majorBidi"/>
          <w:color w:val="000000"/>
        </w:rPr>
      </w:pPr>
      <w:r w:rsidRPr="008B3F54">
        <w:rPr>
          <w:rFonts w:asciiTheme="majorBidi" w:hAnsiTheme="majorBidi" w:cstheme="majorBidi"/>
          <w:b/>
          <w:bCs/>
          <w:color w:val="000000"/>
        </w:rPr>
        <w:t>Table 2.</w:t>
      </w:r>
      <w:r w:rsidRPr="008B3F54">
        <w:rPr>
          <w:rFonts w:asciiTheme="majorBidi" w:hAnsiTheme="majorBidi" w:cstheme="majorBidi"/>
          <w:color w:val="000000"/>
        </w:rPr>
        <w:t xml:space="preserve"> Estimated means and 95% confidence intervals</w:t>
      </w:r>
      <w:r w:rsidR="000A7D90" w:rsidRPr="008B3F54">
        <w:rPr>
          <w:rFonts w:asciiTheme="majorBidi" w:hAnsiTheme="majorBidi" w:cstheme="majorBidi"/>
          <w:color w:val="000000"/>
        </w:rPr>
        <w:t xml:space="preserve"> at each timepoint</w:t>
      </w:r>
    </w:p>
    <w:tbl>
      <w:tblPr>
        <w:tblStyle w:val="LightShading-Accent1"/>
        <w:tblpPr w:leftFromText="180" w:rightFromText="180" w:vertAnchor="text" w:tblpY="1"/>
        <w:tblOverlap w:val="never"/>
        <w:tblW w:w="5288" w:type="pct"/>
        <w:tblLayout w:type="fixed"/>
        <w:tblLook w:val="0660" w:firstRow="1" w:lastRow="1" w:firstColumn="0" w:lastColumn="0" w:noHBand="1" w:noVBand="1"/>
      </w:tblPr>
      <w:tblGrid>
        <w:gridCol w:w="1979"/>
        <w:gridCol w:w="1980"/>
        <w:gridCol w:w="1980"/>
        <w:gridCol w:w="1980"/>
        <w:gridCol w:w="1980"/>
      </w:tblGrid>
      <w:tr w:rsidR="00DC2025" w:rsidRPr="008B3F54" w14:paraId="1983C747" w14:textId="77777777" w:rsidTr="00DC2025">
        <w:trPr>
          <w:cnfStyle w:val="100000000000" w:firstRow="1" w:lastRow="0" w:firstColumn="0" w:lastColumn="0" w:oddVBand="0" w:evenVBand="0" w:oddHBand="0" w:evenHBand="0" w:firstRowFirstColumn="0" w:firstRowLastColumn="0" w:lastRowFirstColumn="0" w:lastRowLastColumn="0"/>
          <w:trHeight w:val="790"/>
        </w:trPr>
        <w:tc>
          <w:tcPr>
            <w:tcW w:w="1000" w:type="pct"/>
            <w:noWrap/>
          </w:tcPr>
          <w:p w14:paraId="209B55F8" w14:textId="4C7623DC" w:rsidR="006B0929" w:rsidRPr="008B3F54" w:rsidRDefault="006B0929" w:rsidP="006D4AFC">
            <w:pPr>
              <w:contextualSpacing/>
              <w:rPr>
                <w:rFonts w:asciiTheme="majorBidi" w:hAnsiTheme="majorBidi" w:cstheme="majorBidi"/>
                <w:i/>
                <w:iCs/>
                <w:color w:val="000000" w:themeColor="text1"/>
                <w:sz w:val="24"/>
                <w:szCs w:val="24"/>
              </w:rPr>
            </w:pPr>
            <w:r w:rsidRPr="008B3F54">
              <w:rPr>
                <w:rFonts w:asciiTheme="majorBidi" w:hAnsiTheme="majorBidi" w:cstheme="majorBidi"/>
                <w:i/>
                <w:iCs/>
                <w:color w:val="000000" w:themeColor="text1"/>
                <w:sz w:val="24"/>
                <w:szCs w:val="24"/>
              </w:rPr>
              <w:t>Measure</w:t>
            </w:r>
          </w:p>
        </w:tc>
        <w:tc>
          <w:tcPr>
            <w:tcW w:w="1000" w:type="pct"/>
          </w:tcPr>
          <w:p w14:paraId="023DC039" w14:textId="77777777" w:rsidR="006B0929" w:rsidRPr="008B3F54" w:rsidRDefault="006B0929" w:rsidP="0075044F">
            <w:pPr>
              <w:jc w:val="center"/>
              <w:rPr>
                <w:rFonts w:asciiTheme="majorBidi" w:hAnsiTheme="majorBidi" w:cstheme="majorBidi"/>
                <w:b w:val="0"/>
                <w:bCs w:val="0"/>
                <w:color w:val="000000" w:themeColor="text1"/>
                <w:sz w:val="24"/>
                <w:szCs w:val="24"/>
              </w:rPr>
            </w:pPr>
            <w:r w:rsidRPr="008B3F54">
              <w:rPr>
                <w:rFonts w:asciiTheme="majorBidi" w:hAnsiTheme="majorBidi" w:cstheme="majorBidi"/>
                <w:color w:val="000000" w:themeColor="text1"/>
                <w:sz w:val="24"/>
                <w:szCs w:val="24"/>
              </w:rPr>
              <w:t>Mean (95% CI)</w:t>
            </w:r>
          </w:p>
          <w:p w14:paraId="58EF568B" w14:textId="77777777" w:rsidR="006B0929" w:rsidRPr="008B3F54" w:rsidRDefault="006B0929" w:rsidP="0075044F">
            <w:pPr>
              <w:jc w:val="center"/>
              <w:rPr>
                <w:rFonts w:asciiTheme="majorBidi" w:hAnsiTheme="majorBidi" w:cstheme="majorBidi"/>
                <w:b w:val="0"/>
                <w:bCs w:val="0"/>
                <w:color w:val="000000" w:themeColor="text1"/>
                <w:sz w:val="24"/>
                <w:szCs w:val="24"/>
              </w:rPr>
            </w:pPr>
          </w:p>
          <w:p w14:paraId="70D7F626" w14:textId="77777777" w:rsidR="006B0929" w:rsidRPr="008B3F54" w:rsidRDefault="006B0929" w:rsidP="0075044F">
            <w:pPr>
              <w:jc w:val="cente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Baseline</w:t>
            </w:r>
          </w:p>
        </w:tc>
        <w:tc>
          <w:tcPr>
            <w:tcW w:w="1000" w:type="pct"/>
          </w:tcPr>
          <w:p w14:paraId="280AFFF9" w14:textId="77777777" w:rsidR="006B0929" w:rsidRPr="008B3F54" w:rsidRDefault="006B0929" w:rsidP="0075044F">
            <w:pPr>
              <w:jc w:val="center"/>
              <w:rPr>
                <w:rFonts w:asciiTheme="majorBidi" w:hAnsiTheme="majorBidi" w:cstheme="majorBidi"/>
                <w:b w:val="0"/>
                <w:bCs w:val="0"/>
                <w:color w:val="000000" w:themeColor="text1"/>
                <w:sz w:val="24"/>
                <w:szCs w:val="24"/>
              </w:rPr>
            </w:pPr>
          </w:p>
          <w:p w14:paraId="73DC283E" w14:textId="77777777" w:rsidR="006B0929" w:rsidRPr="008B3F54" w:rsidRDefault="006B0929" w:rsidP="0075044F">
            <w:pPr>
              <w:jc w:val="center"/>
              <w:rPr>
                <w:rFonts w:asciiTheme="majorBidi" w:hAnsiTheme="majorBidi" w:cstheme="majorBidi"/>
                <w:b w:val="0"/>
                <w:bCs w:val="0"/>
                <w:color w:val="000000" w:themeColor="text1"/>
                <w:sz w:val="24"/>
                <w:szCs w:val="24"/>
              </w:rPr>
            </w:pPr>
          </w:p>
          <w:p w14:paraId="6000DA5E" w14:textId="77777777" w:rsidR="006B0929" w:rsidRPr="008B3F54" w:rsidRDefault="006B0929" w:rsidP="0075044F">
            <w:pPr>
              <w:jc w:val="cente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Week 4</w:t>
            </w:r>
          </w:p>
        </w:tc>
        <w:tc>
          <w:tcPr>
            <w:tcW w:w="1000" w:type="pct"/>
          </w:tcPr>
          <w:p w14:paraId="1BC62E21" w14:textId="77777777" w:rsidR="006B0929" w:rsidRPr="008B3F54" w:rsidRDefault="006B0929" w:rsidP="0075044F">
            <w:pPr>
              <w:jc w:val="center"/>
              <w:rPr>
                <w:rFonts w:asciiTheme="majorBidi" w:hAnsiTheme="majorBidi" w:cstheme="majorBidi"/>
                <w:color w:val="000000" w:themeColor="text1"/>
                <w:sz w:val="24"/>
                <w:szCs w:val="24"/>
              </w:rPr>
            </w:pPr>
          </w:p>
          <w:p w14:paraId="3C6B9A93" w14:textId="77777777" w:rsidR="006B0929" w:rsidRPr="008B3F54" w:rsidRDefault="006B0929" w:rsidP="0075044F">
            <w:pPr>
              <w:jc w:val="center"/>
              <w:rPr>
                <w:rFonts w:asciiTheme="majorBidi" w:hAnsiTheme="majorBidi" w:cstheme="majorBidi"/>
                <w:b w:val="0"/>
                <w:bCs w:val="0"/>
                <w:color w:val="000000" w:themeColor="text1"/>
                <w:sz w:val="24"/>
                <w:szCs w:val="24"/>
              </w:rPr>
            </w:pPr>
          </w:p>
          <w:p w14:paraId="0715BF20" w14:textId="77777777" w:rsidR="006B0929" w:rsidRPr="008B3F54" w:rsidRDefault="006B0929" w:rsidP="0075044F">
            <w:pPr>
              <w:jc w:val="cente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Week 8</w:t>
            </w:r>
          </w:p>
        </w:tc>
        <w:tc>
          <w:tcPr>
            <w:tcW w:w="1000" w:type="pct"/>
          </w:tcPr>
          <w:p w14:paraId="6851F5F4" w14:textId="77777777" w:rsidR="006B0929" w:rsidRPr="008B3F54" w:rsidRDefault="006B0929" w:rsidP="0075044F">
            <w:pPr>
              <w:jc w:val="center"/>
              <w:rPr>
                <w:rFonts w:asciiTheme="majorBidi" w:hAnsiTheme="majorBidi" w:cstheme="majorBidi"/>
                <w:color w:val="000000" w:themeColor="text1"/>
                <w:sz w:val="24"/>
                <w:szCs w:val="24"/>
              </w:rPr>
            </w:pPr>
          </w:p>
          <w:p w14:paraId="4CBCA148" w14:textId="77777777" w:rsidR="006B0929" w:rsidRPr="008B3F54" w:rsidRDefault="006B0929" w:rsidP="0075044F">
            <w:pPr>
              <w:jc w:val="center"/>
              <w:rPr>
                <w:rFonts w:asciiTheme="majorBidi" w:hAnsiTheme="majorBidi" w:cstheme="majorBidi"/>
                <w:b w:val="0"/>
                <w:bCs w:val="0"/>
                <w:color w:val="000000" w:themeColor="text1"/>
                <w:sz w:val="24"/>
                <w:szCs w:val="24"/>
              </w:rPr>
            </w:pPr>
          </w:p>
          <w:p w14:paraId="17A7C02A" w14:textId="0C643FE2" w:rsidR="006B0929" w:rsidRPr="008B3F54" w:rsidRDefault="008F1FDE" w:rsidP="0075044F">
            <w:pPr>
              <w:jc w:val="center"/>
              <w:rPr>
                <w:rFonts w:asciiTheme="majorBidi" w:hAnsiTheme="majorBidi" w:cstheme="majorBidi"/>
                <w:b w:val="0"/>
                <w:bCs w:val="0"/>
                <w:color w:val="000000" w:themeColor="text1"/>
                <w:sz w:val="24"/>
                <w:szCs w:val="24"/>
              </w:rPr>
            </w:pPr>
            <w:r w:rsidRPr="008B3F54">
              <w:rPr>
                <w:rFonts w:asciiTheme="majorBidi" w:hAnsiTheme="majorBidi" w:cstheme="majorBidi"/>
                <w:color w:val="000000" w:themeColor="text1"/>
                <w:sz w:val="24"/>
                <w:szCs w:val="24"/>
              </w:rPr>
              <w:t>Week 12/</w:t>
            </w:r>
            <w:r w:rsidR="006B0929" w:rsidRPr="008B3F54">
              <w:rPr>
                <w:rFonts w:asciiTheme="majorBidi" w:hAnsiTheme="majorBidi" w:cstheme="majorBidi"/>
                <w:color w:val="000000" w:themeColor="text1"/>
                <w:sz w:val="24"/>
                <w:szCs w:val="24"/>
              </w:rPr>
              <w:t>Post Tx</w:t>
            </w:r>
          </w:p>
        </w:tc>
      </w:tr>
      <w:tr w:rsidR="00DC2025" w:rsidRPr="008B3F54" w14:paraId="6ABEC4B1" w14:textId="77777777" w:rsidTr="00DC2025">
        <w:trPr>
          <w:trHeight w:val="367"/>
        </w:trPr>
        <w:tc>
          <w:tcPr>
            <w:tcW w:w="1000" w:type="pct"/>
            <w:noWrap/>
          </w:tcPr>
          <w:p w14:paraId="37B54205" w14:textId="77777777" w:rsidR="006B0929" w:rsidRPr="008B3F54" w:rsidRDefault="006B0929" w:rsidP="00DC2025">
            <w:pPr>
              <w:contextualSpacing/>
              <w:jc w:val="center"/>
              <w:rPr>
                <w:rFonts w:asciiTheme="majorBidi" w:hAnsiTheme="majorBidi" w:cstheme="majorBidi"/>
                <w:b/>
                <w:bCs/>
                <w:color w:val="000000" w:themeColor="text1"/>
                <w:sz w:val="24"/>
                <w:szCs w:val="24"/>
              </w:rPr>
            </w:pPr>
            <w:r w:rsidRPr="008B3F54">
              <w:rPr>
                <w:rFonts w:asciiTheme="majorBidi" w:hAnsiTheme="majorBidi" w:cstheme="majorBidi"/>
                <w:b/>
                <w:bCs/>
                <w:color w:val="000000" w:themeColor="text1"/>
                <w:sz w:val="24"/>
                <w:szCs w:val="24"/>
              </w:rPr>
              <w:t>Primary</w:t>
            </w:r>
          </w:p>
          <w:p w14:paraId="3FB28C76" w14:textId="77777777" w:rsidR="006B0929" w:rsidRPr="008B3F54" w:rsidRDefault="006B0929" w:rsidP="006D4AFC">
            <w:pPr>
              <w:contextualSpacing/>
              <w:rPr>
                <w:rFonts w:asciiTheme="majorBidi" w:hAnsiTheme="majorBidi" w:cstheme="majorBidi"/>
                <w:b/>
                <w:bCs/>
                <w:i/>
                <w:iCs/>
                <w:color w:val="000000" w:themeColor="text1"/>
                <w:sz w:val="24"/>
                <w:szCs w:val="24"/>
              </w:rPr>
            </w:pPr>
          </w:p>
          <w:p w14:paraId="3FC3721E" w14:textId="77777777" w:rsidR="006B0929" w:rsidRPr="008B3F54" w:rsidRDefault="006B0929" w:rsidP="006D4AFC">
            <w:pPr>
              <w:contextualSpacing/>
              <w:rPr>
                <w:rFonts w:asciiTheme="majorBidi" w:hAnsiTheme="majorBidi" w:cstheme="majorBidi"/>
                <w:b/>
                <w:bCs/>
                <w:i/>
                <w:iCs/>
                <w:color w:val="000000" w:themeColor="text1"/>
                <w:sz w:val="24"/>
                <w:szCs w:val="24"/>
              </w:rPr>
            </w:pPr>
            <w:r w:rsidRPr="008B3F54">
              <w:rPr>
                <w:rFonts w:asciiTheme="majorBidi" w:hAnsiTheme="majorBidi" w:cstheme="majorBidi"/>
                <w:b/>
                <w:bCs/>
                <w:i/>
                <w:iCs/>
                <w:color w:val="000000" w:themeColor="text1"/>
                <w:sz w:val="24"/>
                <w:szCs w:val="24"/>
              </w:rPr>
              <w:t>PCL-5</w:t>
            </w:r>
          </w:p>
        </w:tc>
        <w:tc>
          <w:tcPr>
            <w:tcW w:w="1000" w:type="pct"/>
          </w:tcPr>
          <w:p w14:paraId="47FDCE47" w14:textId="77777777" w:rsidR="006B0929" w:rsidRPr="008B3F54" w:rsidRDefault="006B0929" w:rsidP="008F1FDE">
            <w:pPr>
              <w:rPr>
                <w:rStyle w:val="SubtleEmphasis"/>
                <w:rFonts w:asciiTheme="majorBidi" w:hAnsiTheme="majorBidi" w:cstheme="majorBidi"/>
                <w:color w:val="000000" w:themeColor="text1"/>
                <w:sz w:val="24"/>
                <w:szCs w:val="24"/>
              </w:rPr>
            </w:pPr>
          </w:p>
        </w:tc>
        <w:tc>
          <w:tcPr>
            <w:tcW w:w="1000" w:type="pct"/>
          </w:tcPr>
          <w:p w14:paraId="6EDF4A6A" w14:textId="77777777" w:rsidR="006B0929" w:rsidRPr="008B3F54" w:rsidRDefault="006B0929" w:rsidP="008F1FDE">
            <w:pPr>
              <w:rPr>
                <w:rFonts w:asciiTheme="majorBidi" w:hAnsiTheme="majorBidi" w:cstheme="majorBidi"/>
                <w:color w:val="000000" w:themeColor="text1"/>
                <w:sz w:val="24"/>
                <w:szCs w:val="24"/>
              </w:rPr>
            </w:pPr>
          </w:p>
        </w:tc>
        <w:tc>
          <w:tcPr>
            <w:tcW w:w="1000" w:type="pct"/>
          </w:tcPr>
          <w:p w14:paraId="0736AF6F" w14:textId="77777777" w:rsidR="006B0929" w:rsidRPr="008B3F54" w:rsidRDefault="006B0929" w:rsidP="008F1FDE">
            <w:pPr>
              <w:rPr>
                <w:rFonts w:asciiTheme="majorBidi" w:hAnsiTheme="majorBidi" w:cstheme="majorBidi"/>
                <w:color w:val="000000" w:themeColor="text1"/>
                <w:sz w:val="24"/>
                <w:szCs w:val="24"/>
              </w:rPr>
            </w:pPr>
          </w:p>
        </w:tc>
        <w:tc>
          <w:tcPr>
            <w:tcW w:w="1000" w:type="pct"/>
          </w:tcPr>
          <w:p w14:paraId="57F4F097" w14:textId="77777777" w:rsidR="006B0929" w:rsidRPr="008B3F54" w:rsidRDefault="006B0929" w:rsidP="008F1FDE">
            <w:pPr>
              <w:rPr>
                <w:rFonts w:asciiTheme="majorBidi" w:hAnsiTheme="majorBidi" w:cstheme="majorBidi"/>
                <w:color w:val="000000" w:themeColor="text1"/>
                <w:sz w:val="24"/>
                <w:szCs w:val="24"/>
                <w:highlight w:val="yellow"/>
              </w:rPr>
            </w:pPr>
          </w:p>
        </w:tc>
      </w:tr>
      <w:tr w:rsidR="00DC2025" w:rsidRPr="008B3F54" w14:paraId="5EBCC939" w14:textId="77777777" w:rsidTr="00DC2025">
        <w:trPr>
          <w:trHeight w:val="367"/>
        </w:trPr>
        <w:tc>
          <w:tcPr>
            <w:tcW w:w="1000" w:type="pct"/>
            <w:noWrap/>
          </w:tcPr>
          <w:p w14:paraId="338CB376" w14:textId="6F03489F" w:rsidR="006B0929" w:rsidRPr="008B3F54" w:rsidRDefault="00132AEF" w:rsidP="006D4AFC">
            <w:pPr>
              <w:ind w:left="249"/>
              <w:contextualSpacing/>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VSS</w:t>
            </w:r>
          </w:p>
        </w:tc>
        <w:tc>
          <w:tcPr>
            <w:tcW w:w="1000" w:type="pct"/>
          </w:tcPr>
          <w:p w14:paraId="37CD84B1" w14:textId="76739DB5" w:rsidR="006B0929" w:rsidRPr="008B3F54" w:rsidRDefault="006B0929" w:rsidP="008F1FDE">
            <w:pPr>
              <w:rPr>
                <w:rStyle w:val="SubtleEmphasis"/>
                <w:rFonts w:asciiTheme="majorBidi" w:hAnsiTheme="majorBidi" w:cstheme="majorBidi"/>
                <w:color w:val="000000" w:themeColor="text1"/>
                <w:sz w:val="24"/>
                <w:szCs w:val="24"/>
              </w:rPr>
            </w:pPr>
            <w:r w:rsidRPr="008B3F54">
              <w:rPr>
                <w:rStyle w:val="SubtleEmphasis"/>
                <w:rFonts w:asciiTheme="majorBidi" w:hAnsiTheme="majorBidi" w:cstheme="majorBidi"/>
                <w:i w:val="0"/>
                <w:iCs w:val="0"/>
                <w:color w:val="000000" w:themeColor="text1"/>
                <w:sz w:val="24"/>
                <w:szCs w:val="24"/>
              </w:rPr>
              <w:t xml:space="preserve">50.8 (49.4 – 52.2) </w:t>
            </w:r>
          </w:p>
        </w:tc>
        <w:tc>
          <w:tcPr>
            <w:tcW w:w="1000" w:type="pct"/>
          </w:tcPr>
          <w:p w14:paraId="6268576F"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 xml:space="preserve">39.1 (35.6 </w:t>
            </w:r>
            <w:r w:rsidRPr="008B3F54">
              <w:rPr>
                <w:rStyle w:val="SubtleEmphasis"/>
                <w:rFonts w:asciiTheme="majorBidi" w:hAnsiTheme="majorBidi" w:cstheme="majorBidi"/>
                <w:i w:val="0"/>
                <w:iCs w:val="0"/>
                <w:color w:val="000000" w:themeColor="text1"/>
                <w:sz w:val="24"/>
                <w:szCs w:val="24"/>
              </w:rPr>
              <w:t xml:space="preserve">– </w:t>
            </w:r>
            <w:r w:rsidRPr="008B3F54">
              <w:rPr>
                <w:rFonts w:asciiTheme="majorBidi" w:hAnsiTheme="majorBidi" w:cstheme="majorBidi"/>
                <w:color w:val="000000" w:themeColor="text1"/>
                <w:sz w:val="24"/>
                <w:szCs w:val="24"/>
              </w:rPr>
              <w:t>42.6)</w:t>
            </w:r>
          </w:p>
        </w:tc>
        <w:tc>
          <w:tcPr>
            <w:tcW w:w="1000" w:type="pct"/>
          </w:tcPr>
          <w:p w14:paraId="57EF350F"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32.2 (27.4 – 37.0)</w:t>
            </w:r>
          </w:p>
        </w:tc>
        <w:tc>
          <w:tcPr>
            <w:tcW w:w="1000" w:type="pct"/>
          </w:tcPr>
          <w:p w14:paraId="0ED36455"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27.3 (21.6 – 32.9)</w:t>
            </w:r>
          </w:p>
        </w:tc>
      </w:tr>
      <w:tr w:rsidR="00DC2025" w:rsidRPr="008B3F54" w14:paraId="1357EF2D" w14:textId="77777777" w:rsidTr="00DC2025">
        <w:trPr>
          <w:trHeight w:val="367"/>
        </w:trPr>
        <w:tc>
          <w:tcPr>
            <w:tcW w:w="1000" w:type="pct"/>
            <w:noWrap/>
          </w:tcPr>
          <w:p w14:paraId="0B808054" w14:textId="77777777" w:rsidR="006B0929" w:rsidRPr="008B3F54" w:rsidRDefault="006B0929" w:rsidP="006D4AFC">
            <w:pPr>
              <w:ind w:left="249"/>
              <w:contextualSpacing/>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Sham</w:t>
            </w:r>
          </w:p>
        </w:tc>
        <w:tc>
          <w:tcPr>
            <w:tcW w:w="1000" w:type="pct"/>
          </w:tcPr>
          <w:p w14:paraId="5BC7CA37" w14:textId="77777777" w:rsidR="006B0929" w:rsidRPr="008B3F54" w:rsidRDefault="006B0929" w:rsidP="008F1FDE">
            <w:pPr>
              <w:rPr>
                <w:rStyle w:val="SubtleEmphasis"/>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47.8 (46.4 – 49.2)</w:t>
            </w:r>
          </w:p>
        </w:tc>
        <w:tc>
          <w:tcPr>
            <w:tcW w:w="1000" w:type="pct"/>
          </w:tcPr>
          <w:p w14:paraId="1AA5868F"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41.8 (38.3 – 45.3)</w:t>
            </w:r>
          </w:p>
        </w:tc>
        <w:tc>
          <w:tcPr>
            <w:tcW w:w="1000" w:type="pct"/>
          </w:tcPr>
          <w:p w14:paraId="5B27E8F9"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38.3 (33.5 – 43.0)</w:t>
            </w:r>
          </w:p>
        </w:tc>
        <w:tc>
          <w:tcPr>
            <w:tcW w:w="1000" w:type="pct"/>
          </w:tcPr>
          <w:p w14:paraId="25218E2C" w14:textId="77777777" w:rsidR="006B0929" w:rsidRPr="008B3F54" w:rsidRDefault="006B0929" w:rsidP="008F1FDE">
            <w:pPr>
              <w:rPr>
                <w:rFonts w:asciiTheme="majorBidi" w:hAnsiTheme="majorBidi" w:cstheme="majorBidi"/>
                <w:color w:val="000000" w:themeColor="text1"/>
                <w:sz w:val="24"/>
                <w:szCs w:val="24"/>
                <w:highlight w:val="yellow"/>
              </w:rPr>
            </w:pPr>
            <w:r w:rsidRPr="008B3F54">
              <w:rPr>
                <w:rFonts w:asciiTheme="majorBidi" w:hAnsiTheme="majorBidi" w:cstheme="majorBidi"/>
                <w:color w:val="000000" w:themeColor="text1"/>
                <w:sz w:val="24"/>
                <w:szCs w:val="24"/>
              </w:rPr>
              <w:t>35.7 (30.0 – 41.4)</w:t>
            </w:r>
          </w:p>
        </w:tc>
      </w:tr>
      <w:tr w:rsidR="00DC2025" w:rsidRPr="008B3F54" w14:paraId="57F092E2" w14:textId="77777777" w:rsidTr="00DC2025">
        <w:tc>
          <w:tcPr>
            <w:tcW w:w="1000" w:type="pct"/>
            <w:noWrap/>
          </w:tcPr>
          <w:p w14:paraId="2F7F45E0" w14:textId="77777777" w:rsidR="006B0929" w:rsidRPr="008B3F54" w:rsidRDefault="006B0929" w:rsidP="006D4AFC">
            <w:pPr>
              <w:contextualSpacing/>
              <w:rPr>
                <w:rFonts w:asciiTheme="majorBidi" w:hAnsiTheme="majorBidi" w:cstheme="majorBidi"/>
                <w:b/>
                <w:bCs/>
                <w:color w:val="000000" w:themeColor="text1"/>
                <w:sz w:val="24"/>
                <w:szCs w:val="24"/>
              </w:rPr>
            </w:pPr>
          </w:p>
          <w:p w14:paraId="40A86284" w14:textId="77777777" w:rsidR="006B0929" w:rsidRPr="008B3F54" w:rsidRDefault="006B0929" w:rsidP="00DC2025">
            <w:pPr>
              <w:contextualSpacing/>
              <w:jc w:val="center"/>
              <w:rPr>
                <w:rFonts w:asciiTheme="majorBidi" w:hAnsiTheme="majorBidi" w:cstheme="majorBidi"/>
                <w:color w:val="000000" w:themeColor="text1"/>
                <w:sz w:val="24"/>
                <w:szCs w:val="24"/>
              </w:rPr>
            </w:pPr>
            <w:r w:rsidRPr="008B3F54">
              <w:rPr>
                <w:rFonts w:asciiTheme="majorBidi" w:hAnsiTheme="majorBidi" w:cstheme="majorBidi"/>
                <w:b/>
                <w:bCs/>
                <w:color w:val="000000" w:themeColor="text1"/>
                <w:sz w:val="24"/>
                <w:szCs w:val="24"/>
              </w:rPr>
              <w:t>Secondary</w:t>
            </w:r>
          </w:p>
        </w:tc>
        <w:tc>
          <w:tcPr>
            <w:tcW w:w="1000" w:type="pct"/>
          </w:tcPr>
          <w:p w14:paraId="16D82804"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7D83CE8E"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44982B20"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1CBB491D"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r>
      <w:tr w:rsidR="00DC2025" w:rsidRPr="008B3F54" w14:paraId="6E9E7545" w14:textId="77777777" w:rsidTr="00DC2025">
        <w:trPr>
          <w:trHeight w:val="469"/>
        </w:trPr>
        <w:tc>
          <w:tcPr>
            <w:tcW w:w="1000" w:type="pct"/>
            <w:noWrap/>
          </w:tcPr>
          <w:p w14:paraId="433FCE87" w14:textId="77777777" w:rsidR="006B0929" w:rsidRPr="008B3F54" w:rsidRDefault="006B0929" w:rsidP="006D4AFC">
            <w:pPr>
              <w:contextualSpacing/>
              <w:rPr>
                <w:rFonts w:asciiTheme="majorBidi" w:hAnsiTheme="majorBidi" w:cstheme="majorBidi"/>
                <w:b/>
                <w:bCs/>
                <w:i/>
                <w:iCs/>
                <w:color w:val="000000" w:themeColor="text1"/>
                <w:sz w:val="24"/>
                <w:szCs w:val="24"/>
              </w:rPr>
            </w:pPr>
          </w:p>
          <w:p w14:paraId="01E2F680" w14:textId="77777777" w:rsidR="006B0929" w:rsidRPr="008B3F54" w:rsidRDefault="006B0929" w:rsidP="006D4AFC">
            <w:pPr>
              <w:contextualSpacing/>
              <w:rPr>
                <w:rFonts w:asciiTheme="majorBidi" w:hAnsiTheme="majorBidi" w:cstheme="majorBidi"/>
                <w:color w:val="000000" w:themeColor="text1"/>
                <w:sz w:val="24"/>
                <w:szCs w:val="24"/>
              </w:rPr>
            </w:pPr>
            <w:r w:rsidRPr="008B3F54">
              <w:rPr>
                <w:rFonts w:asciiTheme="majorBidi" w:hAnsiTheme="majorBidi" w:cstheme="majorBidi"/>
                <w:b/>
                <w:bCs/>
                <w:i/>
                <w:iCs/>
                <w:color w:val="000000" w:themeColor="text1"/>
                <w:sz w:val="24"/>
                <w:szCs w:val="24"/>
              </w:rPr>
              <w:t>ISI</w:t>
            </w:r>
          </w:p>
        </w:tc>
        <w:tc>
          <w:tcPr>
            <w:tcW w:w="1000" w:type="pct"/>
          </w:tcPr>
          <w:p w14:paraId="7B173DBA"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45A7EF60"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5697085F"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7B28FDD3"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r>
      <w:tr w:rsidR="00DC2025" w:rsidRPr="008B3F54" w14:paraId="73643099" w14:textId="77777777" w:rsidTr="00DC2025">
        <w:tc>
          <w:tcPr>
            <w:tcW w:w="1000" w:type="pct"/>
            <w:noWrap/>
          </w:tcPr>
          <w:p w14:paraId="5005CE61" w14:textId="3AF9776A" w:rsidR="006B0929" w:rsidRPr="008B3F54" w:rsidRDefault="00132AEF" w:rsidP="006D4AFC">
            <w:pPr>
              <w:ind w:left="249"/>
              <w:contextualSpacing/>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VSS</w:t>
            </w:r>
          </w:p>
        </w:tc>
        <w:tc>
          <w:tcPr>
            <w:tcW w:w="1000" w:type="pct"/>
          </w:tcPr>
          <w:p w14:paraId="09CB31E3" w14:textId="77777777" w:rsidR="006B0929" w:rsidRPr="008B3F54" w:rsidRDefault="006B0929" w:rsidP="008F1FDE">
            <w:pPr>
              <w:rPr>
                <w:rStyle w:val="SubtleEmphasis"/>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17.9 (17.2 – 18.5)</w:t>
            </w:r>
          </w:p>
        </w:tc>
        <w:tc>
          <w:tcPr>
            <w:tcW w:w="1000" w:type="pct"/>
          </w:tcPr>
          <w:p w14:paraId="5345925A"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14.1 (12.7 – 15.5)</w:t>
            </w:r>
          </w:p>
        </w:tc>
        <w:tc>
          <w:tcPr>
            <w:tcW w:w="1000" w:type="pct"/>
          </w:tcPr>
          <w:p w14:paraId="2F0C6C13"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11.8 (9.9 – 13.7)</w:t>
            </w:r>
          </w:p>
        </w:tc>
        <w:tc>
          <w:tcPr>
            <w:tcW w:w="1000" w:type="pct"/>
          </w:tcPr>
          <w:p w14:paraId="0A9AE587"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10.2 (8.0 – 12.5)</w:t>
            </w:r>
          </w:p>
        </w:tc>
      </w:tr>
      <w:tr w:rsidR="00DC2025" w:rsidRPr="008B3F54" w14:paraId="2105E101" w14:textId="77777777" w:rsidTr="00DC2025">
        <w:tc>
          <w:tcPr>
            <w:tcW w:w="1000" w:type="pct"/>
            <w:noWrap/>
          </w:tcPr>
          <w:p w14:paraId="0E9D3AAD" w14:textId="77777777" w:rsidR="006B0929" w:rsidRPr="008B3F54" w:rsidRDefault="006B0929" w:rsidP="006D4AFC">
            <w:pPr>
              <w:ind w:left="249"/>
              <w:contextualSpacing/>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Sham</w:t>
            </w:r>
          </w:p>
        </w:tc>
        <w:tc>
          <w:tcPr>
            <w:tcW w:w="1000" w:type="pct"/>
          </w:tcPr>
          <w:p w14:paraId="40E0C92D"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17.4 (16.8 – 18.0)</w:t>
            </w:r>
          </w:p>
        </w:tc>
        <w:tc>
          <w:tcPr>
            <w:tcW w:w="1000" w:type="pct"/>
          </w:tcPr>
          <w:p w14:paraId="0A92A462" w14:textId="77777777" w:rsidR="006B0929" w:rsidRPr="008B3F54" w:rsidDel="0078034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16.5 (15.1 – 18.0)</w:t>
            </w:r>
          </w:p>
        </w:tc>
        <w:tc>
          <w:tcPr>
            <w:tcW w:w="1000" w:type="pct"/>
          </w:tcPr>
          <w:p w14:paraId="36B8FFB2" w14:textId="77777777"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16.0 (14.1 – 17.9)</w:t>
            </w:r>
          </w:p>
        </w:tc>
        <w:tc>
          <w:tcPr>
            <w:tcW w:w="1000" w:type="pct"/>
          </w:tcPr>
          <w:p w14:paraId="72361D10" w14:textId="1DEB73CB" w:rsidR="006B0929" w:rsidRPr="008B3F54" w:rsidRDefault="006B0929" w:rsidP="008F1FDE">
            <w:pPr>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15.7 (13.4 – 17.</w:t>
            </w:r>
            <w:r w:rsidR="0075044F" w:rsidRPr="008B3F54">
              <w:rPr>
                <w:rFonts w:asciiTheme="majorBidi" w:hAnsiTheme="majorBidi" w:cstheme="majorBidi"/>
                <w:color w:val="000000" w:themeColor="text1"/>
                <w:sz w:val="24"/>
                <w:szCs w:val="24"/>
              </w:rPr>
              <w:t>9</w:t>
            </w:r>
            <w:r w:rsidRPr="008B3F54">
              <w:rPr>
                <w:rFonts w:asciiTheme="majorBidi" w:hAnsiTheme="majorBidi" w:cstheme="majorBidi"/>
                <w:color w:val="000000" w:themeColor="text1"/>
                <w:sz w:val="24"/>
                <w:szCs w:val="24"/>
              </w:rPr>
              <w:t>)</w:t>
            </w:r>
          </w:p>
        </w:tc>
      </w:tr>
      <w:tr w:rsidR="00DC2025" w:rsidRPr="008B3F54" w14:paraId="039A711E" w14:textId="77777777" w:rsidTr="00DC2025">
        <w:trPr>
          <w:trHeight w:val="508"/>
        </w:trPr>
        <w:tc>
          <w:tcPr>
            <w:tcW w:w="1000" w:type="pct"/>
            <w:noWrap/>
          </w:tcPr>
          <w:p w14:paraId="1D113913" w14:textId="77777777" w:rsidR="006D4AFC" w:rsidRPr="008B3F54" w:rsidRDefault="006D4AFC" w:rsidP="006D4AFC">
            <w:pPr>
              <w:contextualSpacing/>
              <w:rPr>
                <w:rFonts w:asciiTheme="majorBidi" w:hAnsiTheme="majorBidi" w:cstheme="majorBidi"/>
                <w:b/>
                <w:bCs/>
                <w:i/>
                <w:iCs/>
                <w:color w:val="000000" w:themeColor="text1"/>
                <w:sz w:val="24"/>
                <w:szCs w:val="24"/>
              </w:rPr>
            </w:pPr>
          </w:p>
          <w:p w14:paraId="659370C2" w14:textId="2712F36C" w:rsidR="006B0929" w:rsidRPr="008B3F54" w:rsidRDefault="006B0929" w:rsidP="006D4AFC">
            <w:pPr>
              <w:contextualSpacing/>
              <w:rPr>
                <w:rFonts w:asciiTheme="majorBidi" w:hAnsiTheme="majorBidi" w:cstheme="majorBidi"/>
                <w:color w:val="000000" w:themeColor="text1"/>
                <w:sz w:val="24"/>
                <w:szCs w:val="24"/>
              </w:rPr>
            </w:pPr>
            <w:r w:rsidRPr="008B3F54">
              <w:rPr>
                <w:rFonts w:asciiTheme="majorBidi" w:hAnsiTheme="majorBidi" w:cstheme="majorBidi"/>
                <w:b/>
                <w:bCs/>
                <w:i/>
                <w:iCs/>
                <w:color w:val="000000" w:themeColor="text1"/>
                <w:sz w:val="24"/>
                <w:szCs w:val="24"/>
              </w:rPr>
              <w:t>SF-36 Emotional</w:t>
            </w:r>
          </w:p>
        </w:tc>
        <w:tc>
          <w:tcPr>
            <w:tcW w:w="1000" w:type="pct"/>
          </w:tcPr>
          <w:p w14:paraId="6459BB09"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61692C13"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1ACCACA5" w14:textId="77777777" w:rsidR="008F1FDE" w:rsidRPr="008B3F54" w:rsidRDefault="008F1FDE" w:rsidP="008F1FDE">
            <w:pPr>
              <w:rPr>
                <w:rFonts w:asciiTheme="majorBidi" w:hAnsiTheme="majorBidi" w:cstheme="majorBidi"/>
                <w:sz w:val="24"/>
                <w:szCs w:val="24"/>
              </w:rPr>
            </w:pPr>
          </w:p>
        </w:tc>
        <w:tc>
          <w:tcPr>
            <w:tcW w:w="1000" w:type="pct"/>
          </w:tcPr>
          <w:p w14:paraId="39080451"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r>
      <w:tr w:rsidR="00DC2025" w:rsidRPr="008B3F54" w14:paraId="1419D795" w14:textId="77777777" w:rsidTr="00DC2025">
        <w:tc>
          <w:tcPr>
            <w:tcW w:w="1000" w:type="pct"/>
            <w:noWrap/>
          </w:tcPr>
          <w:p w14:paraId="56F24FA2" w14:textId="7AE9F17C" w:rsidR="006B0929" w:rsidRPr="008B3F54" w:rsidRDefault="00132AEF" w:rsidP="006D4AFC">
            <w:pPr>
              <w:ind w:left="249"/>
              <w:contextualSpacing/>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VSS</w:t>
            </w:r>
          </w:p>
        </w:tc>
        <w:tc>
          <w:tcPr>
            <w:tcW w:w="1000" w:type="pct"/>
          </w:tcPr>
          <w:p w14:paraId="28E5DB7C"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30.1 (28.4 – 31.9)</w:t>
            </w:r>
          </w:p>
        </w:tc>
        <w:tc>
          <w:tcPr>
            <w:tcW w:w="1000" w:type="pct"/>
          </w:tcPr>
          <w:p w14:paraId="1521F187" w14:textId="5AB1E064"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40.</w:t>
            </w:r>
            <w:r w:rsidR="0075044F" w:rsidRPr="008B3F54">
              <w:rPr>
                <w:rFonts w:asciiTheme="majorBidi" w:hAnsiTheme="majorBidi" w:cstheme="majorBidi"/>
                <w:color w:val="000000" w:themeColor="text1"/>
                <w:sz w:val="24"/>
                <w:szCs w:val="24"/>
              </w:rPr>
              <w:t>6</w:t>
            </w:r>
            <w:r w:rsidRPr="008B3F54">
              <w:rPr>
                <w:rFonts w:asciiTheme="majorBidi" w:hAnsiTheme="majorBidi" w:cstheme="majorBidi"/>
                <w:color w:val="000000" w:themeColor="text1"/>
                <w:sz w:val="24"/>
                <w:szCs w:val="24"/>
              </w:rPr>
              <w:t xml:space="preserve"> (35.9 – 45.4)</w:t>
            </w:r>
          </w:p>
        </w:tc>
        <w:tc>
          <w:tcPr>
            <w:tcW w:w="1000" w:type="pct"/>
          </w:tcPr>
          <w:p w14:paraId="523B747A"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46.9 (40.3 – 53.4)</w:t>
            </w:r>
          </w:p>
        </w:tc>
        <w:tc>
          <w:tcPr>
            <w:tcW w:w="1000" w:type="pct"/>
          </w:tcPr>
          <w:p w14:paraId="4DF03B25"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51.3 (43.5 – 59.1)</w:t>
            </w:r>
          </w:p>
        </w:tc>
      </w:tr>
      <w:tr w:rsidR="00DC2025" w:rsidRPr="008B3F54" w14:paraId="6FCC4A12" w14:textId="77777777" w:rsidTr="00DC2025">
        <w:tc>
          <w:tcPr>
            <w:tcW w:w="1000" w:type="pct"/>
            <w:noWrap/>
          </w:tcPr>
          <w:p w14:paraId="3E701A23" w14:textId="77777777" w:rsidR="006B0929" w:rsidRPr="008B3F54" w:rsidRDefault="006B0929" w:rsidP="006D4AFC">
            <w:pPr>
              <w:ind w:left="249"/>
              <w:contextualSpacing/>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Sham</w:t>
            </w:r>
          </w:p>
        </w:tc>
        <w:tc>
          <w:tcPr>
            <w:tcW w:w="1000" w:type="pct"/>
          </w:tcPr>
          <w:p w14:paraId="6DA79497" w14:textId="6AF3ADCB"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31.2 (29.4 – 3</w:t>
            </w:r>
            <w:r w:rsidR="0075044F" w:rsidRPr="008B3F54">
              <w:rPr>
                <w:rFonts w:asciiTheme="majorBidi" w:hAnsiTheme="majorBidi" w:cstheme="majorBidi"/>
                <w:color w:val="000000" w:themeColor="text1"/>
                <w:sz w:val="24"/>
                <w:szCs w:val="24"/>
              </w:rPr>
              <w:t>3</w:t>
            </w:r>
            <w:r w:rsidRPr="008B3F54">
              <w:rPr>
                <w:rFonts w:asciiTheme="majorBidi" w:hAnsiTheme="majorBidi" w:cstheme="majorBidi"/>
                <w:color w:val="000000" w:themeColor="text1"/>
                <w:sz w:val="24"/>
                <w:szCs w:val="24"/>
              </w:rPr>
              <w:t>.0)</w:t>
            </w:r>
          </w:p>
        </w:tc>
        <w:tc>
          <w:tcPr>
            <w:tcW w:w="1000" w:type="pct"/>
          </w:tcPr>
          <w:p w14:paraId="50FC69ED"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31.3 (26.5 – 36.1)</w:t>
            </w:r>
          </w:p>
        </w:tc>
        <w:tc>
          <w:tcPr>
            <w:tcW w:w="1000" w:type="pct"/>
          </w:tcPr>
          <w:p w14:paraId="7E7899B6"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31.4 (24.8 – 37.9)</w:t>
            </w:r>
          </w:p>
        </w:tc>
        <w:tc>
          <w:tcPr>
            <w:tcW w:w="1000" w:type="pct"/>
          </w:tcPr>
          <w:p w14:paraId="73ADDB8B"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31.4 (23.6 – 39.2)</w:t>
            </w:r>
          </w:p>
        </w:tc>
      </w:tr>
      <w:tr w:rsidR="00DC2025" w:rsidRPr="008B3F54" w14:paraId="19829787" w14:textId="77777777" w:rsidTr="00DC2025">
        <w:trPr>
          <w:trHeight w:val="487"/>
        </w:trPr>
        <w:tc>
          <w:tcPr>
            <w:tcW w:w="1000" w:type="pct"/>
            <w:noWrap/>
          </w:tcPr>
          <w:p w14:paraId="0B428802" w14:textId="77777777" w:rsidR="006B0929" w:rsidRPr="008B3F54" w:rsidRDefault="006B0929" w:rsidP="006D4AFC">
            <w:pPr>
              <w:contextualSpacing/>
              <w:rPr>
                <w:rFonts w:asciiTheme="majorBidi" w:hAnsiTheme="majorBidi" w:cstheme="majorBidi"/>
                <w:b/>
                <w:bCs/>
                <w:i/>
                <w:iCs/>
                <w:color w:val="000000" w:themeColor="text1"/>
                <w:sz w:val="24"/>
                <w:szCs w:val="24"/>
              </w:rPr>
            </w:pPr>
          </w:p>
          <w:p w14:paraId="126864C2" w14:textId="77777777" w:rsidR="006B0929" w:rsidRPr="008B3F54" w:rsidRDefault="006B0929" w:rsidP="006D4AFC">
            <w:pPr>
              <w:contextualSpacing/>
              <w:rPr>
                <w:rFonts w:asciiTheme="majorBidi" w:hAnsiTheme="majorBidi" w:cstheme="majorBidi"/>
                <w:color w:val="000000" w:themeColor="text1"/>
                <w:sz w:val="24"/>
                <w:szCs w:val="24"/>
              </w:rPr>
            </w:pPr>
            <w:r w:rsidRPr="008B3F54">
              <w:rPr>
                <w:rFonts w:asciiTheme="majorBidi" w:hAnsiTheme="majorBidi" w:cstheme="majorBidi"/>
                <w:b/>
                <w:bCs/>
                <w:i/>
                <w:iCs/>
                <w:color w:val="000000" w:themeColor="text1"/>
                <w:sz w:val="24"/>
                <w:szCs w:val="24"/>
              </w:rPr>
              <w:t>SF-36 Physical</w:t>
            </w:r>
          </w:p>
        </w:tc>
        <w:tc>
          <w:tcPr>
            <w:tcW w:w="1000" w:type="pct"/>
          </w:tcPr>
          <w:p w14:paraId="49EE2A83"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50E1BABB"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7EC57B49"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79179A2D"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p>
        </w:tc>
      </w:tr>
      <w:tr w:rsidR="00DC2025" w:rsidRPr="008B3F54" w14:paraId="0FE3CF3A" w14:textId="77777777" w:rsidTr="00DC2025">
        <w:tc>
          <w:tcPr>
            <w:tcW w:w="1000" w:type="pct"/>
            <w:noWrap/>
          </w:tcPr>
          <w:p w14:paraId="41FBCE2A" w14:textId="2D6581B4" w:rsidR="006B0929" w:rsidRPr="008B3F54" w:rsidRDefault="00132AEF" w:rsidP="006D4AFC">
            <w:pPr>
              <w:ind w:left="249"/>
              <w:contextualSpacing/>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VSS</w:t>
            </w:r>
          </w:p>
        </w:tc>
        <w:tc>
          <w:tcPr>
            <w:tcW w:w="1000" w:type="pct"/>
          </w:tcPr>
          <w:p w14:paraId="7420FCF8" w14:textId="288E4F8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50.5 (48.0 – 53.</w:t>
            </w:r>
            <w:r w:rsidR="0075044F" w:rsidRPr="008B3F54">
              <w:rPr>
                <w:rFonts w:asciiTheme="majorBidi" w:hAnsiTheme="majorBidi" w:cstheme="majorBidi"/>
                <w:color w:val="000000" w:themeColor="text1"/>
                <w:sz w:val="24"/>
                <w:szCs w:val="24"/>
              </w:rPr>
              <w:t>1</w:t>
            </w:r>
            <w:r w:rsidRPr="008B3F54">
              <w:rPr>
                <w:rFonts w:asciiTheme="majorBidi" w:hAnsiTheme="majorBidi" w:cstheme="majorBidi"/>
                <w:color w:val="000000" w:themeColor="text1"/>
                <w:sz w:val="24"/>
                <w:szCs w:val="24"/>
              </w:rPr>
              <w:t>)</w:t>
            </w:r>
          </w:p>
        </w:tc>
        <w:tc>
          <w:tcPr>
            <w:tcW w:w="1000" w:type="pct"/>
          </w:tcPr>
          <w:p w14:paraId="30959C86"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55.6 (50.5 – 60.8)</w:t>
            </w:r>
          </w:p>
        </w:tc>
        <w:tc>
          <w:tcPr>
            <w:tcW w:w="1000" w:type="pct"/>
          </w:tcPr>
          <w:p w14:paraId="76A27FD7"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58.7 (51.9 – 65.4)</w:t>
            </w:r>
          </w:p>
        </w:tc>
        <w:tc>
          <w:tcPr>
            <w:tcW w:w="1000" w:type="pct"/>
          </w:tcPr>
          <w:p w14:paraId="530F6007"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60.8 (53.0 – 68.6)</w:t>
            </w:r>
          </w:p>
        </w:tc>
      </w:tr>
      <w:tr w:rsidR="00DC2025" w:rsidRPr="008B3F54" w14:paraId="2EBB9A0B" w14:textId="77777777" w:rsidTr="00DC2025">
        <w:tc>
          <w:tcPr>
            <w:tcW w:w="1000" w:type="pct"/>
            <w:noWrap/>
          </w:tcPr>
          <w:p w14:paraId="3191A004" w14:textId="77777777" w:rsidR="006B0929" w:rsidRPr="008B3F54" w:rsidRDefault="006B0929" w:rsidP="006D4AFC">
            <w:pPr>
              <w:ind w:left="249"/>
              <w:contextualSpacing/>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Sham</w:t>
            </w:r>
          </w:p>
        </w:tc>
        <w:tc>
          <w:tcPr>
            <w:tcW w:w="1000" w:type="pct"/>
          </w:tcPr>
          <w:p w14:paraId="3AB478EB"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49.6 (47.0 – 52.1)</w:t>
            </w:r>
          </w:p>
        </w:tc>
        <w:tc>
          <w:tcPr>
            <w:tcW w:w="1000" w:type="pct"/>
          </w:tcPr>
          <w:p w14:paraId="388FA371"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45.8 (40.6 – 51.0)</w:t>
            </w:r>
          </w:p>
        </w:tc>
        <w:tc>
          <w:tcPr>
            <w:tcW w:w="1000" w:type="pct"/>
          </w:tcPr>
          <w:p w14:paraId="797DF83E"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43.5 (36.8 – 50.3)</w:t>
            </w:r>
          </w:p>
        </w:tc>
        <w:tc>
          <w:tcPr>
            <w:tcW w:w="1000" w:type="pct"/>
          </w:tcPr>
          <w:p w14:paraId="70A96CB0" w14:textId="77777777" w:rsidR="006B0929" w:rsidRPr="008B3F54" w:rsidRDefault="006B0929" w:rsidP="008F1FDE">
            <w:pPr>
              <w:pStyle w:val="DecimalAligned"/>
              <w:spacing w:after="0" w:line="240" w:lineRule="auto"/>
              <w:rPr>
                <w:rFonts w:asciiTheme="majorBidi" w:hAnsiTheme="majorBidi" w:cstheme="majorBidi"/>
                <w:color w:val="000000" w:themeColor="text1"/>
                <w:sz w:val="24"/>
                <w:szCs w:val="24"/>
              </w:rPr>
            </w:pPr>
            <w:r w:rsidRPr="008B3F54">
              <w:rPr>
                <w:rFonts w:asciiTheme="majorBidi" w:hAnsiTheme="majorBidi" w:cstheme="majorBidi"/>
                <w:color w:val="000000" w:themeColor="text1"/>
                <w:sz w:val="24"/>
                <w:szCs w:val="24"/>
              </w:rPr>
              <w:t>41.9 (34.1 – 49.8)</w:t>
            </w:r>
          </w:p>
        </w:tc>
      </w:tr>
      <w:tr w:rsidR="001D4B5D" w:rsidRPr="008B3F54" w14:paraId="56847E74" w14:textId="77777777" w:rsidTr="00DC2025">
        <w:tc>
          <w:tcPr>
            <w:tcW w:w="1000" w:type="pct"/>
            <w:noWrap/>
          </w:tcPr>
          <w:p w14:paraId="1544E181" w14:textId="77777777" w:rsidR="001D4B5D" w:rsidRPr="008B3F54" w:rsidRDefault="001D4B5D" w:rsidP="008F1FDE">
            <w:pPr>
              <w:rPr>
                <w:rFonts w:asciiTheme="majorBidi" w:hAnsiTheme="majorBidi" w:cstheme="majorBidi"/>
                <w:color w:val="000000" w:themeColor="text1"/>
                <w:sz w:val="24"/>
                <w:szCs w:val="24"/>
              </w:rPr>
            </w:pPr>
          </w:p>
        </w:tc>
        <w:tc>
          <w:tcPr>
            <w:tcW w:w="1000" w:type="pct"/>
          </w:tcPr>
          <w:p w14:paraId="0E8BD23B" w14:textId="77777777" w:rsidR="001D4B5D" w:rsidRPr="008B3F54" w:rsidRDefault="001D4B5D"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250CD609" w14:textId="77777777" w:rsidR="001D4B5D" w:rsidRPr="008B3F54" w:rsidRDefault="001D4B5D"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787BDE60" w14:textId="77777777" w:rsidR="001D4B5D" w:rsidRPr="008B3F54" w:rsidRDefault="001D4B5D" w:rsidP="008F1FDE">
            <w:pPr>
              <w:pStyle w:val="DecimalAligned"/>
              <w:spacing w:after="0" w:line="240" w:lineRule="auto"/>
              <w:rPr>
                <w:rFonts w:asciiTheme="majorBidi" w:hAnsiTheme="majorBidi" w:cstheme="majorBidi"/>
                <w:color w:val="000000" w:themeColor="text1"/>
                <w:sz w:val="24"/>
                <w:szCs w:val="24"/>
              </w:rPr>
            </w:pPr>
          </w:p>
        </w:tc>
        <w:tc>
          <w:tcPr>
            <w:tcW w:w="1000" w:type="pct"/>
          </w:tcPr>
          <w:p w14:paraId="430EF12D" w14:textId="77777777" w:rsidR="001D4B5D" w:rsidRPr="008B3F54" w:rsidRDefault="001D4B5D" w:rsidP="008F1FDE">
            <w:pPr>
              <w:pStyle w:val="DecimalAligned"/>
              <w:spacing w:after="0" w:line="240" w:lineRule="auto"/>
              <w:rPr>
                <w:rFonts w:asciiTheme="majorBidi" w:hAnsiTheme="majorBidi" w:cstheme="majorBidi"/>
                <w:color w:val="000000" w:themeColor="text1"/>
                <w:sz w:val="24"/>
                <w:szCs w:val="24"/>
              </w:rPr>
            </w:pPr>
          </w:p>
        </w:tc>
      </w:tr>
      <w:tr w:rsidR="00A643EA" w:rsidRPr="008B3F54" w14:paraId="3C50E64C" w14:textId="77777777" w:rsidTr="00DC2025">
        <w:tc>
          <w:tcPr>
            <w:tcW w:w="1000" w:type="pct"/>
            <w:noWrap/>
          </w:tcPr>
          <w:p w14:paraId="45DE776E" w14:textId="7AE9854E" w:rsidR="00A643EA" w:rsidRPr="008B3F54" w:rsidRDefault="00A643EA" w:rsidP="008F1FDE">
            <w:pPr>
              <w:rPr>
                <w:rFonts w:asciiTheme="majorBidi" w:hAnsiTheme="majorBidi" w:cstheme="majorBidi"/>
                <w:b/>
                <w:bCs/>
                <w:color w:val="000000" w:themeColor="text1"/>
              </w:rPr>
            </w:pPr>
            <w:r w:rsidRPr="008B3F54">
              <w:rPr>
                <w:rFonts w:asciiTheme="majorBidi" w:hAnsiTheme="majorBidi" w:cstheme="majorBidi"/>
                <w:b/>
                <w:bCs/>
                <w:color w:val="000000" w:themeColor="text1"/>
              </w:rPr>
              <w:t>GAD-7</w:t>
            </w:r>
          </w:p>
        </w:tc>
        <w:tc>
          <w:tcPr>
            <w:tcW w:w="1000" w:type="pct"/>
          </w:tcPr>
          <w:p w14:paraId="029881F8" w14:textId="77777777" w:rsidR="00A643EA" w:rsidRPr="008B3F54" w:rsidRDefault="00A643EA" w:rsidP="008F1FDE">
            <w:pPr>
              <w:pStyle w:val="DecimalAligned"/>
              <w:spacing w:after="0" w:line="240" w:lineRule="auto"/>
              <w:rPr>
                <w:rFonts w:asciiTheme="majorBidi" w:hAnsiTheme="majorBidi" w:cstheme="majorBidi"/>
                <w:color w:val="000000" w:themeColor="text1"/>
                <w:sz w:val="24"/>
                <w:szCs w:val="24"/>
                <w:highlight w:val="yellow"/>
              </w:rPr>
            </w:pPr>
          </w:p>
        </w:tc>
        <w:tc>
          <w:tcPr>
            <w:tcW w:w="1000" w:type="pct"/>
          </w:tcPr>
          <w:p w14:paraId="2FBEB3C1" w14:textId="77777777" w:rsidR="00A643EA" w:rsidRPr="008B3F54" w:rsidRDefault="00A643EA" w:rsidP="008F1FDE">
            <w:pPr>
              <w:pStyle w:val="DecimalAligned"/>
              <w:spacing w:after="0" w:line="240" w:lineRule="auto"/>
              <w:rPr>
                <w:rFonts w:asciiTheme="majorBidi" w:hAnsiTheme="majorBidi" w:cstheme="majorBidi"/>
                <w:color w:val="000000" w:themeColor="text1"/>
                <w:sz w:val="24"/>
                <w:szCs w:val="24"/>
                <w:highlight w:val="yellow"/>
              </w:rPr>
            </w:pPr>
          </w:p>
        </w:tc>
        <w:tc>
          <w:tcPr>
            <w:tcW w:w="1000" w:type="pct"/>
          </w:tcPr>
          <w:p w14:paraId="4202B07B" w14:textId="77777777" w:rsidR="00A643EA" w:rsidRPr="008B3F54" w:rsidRDefault="00A643EA" w:rsidP="008F1FDE">
            <w:pPr>
              <w:pStyle w:val="DecimalAligned"/>
              <w:spacing w:after="0" w:line="240" w:lineRule="auto"/>
              <w:rPr>
                <w:rFonts w:asciiTheme="majorBidi" w:hAnsiTheme="majorBidi" w:cstheme="majorBidi"/>
                <w:color w:val="000000" w:themeColor="text1"/>
                <w:sz w:val="24"/>
                <w:szCs w:val="24"/>
                <w:highlight w:val="yellow"/>
              </w:rPr>
            </w:pPr>
          </w:p>
        </w:tc>
        <w:tc>
          <w:tcPr>
            <w:tcW w:w="1000" w:type="pct"/>
          </w:tcPr>
          <w:p w14:paraId="7C394675" w14:textId="77777777" w:rsidR="00A643EA" w:rsidRPr="008B3F54" w:rsidRDefault="00A643EA" w:rsidP="008F1FDE">
            <w:pPr>
              <w:pStyle w:val="DecimalAligned"/>
              <w:spacing w:after="0" w:line="240" w:lineRule="auto"/>
              <w:rPr>
                <w:rFonts w:asciiTheme="majorBidi" w:hAnsiTheme="majorBidi" w:cstheme="majorBidi"/>
                <w:color w:val="000000" w:themeColor="text1"/>
                <w:sz w:val="24"/>
                <w:szCs w:val="24"/>
                <w:highlight w:val="yellow"/>
              </w:rPr>
            </w:pPr>
          </w:p>
        </w:tc>
      </w:tr>
      <w:tr w:rsidR="00963919" w:rsidRPr="008B3F54" w14:paraId="1886B469" w14:textId="77777777" w:rsidTr="00DC2025">
        <w:tc>
          <w:tcPr>
            <w:tcW w:w="1000" w:type="pct"/>
            <w:noWrap/>
          </w:tcPr>
          <w:p w14:paraId="25958009" w14:textId="365E52A4" w:rsidR="00963919" w:rsidRPr="008B3F54" w:rsidRDefault="00132AEF" w:rsidP="00963919">
            <w:pPr>
              <w:ind w:left="248"/>
              <w:rPr>
                <w:rFonts w:asciiTheme="majorBidi" w:hAnsiTheme="majorBidi" w:cstheme="majorBidi"/>
                <w:color w:val="000000" w:themeColor="text1"/>
              </w:rPr>
            </w:pPr>
            <w:r>
              <w:rPr>
                <w:rFonts w:asciiTheme="majorBidi" w:hAnsiTheme="majorBidi" w:cstheme="majorBidi"/>
                <w:color w:val="000000" w:themeColor="text1"/>
                <w:sz w:val="24"/>
                <w:szCs w:val="24"/>
              </w:rPr>
              <w:t>VSS</w:t>
            </w:r>
          </w:p>
        </w:tc>
        <w:tc>
          <w:tcPr>
            <w:tcW w:w="1000" w:type="pct"/>
          </w:tcPr>
          <w:p w14:paraId="735DB042" w14:textId="1B2E7837" w:rsidR="00963919" w:rsidRPr="008B3F54" w:rsidRDefault="00963919" w:rsidP="00963919">
            <w:pPr>
              <w:pStyle w:val="DecimalAligned"/>
              <w:spacing w:after="0" w:line="240" w:lineRule="auto"/>
              <w:rPr>
                <w:rFonts w:asciiTheme="majorBidi" w:hAnsiTheme="majorBidi" w:cstheme="majorBidi"/>
                <w:color w:val="000000" w:themeColor="text1"/>
                <w:sz w:val="24"/>
                <w:szCs w:val="24"/>
                <w:highlight w:val="yellow"/>
              </w:rPr>
            </w:pPr>
            <w:r w:rsidRPr="008B3F54">
              <w:rPr>
                <w:rFonts w:asciiTheme="majorBidi" w:hAnsiTheme="majorBidi" w:cstheme="majorBidi"/>
                <w:color w:val="000000" w:themeColor="text1"/>
                <w:sz w:val="24"/>
                <w:szCs w:val="24"/>
              </w:rPr>
              <w:t>13.5 (13.2 – 16.0)</w:t>
            </w:r>
          </w:p>
        </w:tc>
        <w:tc>
          <w:tcPr>
            <w:tcW w:w="1000" w:type="pct"/>
          </w:tcPr>
          <w:p w14:paraId="6C3FCFC1" w14:textId="60C69C69" w:rsidR="00963919" w:rsidRPr="008B3F54" w:rsidRDefault="00963919" w:rsidP="00963919">
            <w:pPr>
              <w:pStyle w:val="DecimalAligned"/>
              <w:spacing w:after="0" w:line="240" w:lineRule="auto"/>
              <w:rPr>
                <w:rFonts w:asciiTheme="majorBidi" w:hAnsiTheme="majorBidi" w:cstheme="majorBidi"/>
                <w:color w:val="000000" w:themeColor="text1"/>
                <w:sz w:val="24"/>
                <w:szCs w:val="24"/>
                <w:highlight w:val="yellow"/>
              </w:rPr>
            </w:pPr>
            <w:r w:rsidRPr="008B3F54">
              <w:rPr>
                <w:rFonts w:asciiTheme="majorBidi" w:hAnsiTheme="majorBidi" w:cstheme="majorBidi"/>
                <w:color w:val="000000" w:themeColor="text1"/>
                <w:sz w:val="24"/>
                <w:szCs w:val="24"/>
              </w:rPr>
              <w:t>10.5 (9.5 – 13.6)</w:t>
            </w:r>
          </w:p>
        </w:tc>
        <w:tc>
          <w:tcPr>
            <w:tcW w:w="1000" w:type="pct"/>
          </w:tcPr>
          <w:p w14:paraId="67122203" w14:textId="3E6B5E75" w:rsidR="00963919" w:rsidRPr="008B3F54" w:rsidRDefault="00963919" w:rsidP="00963919">
            <w:pPr>
              <w:pStyle w:val="DecimalAligned"/>
              <w:spacing w:after="0" w:line="240" w:lineRule="auto"/>
              <w:rPr>
                <w:rFonts w:asciiTheme="majorBidi" w:hAnsiTheme="majorBidi" w:cstheme="majorBidi"/>
                <w:color w:val="000000" w:themeColor="text1"/>
                <w:sz w:val="24"/>
                <w:szCs w:val="24"/>
                <w:highlight w:val="yellow"/>
              </w:rPr>
            </w:pPr>
            <w:r w:rsidRPr="008B3F54">
              <w:rPr>
                <w:rFonts w:asciiTheme="majorBidi" w:hAnsiTheme="majorBidi" w:cstheme="majorBidi"/>
                <w:color w:val="000000" w:themeColor="text1"/>
                <w:sz w:val="24"/>
                <w:szCs w:val="24"/>
              </w:rPr>
              <w:t>8.7 (7.3 – 12.3)</w:t>
            </w:r>
          </w:p>
        </w:tc>
        <w:tc>
          <w:tcPr>
            <w:tcW w:w="1000" w:type="pct"/>
          </w:tcPr>
          <w:p w14:paraId="3DAFB384" w14:textId="38138113" w:rsidR="00963919" w:rsidRPr="008B3F54" w:rsidRDefault="00963919" w:rsidP="00963919">
            <w:pPr>
              <w:pStyle w:val="DecimalAligned"/>
              <w:spacing w:after="0" w:line="240" w:lineRule="auto"/>
              <w:rPr>
                <w:rFonts w:asciiTheme="majorBidi" w:hAnsiTheme="majorBidi" w:cstheme="majorBidi"/>
                <w:color w:val="000000" w:themeColor="text1"/>
                <w:sz w:val="24"/>
                <w:szCs w:val="24"/>
                <w:highlight w:val="yellow"/>
              </w:rPr>
            </w:pPr>
            <w:r w:rsidRPr="008B3F54">
              <w:rPr>
                <w:rFonts w:asciiTheme="majorBidi" w:hAnsiTheme="majorBidi" w:cstheme="majorBidi"/>
                <w:color w:val="000000" w:themeColor="text1"/>
                <w:sz w:val="24"/>
                <w:szCs w:val="24"/>
              </w:rPr>
              <w:t>7.4 (5.7 – 11.3)</w:t>
            </w:r>
          </w:p>
        </w:tc>
      </w:tr>
      <w:tr w:rsidR="00963919" w:rsidRPr="008B3F54" w14:paraId="0A51321E" w14:textId="77777777" w:rsidTr="00DC2025">
        <w:trPr>
          <w:cnfStyle w:val="010000000000" w:firstRow="0" w:lastRow="1" w:firstColumn="0" w:lastColumn="0" w:oddVBand="0" w:evenVBand="0" w:oddHBand="0" w:evenHBand="0" w:firstRowFirstColumn="0" w:firstRowLastColumn="0" w:lastRowFirstColumn="0" w:lastRowLastColumn="0"/>
        </w:trPr>
        <w:tc>
          <w:tcPr>
            <w:tcW w:w="1000" w:type="pct"/>
            <w:noWrap/>
          </w:tcPr>
          <w:p w14:paraId="1DD4C9AA" w14:textId="6FC301E0" w:rsidR="00963919" w:rsidRPr="008B3F54" w:rsidRDefault="00963919" w:rsidP="00963919">
            <w:pPr>
              <w:ind w:left="248"/>
              <w:rPr>
                <w:rFonts w:asciiTheme="majorBidi" w:hAnsiTheme="majorBidi" w:cstheme="majorBidi"/>
                <w:b w:val="0"/>
                <w:bCs w:val="0"/>
                <w:color w:val="000000" w:themeColor="text1"/>
              </w:rPr>
            </w:pPr>
            <w:r w:rsidRPr="008B3F54">
              <w:rPr>
                <w:rFonts w:asciiTheme="majorBidi" w:hAnsiTheme="majorBidi" w:cstheme="majorBidi"/>
                <w:b w:val="0"/>
                <w:bCs w:val="0"/>
                <w:color w:val="000000" w:themeColor="text1"/>
                <w:sz w:val="24"/>
                <w:szCs w:val="24"/>
              </w:rPr>
              <w:t>Sham</w:t>
            </w:r>
          </w:p>
        </w:tc>
        <w:tc>
          <w:tcPr>
            <w:tcW w:w="1000" w:type="pct"/>
          </w:tcPr>
          <w:p w14:paraId="07494F29" w14:textId="1E77694F" w:rsidR="00963919" w:rsidRPr="008B3F54" w:rsidRDefault="00963919" w:rsidP="00963919">
            <w:pPr>
              <w:pStyle w:val="DecimalAligned"/>
              <w:spacing w:after="0" w:line="240" w:lineRule="auto"/>
              <w:rPr>
                <w:rFonts w:asciiTheme="majorBidi" w:hAnsiTheme="majorBidi" w:cstheme="majorBidi"/>
                <w:b w:val="0"/>
                <w:bCs w:val="0"/>
                <w:color w:val="000000" w:themeColor="text1"/>
                <w:sz w:val="24"/>
                <w:szCs w:val="24"/>
                <w:highlight w:val="yellow"/>
              </w:rPr>
            </w:pPr>
            <w:r w:rsidRPr="008B3F54">
              <w:rPr>
                <w:rFonts w:asciiTheme="majorBidi" w:hAnsiTheme="majorBidi" w:cstheme="majorBidi"/>
                <w:b w:val="0"/>
                <w:bCs w:val="0"/>
                <w:color w:val="000000" w:themeColor="text1"/>
                <w:sz w:val="24"/>
                <w:szCs w:val="24"/>
              </w:rPr>
              <w:t>12.7 (10.2 – 13.0)</w:t>
            </w:r>
          </w:p>
        </w:tc>
        <w:tc>
          <w:tcPr>
            <w:tcW w:w="1000" w:type="pct"/>
          </w:tcPr>
          <w:p w14:paraId="226E878D" w14:textId="660FC8B9" w:rsidR="00963919" w:rsidRPr="008B3F54" w:rsidRDefault="00963919" w:rsidP="00963919">
            <w:pPr>
              <w:pStyle w:val="DecimalAligned"/>
              <w:spacing w:after="0" w:line="240" w:lineRule="auto"/>
              <w:rPr>
                <w:rFonts w:asciiTheme="majorBidi" w:hAnsiTheme="majorBidi" w:cstheme="majorBidi"/>
                <w:b w:val="0"/>
                <w:bCs w:val="0"/>
                <w:color w:val="000000" w:themeColor="text1"/>
                <w:sz w:val="24"/>
                <w:szCs w:val="24"/>
                <w:highlight w:val="yellow"/>
              </w:rPr>
            </w:pPr>
            <w:r w:rsidRPr="008B3F54">
              <w:rPr>
                <w:rFonts w:asciiTheme="majorBidi" w:hAnsiTheme="majorBidi" w:cstheme="majorBidi"/>
                <w:b w:val="0"/>
                <w:bCs w:val="0"/>
                <w:color w:val="000000" w:themeColor="text1"/>
                <w:sz w:val="24"/>
                <w:szCs w:val="24"/>
              </w:rPr>
              <w:t>11.4 (8.3 – 12.4)</w:t>
            </w:r>
          </w:p>
        </w:tc>
        <w:tc>
          <w:tcPr>
            <w:tcW w:w="1000" w:type="pct"/>
          </w:tcPr>
          <w:p w14:paraId="0552F3C8" w14:textId="069456EC" w:rsidR="00963919" w:rsidRPr="008B3F54" w:rsidRDefault="00963919" w:rsidP="00963919">
            <w:pPr>
              <w:pStyle w:val="DecimalAligned"/>
              <w:spacing w:after="0" w:line="240" w:lineRule="auto"/>
              <w:rPr>
                <w:rFonts w:asciiTheme="majorBidi" w:hAnsiTheme="majorBidi" w:cstheme="majorBidi"/>
                <w:b w:val="0"/>
                <w:bCs w:val="0"/>
                <w:color w:val="000000" w:themeColor="text1"/>
                <w:sz w:val="24"/>
                <w:szCs w:val="24"/>
                <w:highlight w:val="yellow"/>
              </w:rPr>
            </w:pPr>
            <w:r w:rsidRPr="008B3F54">
              <w:rPr>
                <w:rFonts w:asciiTheme="majorBidi" w:hAnsiTheme="majorBidi" w:cstheme="majorBidi"/>
                <w:b w:val="0"/>
                <w:bCs w:val="0"/>
                <w:color w:val="000000" w:themeColor="text1"/>
                <w:sz w:val="24"/>
                <w:szCs w:val="24"/>
              </w:rPr>
              <w:t>10.7 (7.1 – 12.1)</w:t>
            </w:r>
          </w:p>
        </w:tc>
        <w:tc>
          <w:tcPr>
            <w:tcW w:w="1000" w:type="pct"/>
          </w:tcPr>
          <w:p w14:paraId="5A5F050A" w14:textId="03D75CED" w:rsidR="00963919" w:rsidRPr="008B3F54" w:rsidRDefault="00963919" w:rsidP="00963919">
            <w:pPr>
              <w:pStyle w:val="DecimalAligned"/>
              <w:spacing w:after="0" w:line="240" w:lineRule="auto"/>
              <w:rPr>
                <w:rFonts w:asciiTheme="majorBidi" w:hAnsiTheme="majorBidi" w:cstheme="majorBidi"/>
                <w:b w:val="0"/>
                <w:bCs w:val="0"/>
                <w:color w:val="000000" w:themeColor="text1"/>
                <w:sz w:val="24"/>
                <w:szCs w:val="24"/>
                <w:highlight w:val="yellow"/>
              </w:rPr>
            </w:pPr>
            <w:r w:rsidRPr="008B3F54">
              <w:rPr>
                <w:rFonts w:asciiTheme="majorBidi" w:hAnsiTheme="majorBidi" w:cstheme="majorBidi"/>
                <w:b w:val="0"/>
                <w:bCs w:val="0"/>
                <w:color w:val="000000" w:themeColor="text1"/>
                <w:sz w:val="24"/>
                <w:szCs w:val="24"/>
              </w:rPr>
              <w:t>10.2 (6.3 – 11.8)</w:t>
            </w:r>
          </w:p>
        </w:tc>
      </w:tr>
    </w:tbl>
    <w:p w14:paraId="56D3E0A9" w14:textId="2E49A109" w:rsidR="000A7D90" w:rsidRPr="008B3F54" w:rsidRDefault="000A7D90" w:rsidP="000A7D90">
      <w:pPr>
        <w:spacing w:after="0" w:line="240" w:lineRule="auto"/>
        <w:rPr>
          <w:rFonts w:asciiTheme="majorBidi" w:hAnsiTheme="majorBidi" w:cstheme="majorBidi"/>
        </w:rPr>
      </w:pPr>
      <w:r w:rsidRPr="008B3F54">
        <w:rPr>
          <w:rFonts w:asciiTheme="majorBidi" w:hAnsiTheme="majorBidi" w:cstheme="majorBidi"/>
        </w:rPr>
        <w:t>Note: Abbreviations: PCL-5 = PTSD checklist for DSM-5; ISI = insomnia severity index; GAD-7 = Generalized Anxiety Disorder 7-Item Scale; SF-36 = 36-Item Short Form Survey</w:t>
      </w:r>
    </w:p>
    <w:p w14:paraId="7B92AA52" w14:textId="77777777" w:rsidR="007266A7" w:rsidRPr="008B3F54" w:rsidRDefault="007266A7" w:rsidP="007266A7">
      <w:pPr>
        <w:spacing w:after="0" w:line="480" w:lineRule="auto"/>
        <w:jc w:val="center"/>
        <w:rPr>
          <w:rFonts w:asciiTheme="majorBidi" w:hAnsiTheme="majorBidi" w:cstheme="majorBidi"/>
          <w:b/>
          <w:bCs/>
        </w:rPr>
      </w:pPr>
    </w:p>
    <w:p w14:paraId="379E8D72" w14:textId="77777777" w:rsidR="007266A7" w:rsidRPr="008B3F54" w:rsidRDefault="007266A7" w:rsidP="00C93865">
      <w:pPr>
        <w:spacing w:after="0" w:line="480" w:lineRule="auto"/>
        <w:rPr>
          <w:rFonts w:asciiTheme="majorBidi" w:hAnsiTheme="majorBidi" w:cstheme="majorBidi"/>
          <w:b/>
          <w:bCs/>
        </w:rPr>
      </w:pPr>
    </w:p>
    <w:p w14:paraId="45B1FDB5" w14:textId="77777777" w:rsidR="00DC2025" w:rsidRPr="008B3F54" w:rsidRDefault="00DC2025" w:rsidP="00C93865">
      <w:pPr>
        <w:spacing w:after="0" w:line="480" w:lineRule="auto"/>
        <w:rPr>
          <w:rFonts w:asciiTheme="majorBidi" w:hAnsiTheme="majorBidi" w:cstheme="majorBidi"/>
          <w:b/>
          <w:bCs/>
        </w:rPr>
      </w:pPr>
    </w:p>
    <w:p w14:paraId="4B9AADB8" w14:textId="77777777" w:rsidR="00DC2025" w:rsidRPr="008B3F54" w:rsidRDefault="00DC2025" w:rsidP="00C93865">
      <w:pPr>
        <w:spacing w:after="0" w:line="480" w:lineRule="auto"/>
        <w:rPr>
          <w:rFonts w:asciiTheme="majorBidi" w:hAnsiTheme="majorBidi" w:cstheme="majorBidi"/>
          <w:b/>
          <w:bCs/>
        </w:rPr>
      </w:pPr>
    </w:p>
    <w:p w14:paraId="1842F0AF" w14:textId="77777777" w:rsidR="00DC2025" w:rsidRPr="008B3F54" w:rsidRDefault="00DC2025" w:rsidP="00C93865">
      <w:pPr>
        <w:spacing w:after="0" w:line="480" w:lineRule="auto"/>
        <w:rPr>
          <w:rFonts w:asciiTheme="majorBidi" w:hAnsiTheme="majorBidi" w:cstheme="majorBidi"/>
          <w:b/>
          <w:bCs/>
        </w:rPr>
      </w:pPr>
    </w:p>
    <w:p w14:paraId="46E5CFFB" w14:textId="77777777" w:rsidR="00DC2025" w:rsidRPr="008B3F54" w:rsidRDefault="00DC2025" w:rsidP="00C93865">
      <w:pPr>
        <w:spacing w:after="0" w:line="480" w:lineRule="auto"/>
        <w:rPr>
          <w:rFonts w:asciiTheme="majorBidi" w:hAnsiTheme="majorBidi" w:cstheme="majorBidi"/>
          <w:b/>
          <w:bCs/>
        </w:rPr>
      </w:pPr>
    </w:p>
    <w:p w14:paraId="4BDD2BE9" w14:textId="77777777" w:rsidR="00DC2025" w:rsidRPr="008B3F54" w:rsidRDefault="00DC2025" w:rsidP="00C93865">
      <w:pPr>
        <w:spacing w:after="0" w:line="480" w:lineRule="auto"/>
        <w:rPr>
          <w:rFonts w:asciiTheme="majorBidi" w:hAnsiTheme="majorBidi" w:cstheme="majorBidi"/>
          <w:b/>
          <w:bCs/>
        </w:rPr>
      </w:pPr>
    </w:p>
    <w:p w14:paraId="02281004" w14:textId="77777777" w:rsidR="00DC2025" w:rsidRPr="008B3F54" w:rsidRDefault="00DC2025" w:rsidP="00C93865">
      <w:pPr>
        <w:spacing w:after="0" w:line="480" w:lineRule="auto"/>
        <w:rPr>
          <w:rFonts w:asciiTheme="majorBidi" w:hAnsiTheme="majorBidi" w:cstheme="majorBidi"/>
          <w:b/>
          <w:bCs/>
        </w:rPr>
      </w:pPr>
    </w:p>
    <w:p w14:paraId="25E43BB1" w14:textId="2D8111CE" w:rsidR="008074BA" w:rsidRPr="008B3F54" w:rsidRDefault="008074BA" w:rsidP="008074BA">
      <w:pPr>
        <w:rPr>
          <w:rFonts w:asciiTheme="majorBidi" w:hAnsiTheme="majorBidi" w:cstheme="majorBidi"/>
        </w:rPr>
      </w:pPr>
      <w:r w:rsidRPr="008B3F54">
        <w:rPr>
          <w:rFonts w:asciiTheme="majorBidi" w:hAnsiTheme="majorBidi" w:cstheme="majorBidi"/>
          <w:b/>
          <w:bCs/>
        </w:rPr>
        <w:t>Table 3.</w:t>
      </w:r>
      <w:r w:rsidRPr="008B3F54">
        <w:rPr>
          <w:rFonts w:asciiTheme="majorBidi" w:hAnsiTheme="majorBidi" w:cstheme="majorBidi"/>
        </w:rPr>
        <w:t xml:space="preserve"> Anticipated adverse events experienced at week</w:t>
      </w:r>
      <w:r w:rsidR="00963919" w:rsidRPr="008B3F54">
        <w:rPr>
          <w:rFonts w:asciiTheme="majorBidi" w:hAnsiTheme="majorBidi" w:cstheme="majorBidi"/>
        </w:rPr>
        <w:t xml:space="preserve"> 12</w:t>
      </w:r>
      <w:r w:rsidRPr="008B3F54">
        <w:rPr>
          <w:rFonts w:asciiTheme="majorBidi" w:hAnsiTheme="majorBidi" w:cstheme="majorBidi"/>
        </w:rPr>
        <w:t xml:space="preserve"> </w:t>
      </w:r>
    </w:p>
    <w:tbl>
      <w:tblPr>
        <w:tblStyle w:val="PlainTable2"/>
        <w:tblW w:w="8365" w:type="dxa"/>
        <w:tblLook w:val="0620" w:firstRow="1" w:lastRow="0" w:firstColumn="0" w:lastColumn="0" w:noHBand="1" w:noVBand="1"/>
      </w:tblPr>
      <w:tblGrid>
        <w:gridCol w:w="3331"/>
        <w:gridCol w:w="1974"/>
        <w:gridCol w:w="1710"/>
        <w:gridCol w:w="1350"/>
      </w:tblGrid>
      <w:tr w:rsidR="008074BA" w:rsidRPr="008B3F54" w14:paraId="26BDBE0A" w14:textId="77777777" w:rsidTr="00FE753C">
        <w:trPr>
          <w:cnfStyle w:val="100000000000" w:firstRow="1" w:lastRow="0" w:firstColumn="0" w:lastColumn="0" w:oddVBand="0" w:evenVBand="0" w:oddHBand="0" w:evenHBand="0" w:firstRowFirstColumn="0" w:firstRowLastColumn="0" w:lastRowFirstColumn="0" w:lastRowLastColumn="0"/>
          <w:trHeight w:val="269"/>
        </w:trPr>
        <w:tc>
          <w:tcPr>
            <w:tcW w:w="3331" w:type="dxa"/>
          </w:tcPr>
          <w:p w14:paraId="3FD2C5C6" w14:textId="65CEE4D0" w:rsidR="008074BA" w:rsidRPr="008B3F54" w:rsidRDefault="008074BA" w:rsidP="008074BA">
            <w:pPr>
              <w:jc w:val="center"/>
              <w:rPr>
                <w:rFonts w:asciiTheme="majorBidi" w:hAnsiTheme="majorBidi" w:cstheme="majorBidi"/>
              </w:rPr>
            </w:pPr>
            <w:r w:rsidRPr="008B3F54">
              <w:rPr>
                <w:rFonts w:asciiTheme="majorBidi" w:hAnsiTheme="majorBidi" w:cstheme="majorBidi"/>
              </w:rPr>
              <w:t>Category</w:t>
            </w:r>
          </w:p>
        </w:tc>
        <w:tc>
          <w:tcPr>
            <w:tcW w:w="1974" w:type="dxa"/>
          </w:tcPr>
          <w:p w14:paraId="13FA19EB" w14:textId="04486EE5" w:rsidR="008074BA" w:rsidRPr="008B3F54" w:rsidRDefault="00132AEF" w:rsidP="00FE753C">
            <w:pPr>
              <w:jc w:val="left"/>
              <w:rPr>
                <w:rFonts w:asciiTheme="majorBidi" w:hAnsiTheme="majorBidi" w:cstheme="majorBidi"/>
              </w:rPr>
            </w:pPr>
            <w:r>
              <w:rPr>
                <w:rFonts w:asciiTheme="majorBidi" w:hAnsiTheme="majorBidi" w:cstheme="majorBidi"/>
              </w:rPr>
              <w:t>VSS</w:t>
            </w:r>
            <w:r w:rsidR="008074BA" w:rsidRPr="008B3F54">
              <w:rPr>
                <w:rFonts w:asciiTheme="majorBidi" w:hAnsiTheme="majorBidi" w:cstheme="majorBidi"/>
              </w:rPr>
              <w:t xml:space="preserve"> (n = 113)</w:t>
            </w:r>
          </w:p>
        </w:tc>
        <w:tc>
          <w:tcPr>
            <w:tcW w:w="1710" w:type="dxa"/>
          </w:tcPr>
          <w:p w14:paraId="7CC10FCE"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Sham (n = 95)</w:t>
            </w:r>
          </w:p>
        </w:tc>
        <w:tc>
          <w:tcPr>
            <w:tcW w:w="1350" w:type="dxa"/>
          </w:tcPr>
          <w:p w14:paraId="15883DF6" w14:textId="77777777" w:rsidR="008074BA" w:rsidRPr="008B3F54" w:rsidRDefault="008074BA" w:rsidP="00FE753C">
            <w:pPr>
              <w:jc w:val="left"/>
              <w:rPr>
                <w:rFonts w:asciiTheme="majorBidi" w:hAnsiTheme="majorBidi" w:cstheme="majorBidi"/>
                <w:i/>
                <w:iCs/>
              </w:rPr>
            </w:pPr>
            <w:r w:rsidRPr="008B3F54">
              <w:rPr>
                <w:rFonts w:asciiTheme="majorBidi" w:hAnsiTheme="majorBidi" w:cstheme="majorBidi"/>
                <w:i/>
                <w:iCs/>
              </w:rPr>
              <w:t>P</w:t>
            </w:r>
          </w:p>
        </w:tc>
      </w:tr>
      <w:tr w:rsidR="008074BA" w:rsidRPr="008B3F54" w14:paraId="0EAA44BD" w14:textId="77777777" w:rsidTr="00FE753C">
        <w:trPr>
          <w:trHeight w:val="251"/>
        </w:trPr>
        <w:tc>
          <w:tcPr>
            <w:tcW w:w="3331" w:type="dxa"/>
          </w:tcPr>
          <w:p w14:paraId="58305DE6"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Discomfort from the stimulation</w:t>
            </w:r>
          </w:p>
        </w:tc>
        <w:tc>
          <w:tcPr>
            <w:tcW w:w="1974" w:type="dxa"/>
          </w:tcPr>
          <w:p w14:paraId="528F1958"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(.9)</w:t>
            </w:r>
          </w:p>
        </w:tc>
        <w:tc>
          <w:tcPr>
            <w:tcW w:w="1710" w:type="dxa"/>
          </w:tcPr>
          <w:p w14:paraId="56CC282C"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(1.1)</w:t>
            </w:r>
          </w:p>
        </w:tc>
        <w:tc>
          <w:tcPr>
            <w:tcW w:w="1350" w:type="dxa"/>
          </w:tcPr>
          <w:p w14:paraId="712E0CB4"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1.00</w:t>
            </w:r>
          </w:p>
        </w:tc>
      </w:tr>
      <w:tr w:rsidR="008074BA" w:rsidRPr="008B3F54" w14:paraId="2B581BB4" w14:textId="77777777" w:rsidTr="00FE753C">
        <w:trPr>
          <w:trHeight w:val="260"/>
        </w:trPr>
        <w:tc>
          <w:tcPr>
            <w:tcW w:w="3331" w:type="dxa"/>
          </w:tcPr>
          <w:p w14:paraId="351BB6FD"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Sensation of feeling off balance</w:t>
            </w:r>
          </w:p>
        </w:tc>
        <w:tc>
          <w:tcPr>
            <w:tcW w:w="1974" w:type="dxa"/>
          </w:tcPr>
          <w:p w14:paraId="0347E7D3"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8 (7.1)</w:t>
            </w:r>
          </w:p>
        </w:tc>
        <w:tc>
          <w:tcPr>
            <w:tcW w:w="1710" w:type="dxa"/>
          </w:tcPr>
          <w:p w14:paraId="789529F1"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4 (4.2)</w:t>
            </w:r>
          </w:p>
        </w:tc>
        <w:tc>
          <w:tcPr>
            <w:tcW w:w="1350" w:type="dxa"/>
          </w:tcPr>
          <w:p w14:paraId="0D770DC6" w14:textId="2814F874" w:rsidR="008074BA" w:rsidRPr="008B3F54" w:rsidRDefault="008074BA" w:rsidP="00FE753C">
            <w:pPr>
              <w:jc w:val="left"/>
              <w:rPr>
                <w:rFonts w:asciiTheme="majorBidi" w:hAnsiTheme="majorBidi" w:cstheme="majorBidi"/>
              </w:rPr>
            </w:pPr>
            <w:r w:rsidRPr="008B3F54">
              <w:rPr>
                <w:rFonts w:asciiTheme="majorBidi" w:hAnsiTheme="majorBidi" w:cstheme="majorBidi"/>
              </w:rPr>
              <w:t>0.55</w:t>
            </w:r>
          </w:p>
        </w:tc>
      </w:tr>
      <w:tr w:rsidR="008074BA" w:rsidRPr="008B3F54" w14:paraId="0E60D710" w14:textId="77777777" w:rsidTr="00FE753C">
        <w:trPr>
          <w:trHeight w:val="260"/>
        </w:trPr>
        <w:tc>
          <w:tcPr>
            <w:tcW w:w="3331" w:type="dxa"/>
          </w:tcPr>
          <w:p w14:paraId="6E2B99C3"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Tingling behind the ears</w:t>
            </w:r>
          </w:p>
        </w:tc>
        <w:tc>
          <w:tcPr>
            <w:tcW w:w="1974" w:type="dxa"/>
          </w:tcPr>
          <w:p w14:paraId="19B6B1B9"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9 (8.0)</w:t>
            </w:r>
          </w:p>
        </w:tc>
        <w:tc>
          <w:tcPr>
            <w:tcW w:w="1710" w:type="dxa"/>
          </w:tcPr>
          <w:p w14:paraId="10CCBEA2"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5 (5.3)</w:t>
            </w:r>
          </w:p>
        </w:tc>
        <w:tc>
          <w:tcPr>
            <w:tcW w:w="1350" w:type="dxa"/>
          </w:tcPr>
          <w:p w14:paraId="19B9F7B7" w14:textId="478C39AE" w:rsidR="008074BA" w:rsidRPr="008B3F54" w:rsidRDefault="008074BA" w:rsidP="00FE753C">
            <w:pPr>
              <w:jc w:val="left"/>
              <w:rPr>
                <w:rFonts w:asciiTheme="majorBidi" w:hAnsiTheme="majorBidi" w:cstheme="majorBidi"/>
              </w:rPr>
            </w:pPr>
            <w:r w:rsidRPr="008B3F54">
              <w:rPr>
                <w:rFonts w:asciiTheme="majorBidi" w:hAnsiTheme="majorBidi" w:cstheme="majorBidi"/>
              </w:rPr>
              <w:t>0.58</w:t>
            </w:r>
          </w:p>
        </w:tc>
      </w:tr>
      <w:tr w:rsidR="008074BA" w:rsidRPr="008B3F54" w14:paraId="2092FEB0" w14:textId="77777777" w:rsidTr="00FE753C">
        <w:trPr>
          <w:trHeight w:val="107"/>
        </w:trPr>
        <w:tc>
          <w:tcPr>
            <w:tcW w:w="3331" w:type="dxa"/>
          </w:tcPr>
          <w:p w14:paraId="34274167"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Skin irritation behind the ears</w:t>
            </w:r>
          </w:p>
        </w:tc>
        <w:tc>
          <w:tcPr>
            <w:tcW w:w="1974" w:type="dxa"/>
          </w:tcPr>
          <w:p w14:paraId="6104D5EC"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3 (2.7)</w:t>
            </w:r>
          </w:p>
        </w:tc>
        <w:tc>
          <w:tcPr>
            <w:tcW w:w="1710" w:type="dxa"/>
          </w:tcPr>
          <w:p w14:paraId="118F9FD8"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(1.1)</w:t>
            </w:r>
          </w:p>
        </w:tc>
        <w:tc>
          <w:tcPr>
            <w:tcW w:w="1350" w:type="dxa"/>
          </w:tcPr>
          <w:p w14:paraId="4DF3E487" w14:textId="698DA33F" w:rsidR="008074BA" w:rsidRPr="008B3F54" w:rsidRDefault="008074BA" w:rsidP="00FE753C">
            <w:pPr>
              <w:jc w:val="left"/>
              <w:rPr>
                <w:rFonts w:asciiTheme="majorBidi" w:hAnsiTheme="majorBidi" w:cstheme="majorBidi"/>
              </w:rPr>
            </w:pPr>
            <w:r w:rsidRPr="008B3F54">
              <w:rPr>
                <w:rFonts w:asciiTheme="majorBidi" w:hAnsiTheme="majorBidi" w:cstheme="majorBidi"/>
              </w:rPr>
              <w:t>0.63</w:t>
            </w:r>
          </w:p>
        </w:tc>
      </w:tr>
      <w:tr w:rsidR="008074BA" w:rsidRPr="008B3F54" w14:paraId="603D9401" w14:textId="77777777" w:rsidTr="00FE753C">
        <w:trPr>
          <w:trHeight w:val="170"/>
        </w:trPr>
        <w:tc>
          <w:tcPr>
            <w:tcW w:w="3331" w:type="dxa"/>
          </w:tcPr>
          <w:p w14:paraId="42417224"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Blurred vision</w:t>
            </w:r>
          </w:p>
        </w:tc>
        <w:tc>
          <w:tcPr>
            <w:tcW w:w="1974" w:type="dxa"/>
          </w:tcPr>
          <w:p w14:paraId="63C49E80"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(.9)</w:t>
            </w:r>
          </w:p>
        </w:tc>
        <w:tc>
          <w:tcPr>
            <w:tcW w:w="1710" w:type="dxa"/>
          </w:tcPr>
          <w:p w14:paraId="09018306"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0 (0)</w:t>
            </w:r>
          </w:p>
        </w:tc>
        <w:tc>
          <w:tcPr>
            <w:tcW w:w="1350" w:type="dxa"/>
          </w:tcPr>
          <w:p w14:paraId="1A0C2D96"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1.00</w:t>
            </w:r>
          </w:p>
        </w:tc>
      </w:tr>
      <w:tr w:rsidR="008074BA" w:rsidRPr="008B3F54" w14:paraId="0F818253" w14:textId="77777777" w:rsidTr="00FE753C">
        <w:trPr>
          <w:trHeight w:val="179"/>
        </w:trPr>
        <w:tc>
          <w:tcPr>
            <w:tcW w:w="3331" w:type="dxa"/>
          </w:tcPr>
          <w:p w14:paraId="3563D344" w14:textId="117FC884" w:rsidR="008074BA" w:rsidRPr="008B3F54" w:rsidRDefault="008074BA" w:rsidP="00FE753C">
            <w:pPr>
              <w:jc w:val="left"/>
              <w:rPr>
                <w:rFonts w:asciiTheme="majorBidi" w:hAnsiTheme="majorBidi" w:cstheme="majorBidi"/>
              </w:rPr>
            </w:pPr>
            <w:r w:rsidRPr="008B3F54">
              <w:rPr>
                <w:rFonts w:asciiTheme="majorBidi" w:hAnsiTheme="majorBidi" w:cstheme="majorBidi"/>
              </w:rPr>
              <w:t>Mild dizziness</w:t>
            </w:r>
          </w:p>
        </w:tc>
        <w:tc>
          <w:tcPr>
            <w:tcW w:w="1974" w:type="dxa"/>
          </w:tcPr>
          <w:p w14:paraId="51AC9691"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14 (12.4)</w:t>
            </w:r>
          </w:p>
        </w:tc>
        <w:tc>
          <w:tcPr>
            <w:tcW w:w="1710" w:type="dxa"/>
          </w:tcPr>
          <w:p w14:paraId="651921B9"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5 (5.3)</w:t>
            </w:r>
          </w:p>
        </w:tc>
        <w:tc>
          <w:tcPr>
            <w:tcW w:w="1350" w:type="dxa"/>
          </w:tcPr>
          <w:p w14:paraId="102FA960" w14:textId="79BC9C52" w:rsidR="008074BA" w:rsidRPr="008B3F54" w:rsidRDefault="008074BA" w:rsidP="00FE753C">
            <w:pPr>
              <w:jc w:val="left"/>
              <w:rPr>
                <w:rFonts w:asciiTheme="majorBidi" w:hAnsiTheme="majorBidi" w:cstheme="majorBidi"/>
              </w:rPr>
            </w:pPr>
            <w:r w:rsidRPr="008B3F54">
              <w:rPr>
                <w:rFonts w:asciiTheme="majorBidi" w:hAnsiTheme="majorBidi" w:cstheme="majorBidi"/>
              </w:rPr>
              <w:t>0.09</w:t>
            </w:r>
          </w:p>
        </w:tc>
      </w:tr>
      <w:tr w:rsidR="008074BA" w:rsidRPr="008B3F54" w14:paraId="4D266D7E" w14:textId="77777777" w:rsidTr="00FE753C">
        <w:trPr>
          <w:trHeight w:val="170"/>
        </w:trPr>
        <w:tc>
          <w:tcPr>
            <w:tcW w:w="3331" w:type="dxa"/>
          </w:tcPr>
          <w:p w14:paraId="76715156"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Mild vertigo</w:t>
            </w:r>
          </w:p>
        </w:tc>
        <w:tc>
          <w:tcPr>
            <w:tcW w:w="1974" w:type="dxa"/>
          </w:tcPr>
          <w:p w14:paraId="744A505E"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4 (3.5)</w:t>
            </w:r>
          </w:p>
        </w:tc>
        <w:tc>
          <w:tcPr>
            <w:tcW w:w="1710" w:type="dxa"/>
          </w:tcPr>
          <w:p w14:paraId="61FA1737"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(1.1)</w:t>
            </w:r>
          </w:p>
        </w:tc>
        <w:tc>
          <w:tcPr>
            <w:tcW w:w="1350" w:type="dxa"/>
          </w:tcPr>
          <w:p w14:paraId="52597691" w14:textId="53C60055" w:rsidR="008074BA" w:rsidRPr="008B3F54" w:rsidRDefault="008074BA" w:rsidP="00FE753C">
            <w:pPr>
              <w:jc w:val="left"/>
              <w:rPr>
                <w:rFonts w:asciiTheme="majorBidi" w:hAnsiTheme="majorBidi" w:cstheme="majorBidi"/>
              </w:rPr>
            </w:pPr>
            <w:r w:rsidRPr="008B3F54">
              <w:rPr>
                <w:rFonts w:asciiTheme="majorBidi" w:hAnsiTheme="majorBidi" w:cstheme="majorBidi"/>
              </w:rPr>
              <w:t>0.38</w:t>
            </w:r>
          </w:p>
        </w:tc>
      </w:tr>
      <w:tr w:rsidR="008074BA" w:rsidRPr="008B3F54" w14:paraId="6D044658" w14:textId="77777777" w:rsidTr="00FE753C">
        <w:trPr>
          <w:trHeight w:val="251"/>
        </w:trPr>
        <w:tc>
          <w:tcPr>
            <w:tcW w:w="3331" w:type="dxa"/>
          </w:tcPr>
          <w:p w14:paraId="56436C4A"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Mild nausea</w:t>
            </w:r>
          </w:p>
        </w:tc>
        <w:tc>
          <w:tcPr>
            <w:tcW w:w="1974" w:type="dxa"/>
          </w:tcPr>
          <w:p w14:paraId="739E33D6"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6 (5.3)</w:t>
            </w:r>
          </w:p>
        </w:tc>
        <w:tc>
          <w:tcPr>
            <w:tcW w:w="1710" w:type="dxa"/>
          </w:tcPr>
          <w:p w14:paraId="17379A99"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(1.1)</w:t>
            </w:r>
          </w:p>
        </w:tc>
        <w:tc>
          <w:tcPr>
            <w:tcW w:w="1350" w:type="dxa"/>
          </w:tcPr>
          <w:p w14:paraId="4B328AD1" w14:textId="6E07912C" w:rsidR="008074BA" w:rsidRPr="008B3F54" w:rsidRDefault="008074BA" w:rsidP="00FE753C">
            <w:pPr>
              <w:jc w:val="left"/>
              <w:rPr>
                <w:rFonts w:asciiTheme="majorBidi" w:hAnsiTheme="majorBidi" w:cstheme="majorBidi"/>
              </w:rPr>
            </w:pPr>
            <w:r w:rsidRPr="008B3F54">
              <w:rPr>
                <w:rFonts w:asciiTheme="majorBidi" w:hAnsiTheme="majorBidi" w:cstheme="majorBidi"/>
              </w:rPr>
              <w:t>0.13</w:t>
            </w:r>
          </w:p>
        </w:tc>
      </w:tr>
      <w:tr w:rsidR="008074BA" w:rsidRPr="008B3F54" w14:paraId="166C53ED" w14:textId="77777777" w:rsidTr="00FE753C">
        <w:trPr>
          <w:trHeight w:val="251"/>
        </w:trPr>
        <w:tc>
          <w:tcPr>
            <w:tcW w:w="3331" w:type="dxa"/>
          </w:tcPr>
          <w:p w14:paraId="580B96AD"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Mild headache</w:t>
            </w:r>
          </w:p>
        </w:tc>
        <w:tc>
          <w:tcPr>
            <w:tcW w:w="1974" w:type="dxa"/>
          </w:tcPr>
          <w:p w14:paraId="4FA05CAA"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5 (4.4)</w:t>
            </w:r>
          </w:p>
        </w:tc>
        <w:tc>
          <w:tcPr>
            <w:tcW w:w="1710" w:type="dxa"/>
          </w:tcPr>
          <w:p w14:paraId="560FBC39"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2 (2.1)</w:t>
            </w:r>
          </w:p>
        </w:tc>
        <w:tc>
          <w:tcPr>
            <w:tcW w:w="1350" w:type="dxa"/>
          </w:tcPr>
          <w:p w14:paraId="34B4C813" w14:textId="33592C16" w:rsidR="008074BA" w:rsidRPr="008B3F54" w:rsidRDefault="008074BA" w:rsidP="00FE753C">
            <w:pPr>
              <w:jc w:val="left"/>
              <w:rPr>
                <w:rFonts w:asciiTheme="majorBidi" w:hAnsiTheme="majorBidi" w:cstheme="majorBidi"/>
              </w:rPr>
            </w:pPr>
            <w:r w:rsidRPr="008B3F54">
              <w:rPr>
                <w:rFonts w:asciiTheme="majorBidi" w:hAnsiTheme="majorBidi" w:cstheme="majorBidi"/>
              </w:rPr>
              <w:t>0.46</w:t>
            </w:r>
          </w:p>
        </w:tc>
      </w:tr>
      <w:tr w:rsidR="008074BA" w:rsidRPr="008B3F54" w14:paraId="6119B66A" w14:textId="77777777" w:rsidTr="00FE753C">
        <w:trPr>
          <w:trHeight w:val="323"/>
        </w:trPr>
        <w:tc>
          <w:tcPr>
            <w:tcW w:w="3331" w:type="dxa"/>
          </w:tcPr>
          <w:p w14:paraId="54DC6877"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Mild tinnitus</w:t>
            </w:r>
          </w:p>
        </w:tc>
        <w:tc>
          <w:tcPr>
            <w:tcW w:w="1974" w:type="dxa"/>
          </w:tcPr>
          <w:p w14:paraId="26A06E01"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(.9)</w:t>
            </w:r>
          </w:p>
        </w:tc>
        <w:tc>
          <w:tcPr>
            <w:tcW w:w="1710" w:type="dxa"/>
          </w:tcPr>
          <w:p w14:paraId="73A8EEDB"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0 (0)</w:t>
            </w:r>
          </w:p>
        </w:tc>
        <w:tc>
          <w:tcPr>
            <w:tcW w:w="1350" w:type="dxa"/>
          </w:tcPr>
          <w:p w14:paraId="32E0473D"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1.00</w:t>
            </w:r>
          </w:p>
        </w:tc>
      </w:tr>
      <w:tr w:rsidR="008074BA" w:rsidRPr="008B3F54" w14:paraId="2CC63935" w14:textId="77777777" w:rsidTr="00FE753C">
        <w:trPr>
          <w:trHeight w:val="170"/>
        </w:trPr>
        <w:tc>
          <w:tcPr>
            <w:tcW w:w="3331" w:type="dxa"/>
          </w:tcPr>
          <w:p w14:paraId="3277F6BF"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Fatigue/tiredness</w:t>
            </w:r>
          </w:p>
        </w:tc>
        <w:tc>
          <w:tcPr>
            <w:tcW w:w="1974" w:type="dxa"/>
          </w:tcPr>
          <w:p w14:paraId="3F41C8FD"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1 (.9)</w:t>
            </w:r>
          </w:p>
        </w:tc>
        <w:tc>
          <w:tcPr>
            <w:tcW w:w="1710" w:type="dxa"/>
          </w:tcPr>
          <w:p w14:paraId="59C87650" w14:textId="77777777" w:rsidR="008074BA" w:rsidRPr="008B3F54" w:rsidRDefault="008074BA" w:rsidP="00FE753C">
            <w:pPr>
              <w:jc w:val="left"/>
              <w:rPr>
                <w:rFonts w:asciiTheme="majorBidi" w:hAnsiTheme="majorBidi" w:cstheme="majorBidi"/>
              </w:rPr>
            </w:pPr>
            <w:r w:rsidRPr="008B3F54">
              <w:rPr>
                <w:rFonts w:asciiTheme="majorBidi" w:hAnsiTheme="majorBidi" w:cstheme="majorBidi"/>
              </w:rPr>
              <w:t>2 (2.1)</w:t>
            </w:r>
          </w:p>
        </w:tc>
        <w:tc>
          <w:tcPr>
            <w:tcW w:w="1350" w:type="dxa"/>
          </w:tcPr>
          <w:p w14:paraId="7A6FC42F" w14:textId="7EFD1F6E" w:rsidR="008074BA" w:rsidRPr="008B3F54" w:rsidRDefault="008074BA" w:rsidP="00FE753C">
            <w:pPr>
              <w:jc w:val="left"/>
              <w:rPr>
                <w:rFonts w:asciiTheme="majorBidi" w:hAnsiTheme="majorBidi" w:cstheme="majorBidi"/>
              </w:rPr>
            </w:pPr>
            <w:r w:rsidRPr="008B3F54">
              <w:rPr>
                <w:rFonts w:asciiTheme="majorBidi" w:hAnsiTheme="majorBidi" w:cstheme="majorBidi"/>
              </w:rPr>
              <w:t>0.59</w:t>
            </w:r>
          </w:p>
        </w:tc>
      </w:tr>
    </w:tbl>
    <w:p w14:paraId="4B8D82F1" w14:textId="77777777" w:rsidR="008074BA" w:rsidRPr="008B3F54" w:rsidRDefault="008074BA" w:rsidP="008074BA">
      <w:pPr>
        <w:rPr>
          <w:rFonts w:asciiTheme="majorBidi" w:hAnsiTheme="majorBidi" w:cstheme="majorBidi"/>
        </w:rPr>
      </w:pPr>
      <w:r w:rsidRPr="008B3F54">
        <w:rPr>
          <w:rFonts w:asciiTheme="majorBidi" w:hAnsiTheme="majorBidi" w:cstheme="majorBidi"/>
        </w:rPr>
        <w:t xml:space="preserve">Note: Data are n (%). </w:t>
      </w:r>
      <w:r w:rsidRPr="008B3F54">
        <w:rPr>
          <w:rFonts w:asciiTheme="majorBidi" w:hAnsiTheme="majorBidi" w:cstheme="majorBidi"/>
          <w:i/>
          <w:iCs/>
        </w:rPr>
        <w:t xml:space="preserve">P </w:t>
      </w:r>
      <w:r w:rsidRPr="008B3F54">
        <w:rPr>
          <w:rFonts w:asciiTheme="majorBidi" w:hAnsiTheme="majorBidi" w:cstheme="majorBidi"/>
        </w:rPr>
        <w:t>values were determined with a 2-sided Fisher’s exact test.</w:t>
      </w:r>
    </w:p>
    <w:p w14:paraId="1BA620CD" w14:textId="77777777" w:rsidR="00253487" w:rsidRPr="008B3F54" w:rsidRDefault="00253487" w:rsidP="00C93865">
      <w:pPr>
        <w:spacing w:after="0" w:line="480" w:lineRule="auto"/>
        <w:rPr>
          <w:rFonts w:asciiTheme="majorBidi" w:hAnsiTheme="majorBidi" w:cstheme="majorBidi"/>
          <w:b/>
          <w:bCs/>
        </w:rPr>
      </w:pPr>
    </w:p>
    <w:p w14:paraId="4375E32D" w14:textId="77777777" w:rsidR="00253487" w:rsidRPr="008B3F54" w:rsidRDefault="00253487" w:rsidP="00C93865">
      <w:pPr>
        <w:spacing w:after="0" w:line="480" w:lineRule="auto"/>
        <w:rPr>
          <w:rFonts w:asciiTheme="majorBidi" w:hAnsiTheme="majorBidi" w:cstheme="majorBidi"/>
          <w:b/>
          <w:bCs/>
        </w:rPr>
      </w:pPr>
    </w:p>
    <w:p w14:paraId="01E57C8F" w14:textId="77777777" w:rsidR="008074BA" w:rsidRPr="008B3F54" w:rsidRDefault="008074BA" w:rsidP="00C93865">
      <w:pPr>
        <w:spacing w:after="0" w:line="480" w:lineRule="auto"/>
        <w:rPr>
          <w:rFonts w:asciiTheme="majorBidi" w:hAnsiTheme="majorBidi" w:cstheme="majorBidi"/>
          <w:b/>
          <w:bCs/>
        </w:rPr>
      </w:pPr>
    </w:p>
    <w:p w14:paraId="738B52A2" w14:textId="77777777" w:rsidR="008074BA" w:rsidRPr="008B3F54" w:rsidRDefault="008074BA" w:rsidP="00C93865">
      <w:pPr>
        <w:spacing w:after="0" w:line="480" w:lineRule="auto"/>
        <w:rPr>
          <w:rFonts w:asciiTheme="majorBidi" w:hAnsiTheme="majorBidi" w:cstheme="majorBidi"/>
          <w:b/>
          <w:bCs/>
        </w:rPr>
      </w:pPr>
    </w:p>
    <w:p w14:paraId="4128423C" w14:textId="77777777" w:rsidR="008074BA" w:rsidRPr="008B3F54" w:rsidRDefault="008074BA" w:rsidP="00C93865">
      <w:pPr>
        <w:spacing w:after="0" w:line="480" w:lineRule="auto"/>
        <w:rPr>
          <w:rFonts w:asciiTheme="majorBidi" w:hAnsiTheme="majorBidi" w:cstheme="majorBidi"/>
          <w:b/>
          <w:bCs/>
        </w:rPr>
      </w:pPr>
    </w:p>
    <w:p w14:paraId="4D8B2073" w14:textId="77777777" w:rsidR="008074BA" w:rsidRPr="008B3F54" w:rsidRDefault="008074BA" w:rsidP="00C93865">
      <w:pPr>
        <w:spacing w:after="0" w:line="480" w:lineRule="auto"/>
        <w:rPr>
          <w:rFonts w:asciiTheme="majorBidi" w:hAnsiTheme="majorBidi" w:cstheme="majorBidi"/>
          <w:b/>
          <w:bCs/>
        </w:rPr>
      </w:pPr>
    </w:p>
    <w:p w14:paraId="6570DB8B" w14:textId="77777777" w:rsidR="008074BA" w:rsidRPr="008B3F54" w:rsidRDefault="008074BA" w:rsidP="00C93865">
      <w:pPr>
        <w:spacing w:after="0" w:line="480" w:lineRule="auto"/>
        <w:rPr>
          <w:rFonts w:asciiTheme="majorBidi" w:hAnsiTheme="majorBidi" w:cstheme="majorBidi"/>
          <w:b/>
          <w:bCs/>
        </w:rPr>
      </w:pPr>
    </w:p>
    <w:p w14:paraId="53C80EA7" w14:textId="77777777" w:rsidR="008074BA" w:rsidRPr="008B3F54" w:rsidRDefault="008074BA" w:rsidP="00C93865">
      <w:pPr>
        <w:spacing w:after="0" w:line="480" w:lineRule="auto"/>
        <w:rPr>
          <w:rFonts w:asciiTheme="majorBidi" w:hAnsiTheme="majorBidi" w:cstheme="majorBidi"/>
          <w:b/>
          <w:bCs/>
        </w:rPr>
      </w:pPr>
    </w:p>
    <w:p w14:paraId="05579636" w14:textId="77777777" w:rsidR="008074BA" w:rsidRPr="008B3F54" w:rsidRDefault="008074BA" w:rsidP="00C93865">
      <w:pPr>
        <w:spacing w:after="0" w:line="480" w:lineRule="auto"/>
        <w:rPr>
          <w:rFonts w:asciiTheme="majorBidi" w:hAnsiTheme="majorBidi" w:cstheme="majorBidi"/>
          <w:b/>
          <w:bCs/>
        </w:rPr>
      </w:pPr>
    </w:p>
    <w:p w14:paraId="4C1DBC95" w14:textId="77777777" w:rsidR="008074BA" w:rsidRPr="008B3F54" w:rsidRDefault="008074BA" w:rsidP="00C93865">
      <w:pPr>
        <w:spacing w:after="0" w:line="480" w:lineRule="auto"/>
        <w:rPr>
          <w:rFonts w:asciiTheme="majorBidi" w:hAnsiTheme="majorBidi" w:cstheme="majorBidi"/>
          <w:b/>
          <w:bCs/>
        </w:rPr>
      </w:pPr>
    </w:p>
    <w:p w14:paraId="2A7B7463" w14:textId="77777777" w:rsidR="008074BA" w:rsidRPr="008B3F54" w:rsidRDefault="008074BA" w:rsidP="00C93865">
      <w:pPr>
        <w:spacing w:after="0" w:line="480" w:lineRule="auto"/>
        <w:rPr>
          <w:rFonts w:asciiTheme="majorBidi" w:hAnsiTheme="majorBidi" w:cstheme="majorBidi"/>
          <w:b/>
          <w:bCs/>
        </w:rPr>
      </w:pPr>
    </w:p>
    <w:p w14:paraId="1BC097C5" w14:textId="77777777" w:rsidR="008074BA" w:rsidRPr="008B3F54" w:rsidRDefault="008074BA" w:rsidP="00C93865">
      <w:pPr>
        <w:spacing w:after="0" w:line="480" w:lineRule="auto"/>
        <w:rPr>
          <w:rFonts w:asciiTheme="majorBidi" w:hAnsiTheme="majorBidi" w:cstheme="majorBidi"/>
          <w:b/>
          <w:bCs/>
        </w:rPr>
      </w:pPr>
    </w:p>
    <w:p w14:paraId="61B7AE37" w14:textId="77777777" w:rsidR="008074BA" w:rsidRPr="008B3F54" w:rsidRDefault="008074BA" w:rsidP="00C93865">
      <w:pPr>
        <w:spacing w:after="0" w:line="480" w:lineRule="auto"/>
        <w:rPr>
          <w:rFonts w:asciiTheme="majorBidi" w:hAnsiTheme="majorBidi" w:cstheme="majorBidi"/>
          <w:b/>
          <w:bCs/>
        </w:rPr>
      </w:pPr>
    </w:p>
    <w:p w14:paraId="3E9ECCE7" w14:textId="77777777" w:rsidR="008074BA" w:rsidRPr="008B3F54" w:rsidRDefault="008074BA" w:rsidP="00C93865">
      <w:pPr>
        <w:spacing w:after="0" w:line="480" w:lineRule="auto"/>
        <w:rPr>
          <w:rFonts w:asciiTheme="majorBidi" w:hAnsiTheme="majorBidi" w:cstheme="majorBidi"/>
          <w:b/>
          <w:bCs/>
        </w:rPr>
      </w:pPr>
    </w:p>
    <w:p w14:paraId="22DAC576" w14:textId="77777777" w:rsidR="008074BA" w:rsidRPr="008B3F54" w:rsidRDefault="008074BA" w:rsidP="00C93865">
      <w:pPr>
        <w:spacing w:after="0" w:line="480" w:lineRule="auto"/>
        <w:rPr>
          <w:rFonts w:asciiTheme="majorBidi" w:hAnsiTheme="majorBidi" w:cstheme="majorBidi"/>
          <w:b/>
          <w:bCs/>
        </w:rPr>
      </w:pPr>
    </w:p>
    <w:p w14:paraId="5566774F" w14:textId="77777777" w:rsidR="008074BA" w:rsidRPr="008B3F54" w:rsidRDefault="008074BA" w:rsidP="00C93865">
      <w:pPr>
        <w:spacing w:after="0" w:line="480" w:lineRule="auto"/>
        <w:rPr>
          <w:rFonts w:asciiTheme="majorBidi" w:hAnsiTheme="majorBidi" w:cstheme="majorBidi"/>
          <w:b/>
          <w:bCs/>
        </w:rPr>
      </w:pPr>
    </w:p>
    <w:p w14:paraId="4F0E5452" w14:textId="13716114" w:rsidR="00253487" w:rsidRPr="008B3F54" w:rsidRDefault="00842BCC" w:rsidP="00253487">
      <w:pPr>
        <w:spacing w:after="0" w:line="480" w:lineRule="auto"/>
        <w:jc w:val="center"/>
        <w:rPr>
          <w:rFonts w:asciiTheme="majorBidi" w:hAnsiTheme="majorBidi" w:cstheme="majorBidi"/>
          <w:b/>
          <w:bCs/>
        </w:rPr>
      </w:pPr>
      <w:r w:rsidRPr="008B3F54">
        <w:rPr>
          <w:rFonts w:asciiTheme="majorBidi" w:hAnsiTheme="majorBidi" w:cstheme="majorBidi"/>
          <w:b/>
          <w:bCs/>
        </w:rPr>
        <w:t>References</w:t>
      </w:r>
    </w:p>
    <w:p w14:paraId="58CA7158" w14:textId="77777777" w:rsidR="00B05DFC" w:rsidRPr="00C278E5" w:rsidRDefault="00253487" w:rsidP="00B05DFC">
      <w:pPr>
        <w:pStyle w:val="EndNoteBibliography"/>
        <w:spacing w:after="0"/>
        <w:rPr>
          <w:noProof/>
          <w:lang w:val="de-DE"/>
        </w:rPr>
      </w:pPr>
      <w:r w:rsidRPr="008B3F54">
        <w:rPr>
          <w:rFonts w:asciiTheme="majorBidi" w:hAnsiTheme="majorBidi" w:cstheme="majorBidi"/>
        </w:rPr>
        <w:fldChar w:fldCharType="begin"/>
      </w:r>
      <w:r w:rsidRPr="008B3F54">
        <w:rPr>
          <w:rFonts w:asciiTheme="majorBidi" w:hAnsiTheme="majorBidi" w:cstheme="majorBidi"/>
        </w:rPr>
        <w:instrText xml:space="preserve"> ADDIN EN.REFLIST </w:instrText>
      </w:r>
      <w:r w:rsidRPr="008B3F54">
        <w:rPr>
          <w:rFonts w:asciiTheme="majorBidi" w:hAnsiTheme="majorBidi" w:cstheme="majorBidi"/>
        </w:rPr>
        <w:fldChar w:fldCharType="separate"/>
      </w:r>
      <w:r w:rsidR="00B05DFC" w:rsidRPr="00B05DFC">
        <w:rPr>
          <w:noProof/>
        </w:rPr>
        <w:t>1.</w:t>
      </w:r>
      <w:r w:rsidR="00B05DFC" w:rsidRPr="00B05DFC">
        <w:rPr>
          <w:noProof/>
        </w:rPr>
        <w:tab/>
        <w:t xml:space="preserve">Benjet C, Bromet E, Karam EG, et al. The epidemiology of traumatic event exposure worldwide: results from the World Mental Health Survey Consortium. </w:t>
      </w:r>
      <w:r w:rsidR="00B05DFC" w:rsidRPr="00C278E5">
        <w:rPr>
          <w:i/>
          <w:noProof/>
          <w:lang w:val="de-DE"/>
        </w:rPr>
        <w:t>Psychological medicine</w:t>
      </w:r>
      <w:r w:rsidR="00B05DFC" w:rsidRPr="00C278E5">
        <w:rPr>
          <w:noProof/>
          <w:lang w:val="de-DE"/>
        </w:rPr>
        <w:t xml:space="preserve">. 2016;46(2):327-343. </w:t>
      </w:r>
    </w:p>
    <w:p w14:paraId="654004E0" w14:textId="77777777" w:rsidR="00B05DFC" w:rsidRPr="00B05DFC" w:rsidRDefault="00B05DFC" w:rsidP="00B05DFC">
      <w:pPr>
        <w:pStyle w:val="EndNoteBibliography"/>
        <w:spacing w:after="0"/>
        <w:rPr>
          <w:noProof/>
        </w:rPr>
      </w:pPr>
      <w:r w:rsidRPr="00C278E5">
        <w:rPr>
          <w:noProof/>
          <w:lang w:val="de-DE"/>
        </w:rPr>
        <w:t>2.</w:t>
      </w:r>
      <w:r w:rsidRPr="00C278E5">
        <w:rPr>
          <w:noProof/>
          <w:lang w:val="de-DE"/>
        </w:rPr>
        <w:tab/>
        <w:t xml:space="preserve">Atwoli L, Stein DJ, Koenen KC, McLaughlin KA. </w:t>
      </w:r>
      <w:r w:rsidRPr="00B05DFC">
        <w:rPr>
          <w:noProof/>
        </w:rPr>
        <w:t xml:space="preserve">Epidemiology of posttraumatic stress disorder: prevalence, correlates and consequences. </w:t>
      </w:r>
      <w:r w:rsidRPr="00B05DFC">
        <w:rPr>
          <w:i/>
          <w:noProof/>
        </w:rPr>
        <w:t>Current opinion in psychiatry</w:t>
      </w:r>
      <w:r w:rsidRPr="00B05DFC">
        <w:rPr>
          <w:noProof/>
        </w:rPr>
        <w:t xml:space="preserve">. 2015;28(4):307-311. </w:t>
      </w:r>
    </w:p>
    <w:p w14:paraId="52AB335B" w14:textId="77777777" w:rsidR="00B05DFC" w:rsidRPr="00B05DFC" w:rsidRDefault="00B05DFC" w:rsidP="00B05DFC">
      <w:pPr>
        <w:pStyle w:val="EndNoteBibliography"/>
        <w:spacing w:after="0"/>
        <w:rPr>
          <w:noProof/>
        </w:rPr>
      </w:pPr>
      <w:r w:rsidRPr="00B05DFC">
        <w:rPr>
          <w:noProof/>
        </w:rPr>
        <w:t>3.</w:t>
      </w:r>
      <w:r w:rsidRPr="00B05DFC">
        <w:rPr>
          <w:noProof/>
        </w:rPr>
        <w:tab/>
        <w:t xml:space="preserve">Schein J, Houle C, Urganus A, et al. Prevalence of post-traumatic stress disorder in the United States: a systematic literature review. </w:t>
      </w:r>
      <w:r w:rsidRPr="00B05DFC">
        <w:rPr>
          <w:i/>
          <w:noProof/>
        </w:rPr>
        <w:t>Current medical research and opinion</w:t>
      </w:r>
      <w:r w:rsidRPr="00B05DFC">
        <w:rPr>
          <w:noProof/>
        </w:rPr>
        <w:t xml:space="preserve">. 2021;37(12):2151-2161. </w:t>
      </w:r>
    </w:p>
    <w:p w14:paraId="18213BE7" w14:textId="77777777" w:rsidR="00B05DFC" w:rsidRPr="00B05DFC" w:rsidRDefault="00B05DFC" w:rsidP="00B05DFC">
      <w:pPr>
        <w:pStyle w:val="EndNoteBibliography"/>
        <w:spacing w:after="0"/>
        <w:rPr>
          <w:noProof/>
        </w:rPr>
      </w:pPr>
      <w:r w:rsidRPr="00B05DFC">
        <w:rPr>
          <w:noProof/>
        </w:rPr>
        <w:t>4.</w:t>
      </w:r>
      <w:r w:rsidRPr="00B05DFC">
        <w:rPr>
          <w:noProof/>
        </w:rPr>
        <w:tab/>
        <w:t xml:space="preserve">Vogt D, Smith BN, Fox AB, Amoroso T, Taverna E, Schnurr PP. Consequences of PTSD for the work and family quality of life of female and male US Afghanistan and Iraq War veterans. </w:t>
      </w:r>
      <w:r w:rsidRPr="00B05DFC">
        <w:rPr>
          <w:i/>
          <w:noProof/>
        </w:rPr>
        <w:t>Social psychiatry and psychiatric epidemiology</w:t>
      </w:r>
      <w:r w:rsidRPr="00B05DFC">
        <w:rPr>
          <w:noProof/>
        </w:rPr>
        <w:t xml:space="preserve">. 2017;52(3):341-352. </w:t>
      </w:r>
    </w:p>
    <w:p w14:paraId="0299819D" w14:textId="77777777" w:rsidR="00B05DFC" w:rsidRPr="00B05DFC" w:rsidRDefault="00B05DFC" w:rsidP="00B05DFC">
      <w:pPr>
        <w:pStyle w:val="EndNoteBibliography"/>
        <w:spacing w:after="0"/>
        <w:rPr>
          <w:noProof/>
        </w:rPr>
      </w:pPr>
      <w:r w:rsidRPr="00B05DFC">
        <w:rPr>
          <w:noProof/>
        </w:rPr>
        <w:t>5.</w:t>
      </w:r>
      <w:r w:rsidRPr="00B05DFC">
        <w:rPr>
          <w:noProof/>
        </w:rPr>
        <w:tab/>
        <w:t xml:space="preserve">Gradus JL. Posttraumatic stress disorder and death from suicide. </w:t>
      </w:r>
      <w:r w:rsidRPr="00B05DFC">
        <w:rPr>
          <w:i/>
          <w:noProof/>
        </w:rPr>
        <w:t>Current Psychiatry Reports</w:t>
      </w:r>
      <w:r w:rsidRPr="00B05DFC">
        <w:rPr>
          <w:noProof/>
        </w:rPr>
        <w:t xml:space="preserve">. 2018;20:1-7. </w:t>
      </w:r>
    </w:p>
    <w:p w14:paraId="4C0717A9" w14:textId="77777777" w:rsidR="00B05DFC" w:rsidRPr="00B05DFC" w:rsidRDefault="00B05DFC" w:rsidP="00B05DFC">
      <w:pPr>
        <w:pStyle w:val="EndNoteBibliography"/>
        <w:spacing w:after="0"/>
        <w:rPr>
          <w:noProof/>
        </w:rPr>
      </w:pPr>
      <w:r w:rsidRPr="00B05DFC">
        <w:rPr>
          <w:noProof/>
        </w:rPr>
        <w:t>6.</w:t>
      </w:r>
      <w:r w:rsidRPr="00B05DFC">
        <w:rPr>
          <w:noProof/>
        </w:rPr>
        <w:tab/>
        <w:t xml:space="preserve">Steenkamp MM, Litz BT, Hoge CW, Marmar CR. Psychotherapy for military-related PTSD: A review of randomized clinical trials. </w:t>
      </w:r>
      <w:r w:rsidRPr="00B05DFC">
        <w:rPr>
          <w:i/>
          <w:noProof/>
        </w:rPr>
        <w:t>Jama</w:t>
      </w:r>
      <w:r w:rsidRPr="00B05DFC">
        <w:rPr>
          <w:noProof/>
        </w:rPr>
        <w:t xml:space="preserve">. 2015;314(5):489-500. </w:t>
      </w:r>
    </w:p>
    <w:p w14:paraId="3C3094CF" w14:textId="77777777" w:rsidR="00B05DFC" w:rsidRPr="00B05DFC" w:rsidRDefault="00B05DFC" w:rsidP="00B05DFC">
      <w:pPr>
        <w:pStyle w:val="EndNoteBibliography"/>
        <w:spacing w:after="0"/>
        <w:rPr>
          <w:noProof/>
        </w:rPr>
      </w:pPr>
      <w:r w:rsidRPr="00B05DFC">
        <w:rPr>
          <w:noProof/>
        </w:rPr>
        <w:t>7.</w:t>
      </w:r>
      <w:r w:rsidRPr="00B05DFC">
        <w:rPr>
          <w:noProof/>
        </w:rPr>
        <w:tab/>
        <w:t xml:space="preserve">Steenkamp MM, Litz BT, Marmar CR. First-line psychotherapies for military-related PTSD. </w:t>
      </w:r>
      <w:r w:rsidRPr="00B05DFC">
        <w:rPr>
          <w:i/>
          <w:noProof/>
        </w:rPr>
        <w:t>Jama</w:t>
      </w:r>
      <w:r w:rsidRPr="00B05DFC">
        <w:rPr>
          <w:noProof/>
        </w:rPr>
        <w:t xml:space="preserve">. 2020;323(7):656-657. </w:t>
      </w:r>
    </w:p>
    <w:p w14:paraId="36082293" w14:textId="77777777" w:rsidR="00B05DFC" w:rsidRPr="00B05DFC" w:rsidRDefault="00B05DFC" w:rsidP="00B05DFC">
      <w:pPr>
        <w:pStyle w:val="EndNoteBibliography"/>
        <w:spacing w:after="0"/>
        <w:rPr>
          <w:noProof/>
        </w:rPr>
      </w:pPr>
      <w:r w:rsidRPr="00B05DFC">
        <w:rPr>
          <w:noProof/>
        </w:rPr>
        <w:t>8.</w:t>
      </w:r>
      <w:r w:rsidRPr="00B05DFC">
        <w:rPr>
          <w:noProof/>
        </w:rPr>
        <w:tab/>
        <w:t xml:space="preserve">Sripada RK, Blow FC, Rauch SA, et al. Examining the nonresponse phenomenon: Factors associated with treatment response in a national sample of veterans undergoing residential PTSD treatment. </w:t>
      </w:r>
      <w:r w:rsidRPr="00B05DFC">
        <w:rPr>
          <w:i/>
          <w:noProof/>
        </w:rPr>
        <w:t>Journal of Anxiety Disorders</w:t>
      </w:r>
      <w:r w:rsidRPr="00B05DFC">
        <w:rPr>
          <w:noProof/>
        </w:rPr>
        <w:t xml:space="preserve">. 2019;63:18-25. </w:t>
      </w:r>
    </w:p>
    <w:p w14:paraId="754DE5CB" w14:textId="77777777" w:rsidR="00B05DFC" w:rsidRPr="00B05DFC" w:rsidRDefault="00B05DFC" w:rsidP="00B05DFC">
      <w:pPr>
        <w:pStyle w:val="EndNoteBibliography"/>
        <w:spacing w:after="0"/>
        <w:rPr>
          <w:noProof/>
        </w:rPr>
      </w:pPr>
      <w:r w:rsidRPr="00B05DFC">
        <w:rPr>
          <w:noProof/>
        </w:rPr>
        <w:t>9.</w:t>
      </w:r>
      <w:r w:rsidRPr="00B05DFC">
        <w:rPr>
          <w:noProof/>
        </w:rPr>
        <w:tab/>
        <w:t xml:space="preserve">Thibodeau R, Merges E. On public stigma of posttraumatic stress disorder (PTSD): Effects of military vs. civilian setting and sexual vs. physical trauma. </w:t>
      </w:r>
      <w:r w:rsidRPr="00B05DFC">
        <w:rPr>
          <w:i/>
          <w:noProof/>
        </w:rPr>
        <w:t>International Journal of Mental Health and Addiction</w:t>
      </w:r>
      <w:r w:rsidRPr="00B05DFC">
        <w:rPr>
          <w:noProof/>
        </w:rPr>
        <w:t xml:space="preserve">. 2024;22(1):238-253. </w:t>
      </w:r>
    </w:p>
    <w:p w14:paraId="077DE70F" w14:textId="77777777" w:rsidR="00B05DFC" w:rsidRPr="00B05DFC" w:rsidRDefault="00B05DFC" w:rsidP="00B05DFC">
      <w:pPr>
        <w:pStyle w:val="EndNoteBibliography"/>
        <w:spacing w:after="0"/>
        <w:rPr>
          <w:noProof/>
        </w:rPr>
      </w:pPr>
      <w:r w:rsidRPr="00B05DFC">
        <w:rPr>
          <w:noProof/>
        </w:rPr>
        <w:t>10.</w:t>
      </w:r>
      <w:r w:rsidRPr="00B05DFC">
        <w:rPr>
          <w:noProof/>
        </w:rPr>
        <w:tab/>
        <w:t xml:space="preserve">Morland LA, Wells SY, Glassman LH, Greene CJ, Hoffman JE, Rosen CS. Advances in PTSD treatment delivery: Review of findings and clinical considerations for the use of telehealth interventions for PTSD. </w:t>
      </w:r>
      <w:r w:rsidRPr="00B05DFC">
        <w:rPr>
          <w:i/>
          <w:noProof/>
        </w:rPr>
        <w:t>Current Treatment Options in Psychiatry</w:t>
      </w:r>
      <w:r w:rsidRPr="00B05DFC">
        <w:rPr>
          <w:noProof/>
        </w:rPr>
        <w:t xml:space="preserve">. 2020;7(3):221-241. </w:t>
      </w:r>
    </w:p>
    <w:p w14:paraId="42E04296" w14:textId="77777777" w:rsidR="00B05DFC" w:rsidRPr="00B05DFC" w:rsidRDefault="00B05DFC" w:rsidP="00B05DFC">
      <w:pPr>
        <w:pStyle w:val="EndNoteBibliography"/>
        <w:spacing w:after="0"/>
        <w:rPr>
          <w:noProof/>
        </w:rPr>
      </w:pPr>
      <w:r w:rsidRPr="00B05DFC">
        <w:rPr>
          <w:noProof/>
        </w:rPr>
        <w:t>11.</w:t>
      </w:r>
      <w:r w:rsidRPr="00B05DFC">
        <w:rPr>
          <w:noProof/>
        </w:rPr>
        <w:tab/>
        <w:t xml:space="preserve">Kazlauskas E. Challenges for providing health care in traumatized populations: Barriers for PTSD treatments and the need for new developments. </w:t>
      </w:r>
      <w:r w:rsidRPr="00B05DFC">
        <w:rPr>
          <w:i/>
          <w:noProof/>
        </w:rPr>
        <w:t>Global health action</w:t>
      </w:r>
      <w:r w:rsidRPr="00B05DFC">
        <w:rPr>
          <w:noProof/>
        </w:rPr>
        <w:t xml:space="preserve">. 2017;10(1):1322399. </w:t>
      </w:r>
    </w:p>
    <w:p w14:paraId="3BC65DB3" w14:textId="77777777" w:rsidR="00B05DFC" w:rsidRPr="00B05DFC" w:rsidRDefault="00B05DFC" w:rsidP="00B05DFC">
      <w:pPr>
        <w:pStyle w:val="EndNoteBibliography"/>
        <w:spacing w:after="0"/>
        <w:rPr>
          <w:noProof/>
        </w:rPr>
      </w:pPr>
      <w:r w:rsidRPr="00B05DFC">
        <w:rPr>
          <w:noProof/>
        </w:rPr>
        <w:lastRenderedPageBreak/>
        <w:t>12.</w:t>
      </w:r>
      <w:r w:rsidRPr="00B05DFC">
        <w:rPr>
          <w:noProof/>
        </w:rPr>
        <w:tab/>
        <w:t xml:space="preserve">Pitman RK, Rasmusson AM, Koenen KC, et al. Biological studies of post-traumatic stress disorder. </w:t>
      </w:r>
      <w:r w:rsidRPr="00B05DFC">
        <w:rPr>
          <w:i/>
          <w:noProof/>
        </w:rPr>
        <w:t>Nature Reviews Neuroscience</w:t>
      </w:r>
      <w:r w:rsidRPr="00B05DFC">
        <w:rPr>
          <w:noProof/>
        </w:rPr>
        <w:t xml:space="preserve">. 2012;13(11):769-787. </w:t>
      </w:r>
    </w:p>
    <w:p w14:paraId="1D00FFEE" w14:textId="77777777" w:rsidR="00B05DFC" w:rsidRPr="00B05DFC" w:rsidRDefault="00B05DFC" w:rsidP="00B05DFC">
      <w:pPr>
        <w:pStyle w:val="EndNoteBibliography"/>
        <w:spacing w:after="0"/>
        <w:rPr>
          <w:noProof/>
        </w:rPr>
      </w:pPr>
      <w:r w:rsidRPr="00B05DFC">
        <w:rPr>
          <w:noProof/>
        </w:rPr>
        <w:t>13.</w:t>
      </w:r>
      <w:r w:rsidRPr="00B05DFC">
        <w:rPr>
          <w:noProof/>
        </w:rPr>
        <w:tab/>
        <w:t xml:space="preserve">Sherin JE, Nemeroff CB. Post-traumatic stress disorder: the neurobiological impact of psychological trauma. </w:t>
      </w:r>
      <w:r w:rsidRPr="00B05DFC">
        <w:rPr>
          <w:i/>
          <w:noProof/>
        </w:rPr>
        <w:t>Dialogues in clinical neuroscience</w:t>
      </w:r>
      <w:r w:rsidRPr="00B05DFC">
        <w:rPr>
          <w:noProof/>
        </w:rPr>
        <w:t xml:space="preserve">. 2011;13(3):263-278. </w:t>
      </w:r>
    </w:p>
    <w:p w14:paraId="34ADB114" w14:textId="77777777" w:rsidR="00B05DFC" w:rsidRPr="00B05DFC" w:rsidRDefault="00B05DFC" w:rsidP="00B05DFC">
      <w:pPr>
        <w:pStyle w:val="EndNoteBibliography"/>
        <w:spacing w:after="0"/>
        <w:rPr>
          <w:noProof/>
        </w:rPr>
      </w:pPr>
      <w:r w:rsidRPr="00B05DFC">
        <w:rPr>
          <w:noProof/>
        </w:rPr>
        <w:t>14.</w:t>
      </w:r>
      <w:r w:rsidRPr="00B05DFC">
        <w:rPr>
          <w:noProof/>
        </w:rPr>
        <w:tab/>
        <w:t xml:space="preserve">Association AP. Diagnostic and statistical manual of mental disorders (5th ed., text rev.). </w:t>
      </w:r>
      <w:r w:rsidRPr="00B05DFC">
        <w:rPr>
          <w:i/>
          <w:noProof/>
        </w:rPr>
        <w:t>American Psychiatric Publishing</w:t>
      </w:r>
      <w:r w:rsidRPr="00B05DFC">
        <w:rPr>
          <w:noProof/>
        </w:rPr>
        <w:t>. 2022;</w:t>
      </w:r>
    </w:p>
    <w:p w14:paraId="77CEAAA6" w14:textId="77777777" w:rsidR="00B05DFC" w:rsidRPr="00B05DFC" w:rsidRDefault="00B05DFC" w:rsidP="00B05DFC">
      <w:pPr>
        <w:pStyle w:val="EndNoteBibliography"/>
        <w:spacing w:after="0"/>
        <w:rPr>
          <w:noProof/>
        </w:rPr>
      </w:pPr>
      <w:r w:rsidRPr="00B05DFC">
        <w:rPr>
          <w:noProof/>
        </w:rPr>
        <w:t>15.</w:t>
      </w:r>
      <w:r w:rsidRPr="00B05DFC">
        <w:rPr>
          <w:noProof/>
        </w:rPr>
        <w:tab/>
        <w:t xml:space="preserve">Rajagopalan A, Jinu K, Sailesh KS, Mishra S, Reddy UK, Mukkadan JK. Understanding the links between vestibular and limbic systems regulating emotions. </w:t>
      </w:r>
      <w:r w:rsidRPr="00B05DFC">
        <w:rPr>
          <w:i/>
          <w:noProof/>
        </w:rPr>
        <w:t>Journal of natural science, biology, and medicine</w:t>
      </w:r>
      <w:r w:rsidRPr="00B05DFC">
        <w:rPr>
          <w:noProof/>
        </w:rPr>
        <w:t xml:space="preserve">. 2017;8(1):11. </w:t>
      </w:r>
    </w:p>
    <w:p w14:paraId="4146BDA1" w14:textId="77777777" w:rsidR="00B05DFC" w:rsidRPr="00B05DFC" w:rsidRDefault="00B05DFC" w:rsidP="00B05DFC">
      <w:pPr>
        <w:pStyle w:val="EndNoteBibliography"/>
        <w:spacing w:after="0"/>
        <w:rPr>
          <w:noProof/>
        </w:rPr>
      </w:pPr>
      <w:r w:rsidRPr="00B05DFC">
        <w:rPr>
          <w:noProof/>
        </w:rPr>
        <w:t>16.</w:t>
      </w:r>
      <w:r w:rsidRPr="00B05DFC">
        <w:rPr>
          <w:noProof/>
        </w:rPr>
        <w:tab/>
        <w:t xml:space="preserve">Kumar Goothy SS, S Chouhan R, Raghavan RV, et al. A Randomized, Double Blind, Sham-Controlled Clinical Trial to Evaluate the Efficacy of Electrical Vestibular Nerve Stimulation (VeNS), Compared to a Sham Control for Generalized Anxiety Disorder. </w:t>
      </w:r>
      <w:r w:rsidRPr="00B05DFC">
        <w:rPr>
          <w:i/>
          <w:noProof/>
        </w:rPr>
        <w:t>Clinical EEG and Neuroscience</w:t>
      </w:r>
      <w:r w:rsidRPr="00B05DFC">
        <w:rPr>
          <w:noProof/>
        </w:rPr>
        <w:t xml:space="preserve">. 2025:15500594251328080. </w:t>
      </w:r>
    </w:p>
    <w:p w14:paraId="74134407" w14:textId="77777777" w:rsidR="00B05DFC" w:rsidRPr="00B05DFC" w:rsidRDefault="00B05DFC" w:rsidP="00B05DFC">
      <w:pPr>
        <w:pStyle w:val="EndNoteBibliography"/>
        <w:spacing w:after="0"/>
        <w:rPr>
          <w:noProof/>
        </w:rPr>
      </w:pPr>
      <w:r w:rsidRPr="00B05DFC">
        <w:rPr>
          <w:noProof/>
        </w:rPr>
        <w:t>17.</w:t>
      </w:r>
      <w:r w:rsidRPr="00B05DFC">
        <w:rPr>
          <w:noProof/>
        </w:rPr>
        <w:tab/>
        <w:t xml:space="preserve">Haber YO, Chandler HK, Serrador JM. Symptoms associated with vestibular impairment in veterans with posttraumatic stress disorder. </w:t>
      </w:r>
      <w:r w:rsidRPr="00B05DFC">
        <w:rPr>
          <w:i/>
          <w:noProof/>
        </w:rPr>
        <w:t>PLoS one</w:t>
      </w:r>
      <w:r w:rsidRPr="00B05DFC">
        <w:rPr>
          <w:noProof/>
        </w:rPr>
        <w:t xml:space="preserve">. 2016;11(12):e0168803. </w:t>
      </w:r>
    </w:p>
    <w:p w14:paraId="45F8FDA3" w14:textId="77777777" w:rsidR="00B05DFC" w:rsidRPr="00B05DFC" w:rsidRDefault="00B05DFC" w:rsidP="00B05DFC">
      <w:pPr>
        <w:pStyle w:val="EndNoteBibliography"/>
        <w:spacing w:after="0"/>
        <w:rPr>
          <w:noProof/>
        </w:rPr>
      </w:pPr>
      <w:r w:rsidRPr="00B05DFC">
        <w:rPr>
          <w:noProof/>
        </w:rPr>
        <w:t>18.</w:t>
      </w:r>
      <w:r w:rsidRPr="00B05DFC">
        <w:rPr>
          <w:noProof/>
        </w:rPr>
        <w:tab/>
        <w:t xml:space="preserve">McKeown J, McGeoch PD. Vestibular nerve stimulation may treat post-traumatic stress disorder. </w:t>
      </w:r>
      <w:r w:rsidRPr="00B05DFC">
        <w:rPr>
          <w:i/>
          <w:noProof/>
        </w:rPr>
        <w:t>Medical Hypotheses</w:t>
      </w:r>
      <w:r w:rsidRPr="00B05DFC">
        <w:rPr>
          <w:noProof/>
        </w:rPr>
        <w:t xml:space="preserve">. 2025:111650. </w:t>
      </w:r>
    </w:p>
    <w:p w14:paraId="04EA2C17" w14:textId="77777777" w:rsidR="00B05DFC" w:rsidRPr="00B05DFC" w:rsidRDefault="00B05DFC" w:rsidP="00B05DFC">
      <w:pPr>
        <w:pStyle w:val="EndNoteBibliography"/>
        <w:spacing w:after="0"/>
        <w:rPr>
          <w:noProof/>
        </w:rPr>
      </w:pPr>
      <w:r w:rsidRPr="00B05DFC">
        <w:rPr>
          <w:noProof/>
        </w:rPr>
        <w:t>19.</w:t>
      </w:r>
      <w:r w:rsidRPr="00B05DFC">
        <w:rPr>
          <w:noProof/>
        </w:rPr>
        <w:tab/>
        <w:t xml:space="preserve">Yates BJ, Bolton PS, Macefield VG. Vestibulo-sympathetic responses. </w:t>
      </w:r>
      <w:r w:rsidRPr="00B05DFC">
        <w:rPr>
          <w:i/>
          <w:noProof/>
        </w:rPr>
        <w:t>Comprehensive Physiology</w:t>
      </w:r>
      <w:r w:rsidRPr="00B05DFC">
        <w:rPr>
          <w:noProof/>
        </w:rPr>
        <w:t xml:space="preserve">. 2014;4(2):851. </w:t>
      </w:r>
    </w:p>
    <w:p w14:paraId="213770AF" w14:textId="77777777" w:rsidR="00B05DFC" w:rsidRPr="00B05DFC" w:rsidRDefault="00B05DFC" w:rsidP="00B05DFC">
      <w:pPr>
        <w:pStyle w:val="EndNoteBibliography"/>
        <w:spacing w:after="0"/>
        <w:rPr>
          <w:noProof/>
        </w:rPr>
      </w:pPr>
      <w:r w:rsidRPr="00B05DFC">
        <w:rPr>
          <w:noProof/>
        </w:rPr>
        <w:t>20.</w:t>
      </w:r>
      <w:r w:rsidRPr="00B05DFC">
        <w:rPr>
          <w:noProof/>
        </w:rPr>
        <w:tab/>
        <w:t xml:space="preserve">Shin LM, Rauch SL, Pitman RK. Amygdala, medial prefrontal cortex, and hippocampal function in PTSD. </w:t>
      </w:r>
      <w:r w:rsidRPr="00B05DFC">
        <w:rPr>
          <w:i/>
          <w:noProof/>
        </w:rPr>
        <w:t>Annals of the New York Academy of Sciences</w:t>
      </w:r>
      <w:r w:rsidRPr="00B05DFC">
        <w:rPr>
          <w:noProof/>
        </w:rPr>
        <w:t xml:space="preserve">. 2006;1071(1):67-79. </w:t>
      </w:r>
    </w:p>
    <w:p w14:paraId="1BC6ECDC" w14:textId="77777777" w:rsidR="00B05DFC" w:rsidRPr="00B05DFC" w:rsidRDefault="00B05DFC" w:rsidP="00B05DFC">
      <w:pPr>
        <w:pStyle w:val="EndNoteBibliography"/>
        <w:spacing w:after="0"/>
        <w:rPr>
          <w:noProof/>
        </w:rPr>
      </w:pPr>
      <w:r w:rsidRPr="00B05DFC">
        <w:rPr>
          <w:noProof/>
        </w:rPr>
        <w:t>21.</w:t>
      </w:r>
      <w:r w:rsidRPr="00B05DFC">
        <w:rPr>
          <w:noProof/>
        </w:rPr>
        <w:tab/>
        <w:t xml:space="preserve">Koenigs M, Grafman J. The functional neuroanatomy of depression: distinct roles for ventromedial and dorsolateral prefrontal cortex. </w:t>
      </w:r>
      <w:r w:rsidRPr="00B05DFC">
        <w:rPr>
          <w:i/>
          <w:noProof/>
        </w:rPr>
        <w:t>Behavioural brain research</w:t>
      </w:r>
      <w:r w:rsidRPr="00B05DFC">
        <w:rPr>
          <w:noProof/>
        </w:rPr>
        <w:t xml:space="preserve">. 2009;201(2):239-243. </w:t>
      </w:r>
    </w:p>
    <w:p w14:paraId="00C2B3C3" w14:textId="77777777" w:rsidR="00B05DFC" w:rsidRPr="00B05DFC" w:rsidRDefault="00B05DFC" w:rsidP="00B05DFC">
      <w:pPr>
        <w:pStyle w:val="EndNoteBibliography"/>
        <w:spacing w:after="0"/>
        <w:rPr>
          <w:noProof/>
        </w:rPr>
      </w:pPr>
      <w:r w:rsidRPr="00B05DFC">
        <w:rPr>
          <w:noProof/>
        </w:rPr>
        <w:t>22.</w:t>
      </w:r>
      <w:r w:rsidRPr="00B05DFC">
        <w:rPr>
          <w:noProof/>
        </w:rPr>
        <w:tab/>
        <w:t xml:space="preserve">Zink R, Bucher S, Weiss A, Brandt T, Dieterich M. Effects of galvanic vestibular stimulation on otolithic and semicircular canal eye movements and perceived vertical. </w:t>
      </w:r>
      <w:r w:rsidRPr="00B05DFC">
        <w:rPr>
          <w:i/>
          <w:noProof/>
        </w:rPr>
        <w:t>Electroencephalography and clinical neurophysiology</w:t>
      </w:r>
      <w:r w:rsidRPr="00B05DFC">
        <w:rPr>
          <w:noProof/>
        </w:rPr>
        <w:t xml:space="preserve">. 1998;107(3):200-205. </w:t>
      </w:r>
    </w:p>
    <w:p w14:paraId="13507F68" w14:textId="77777777" w:rsidR="00B05DFC" w:rsidRPr="00B05DFC" w:rsidRDefault="00B05DFC" w:rsidP="00B05DFC">
      <w:pPr>
        <w:pStyle w:val="EndNoteBibliography"/>
        <w:spacing w:after="0"/>
        <w:rPr>
          <w:noProof/>
        </w:rPr>
      </w:pPr>
      <w:r w:rsidRPr="00B05DFC">
        <w:rPr>
          <w:noProof/>
        </w:rPr>
        <w:t>23.</w:t>
      </w:r>
      <w:r w:rsidRPr="00B05DFC">
        <w:rPr>
          <w:noProof/>
        </w:rPr>
        <w:tab/>
        <w:t xml:space="preserve">Fitzpatrick RC, Day BL. Probing the human vestibular system with galvanic stimulation. </w:t>
      </w:r>
      <w:r w:rsidRPr="00B05DFC">
        <w:rPr>
          <w:i/>
          <w:noProof/>
        </w:rPr>
        <w:t>Journal of applied physiology</w:t>
      </w:r>
      <w:r w:rsidRPr="00B05DFC">
        <w:rPr>
          <w:noProof/>
        </w:rPr>
        <w:t xml:space="preserve">. 2004;96(6):2301-2316. </w:t>
      </w:r>
    </w:p>
    <w:p w14:paraId="2686285D" w14:textId="77777777" w:rsidR="00B05DFC" w:rsidRPr="00B05DFC" w:rsidRDefault="00B05DFC" w:rsidP="00B05DFC">
      <w:pPr>
        <w:pStyle w:val="EndNoteBibliography"/>
        <w:spacing w:after="0"/>
        <w:rPr>
          <w:noProof/>
        </w:rPr>
      </w:pPr>
      <w:r w:rsidRPr="00B05DFC">
        <w:rPr>
          <w:noProof/>
        </w:rPr>
        <w:t>24.</w:t>
      </w:r>
      <w:r w:rsidRPr="00B05DFC">
        <w:rPr>
          <w:noProof/>
        </w:rPr>
        <w:tab/>
        <w:t xml:space="preserve">Ratajczak W, Watson S, Mckeown J, Kumar Goothy SS, Mohanty K. Non-Pharmacological Management of Insomnia Through Electrical Vestibular Stimulation (VeNS). </w:t>
      </w:r>
      <w:r w:rsidRPr="00B05DFC">
        <w:rPr>
          <w:i/>
          <w:noProof/>
        </w:rPr>
        <w:t>Current Sleep Medicine Reports</w:t>
      </w:r>
      <w:r w:rsidRPr="00B05DFC">
        <w:rPr>
          <w:noProof/>
        </w:rPr>
        <w:t xml:space="preserve">. 2024;10(2):191-198. </w:t>
      </w:r>
    </w:p>
    <w:p w14:paraId="5BAEB6BA" w14:textId="77777777" w:rsidR="00B05DFC" w:rsidRPr="00B05DFC" w:rsidRDefault="00B05DFC" w:rsidP="00B05DFC">
      <w:pPr>
        <w:pStyle w:val="EndNoteBibliography"/>
        <w:spacing w:after="0"/>
        <w:rPr>
          <w:noProof/>
        </w:rPr>
      </w:pPr>
      <w:r w:rsidRPr="00B05DFC">
        <w:rPr>
          <w:noProof/>
        </w:rPr>
        <w:t>25.</w:t>
      </w:r>
      <w:r w:rsidRPr="00B05DFC">
        <w:rPr>
          <w:noProof/>
        </w:rPr>
        <w:tab/>
        <w:t xml:space="preserve">Curry G, Cheung T, Zhang S-D, et al. Repeated electrical vestibular nerve stimulation (VeNS) reduces severity in moderate to severe insomnia; a randomized, sham-controlled trial; The Modius Sleep Study. </w:t>
      </w:r>
      <w:r w:rsidRPr="00B05DFC">
        <w:rPr>
          <w:i/>
          <w:noProof/>
        </w:rPr>
        <w:t>Brain Stimulation</w:t>
      </w:r>
      <w:r w:rsidRPr="00B05DFC">
        <w:rPr>
          <w:noProof/>
        </w:rPr>
        <w:t>. 2024;</w:t>
      </w:r>
    </w:p>
    <w:p w14:paraId="1F3E6674" w14:textId="77777777" w:rsidR="00B05DFC" w:rsidRPr="00B05DFC" w:rsidRDefault="00B05DFC" w:rsidP="00B05DFC">
      <w:pPr>
        <w:pStyle w:val="EndNoteBibliography"/>
        <w:spacing w:after="0"/>
        <w:rPr>
          <w:noProof/>
        </w:rPr>
      </w:pPr>
      <w:r w:rsidRPr="00B05DFC">
        <w:rPr>
          <w:noProof/>
        </w:rPr>
        <w:t>26.</w:t>
      </w:r>
      <w:r w:rsidRPr="00B05DFC">
        <w:rPr>
          <w:noProof/>
        </w:rPr>
        <w:tab/>
        <w:t xml:space="preserve">Weathers FW, Bovin MJ, Lee DJ, et al. The Clinician-Administered PTSD Scale for DSM–5 (CAPS-5): Development and initial psychometric evaluation in military veterans. </w:t>
      </w:r>
      <w:r w:rsidRPr="00B05DFC">
        <w:rPr>
          <w:i/>
          <w:noProof/>
        </w:rPr>
        <w:t>Psychological assessment</w:t>
      </w:r>
      <w:r w:rsidRPr="00B05DFC">
        <w:rPr>
          <w:noProof/>
        </w:rPr>
        <w:t xml:space="preserve">. 2018;30(3):383. </w:t>
      </w:r>
    </w:p>
    <w:p w14:paraId="37FB7C83" w14:textId="77777777" w:rsidR="00B05DFC" w:rsidRPr="00B05DFC" w:rsidRDefault="00B05DFC" w:rsidP="00B05DFC">
      <w:pPr>
        <w:pStyle w:val="EndNoteBibliography"/>
        <w:spacing w:after="0"/>
        <w:rPr>
          <w:noProof/>
        </w:rPr>
      </w:pPr>
      <w:r w:rsidRPr="00B05DFC">
        <w:rPr>
          <w:noProof/>
        </w:rPr>
        <w:t>27.</w:t>
      </w:r>
      <w:r w:rsidRPr="00B05DFC">
        <w:rPr>
          <w:noProof/>
        </w:rPr>
        <w:tab/>
        <w:t>James KE, Bloch DA, Lee KK, Kraemer HC, Fuller RK. An index for assessing blindness in a multi</w:t>
      </w:r>
      <w:r w:rsidRPr="00B05DFC">
        <w:rPr>
          <w:rFonts w:ascii="Cambria Math" w:hAnsi="Cambria Math" w:cs="Cambria Math"/>
          <w:noProof/>
        </w:rPr>
        <w:t>‐</w:t>
      </w:r>
      <w:r w:rsidRPr="00B05DFC">
        <w:rPr>
          <w:noProof/>
        </w:rPr>
        <w:t xml:space="preserve">centre clinical trial: disulfiram for alcohol cessation—a VA cooperative study. </w:t>
      </w:r>
      <w:r w:rsidRPr="00B05DFC">
        <w:rPr>
          <w:i/>
          <w:noProof/>
        </w:rPr>
        <w:t>Statistics in medicine</w:t>
      </w:r>
      <w:r w:rsidRPr="00B05DFC">
        <w:rPr>
          <w:noProof/>
        </w:rPr>
        <w:t xml:space="preserve">. 1996;15(13):1421-1434. </w:t>
      </w:r>
    </w:p>
    <w:p w14:paraId="7DC4D015" w14:textId="77777777" w:rsidR="00B05DFC" w:rsidRPr="00B05DFC" w:rsidRDefault="00B05DFC" w:rsidP="00B05DFC">
      <w:pPr>
        <w:pStyle w:val="EndNoteBibliography"/>
        <w:spacing w:after="0"/>
        <w:rPr>
          <w:noProof/>
        </w:rPr>
      </w:pPr>
      <w:r w:rsidRPr="00B05DFC">
        <w:rPr>
          <w:noProof/>
        </w:rPr>
        <w:lastRenderedPageBreak/>
        <w:t>28.</w:t>
      </w:r>
      <w:r w:rsidRPr="00B05DFC">
        <w:rPr>
          <w:noProof/>
        </w:rPr>
        <w:tab/>
        <w:t xml:space="preserve">Thorp SR, Glassman LH, Wells SY, et al. A randomized controlled trial of prolonged exposure therapy versus relaxation training for older veterans with military-related PTSD. </w:t>
      </w:r>
      <w:r w:rsidRPr="00B05DFC">
        <w:rPr>
          <w:i/>
          <w:noProof/>
        </w:rPr>
        <w:t>Journal of anxiety disorders</w:t>
      </w:r>
      <w:r w:rsidRPr="00B05DFC">
        <w:rPr>
          <w:noProof/>
        </w:rPr>
        <w:t xml:space="preserve">. 2019;64:45-54. </w:t>
      </w:r>
    </w:p>
    <w:p w14:paraId="0D9D560D" w14:textId="77777777" w:rsidR="00B05DFC" w:rsidRPr="00C278E5" w:rsidRDefault="00B05DFC" w:rsidP="00B05DFC">
      <w:pPr>
        <w:pStyle w:val="EndNoteBibliography"/>
        <w:spacing w:after="0"/>
        <w:rPr>
          <w:noProof/>
          <w:lang w:val="de-DE"/>
        </w:rPr>
      </w:pPr>
      <w:r w:rsidRPr="00B05DFC">
        <w:rPr>
          <w:noProof/>
        </w:rPr>
        <w:t>29.</w:t>
      </w:r>
      <w:r w:rsidRPr="00B05DFC">
        <w:rPr>
          <w:noProof/>
        </w:rPr>
        <w:tab/>
        <w:t xml:space="preserve">Peterson AL, Blount TH, Foa EB, et al. Massed vs intensive outpatient prolonged exposure for combat-related posttraumatic stress disorder: A randomized clinical trial. </w:t>
      </w:r>
      <w:r w:rsidRPr="00C278E5">
        <w:rPr>
          <w:i/>
          <w:noProof/>
          <w:lang w:val="de-DE"/>
        </w:rPr>
        <w:t>JAMA network open</w:t>
      </w:r>
      <w:r w:rsidRPr="00C278E5">
        <w:rPr>
          <w:noProof/>
          <w:lang w:val="de-DE"/>
        </w:rPr>
        <w:t xml:space="preserve">. 2023;6(1):e2249422-e2249422. </w:t>
      </w:r>
    </w:p>
    <w:p w14:paraId="222D8661" w14:textId="77777777" w:rsidR="00B05DFC" w:rsidRPr="00B05DFC" w:rsidRDefault="00B05DFC" w:rsidP="00B05DFC">
      <w:pPr>
        <w:pStyle w:val="EndNoteBibliography"/>
        <w:spacing w:after="0"/>
        <w:rPr>
          <w:noProof/>
        </w:rPr>
      </w:pPr>
      <w:r w:rsidRPr="00C278E5">
        <w:rPr>
          <w:noProof/>
          <w:lang w:val="de-DE"/>
        </w:rPr>
        <w:t>30.</w:t>
      </w:r>
      <w:r w:rsidRPr="00C278E5">
        <w:rPr>
          <w:noProof/>
          <w:lang w:val="de-DE"/>
        </w:rPr>
        <w:tab/>
        <w:t xml:space="preserve">Brady K, Pearlstein T, Asnis GM, et al. </w:t>
      </w:r>
      <w:r w:rsidRPr="00B05DFC">
        <w:rPr>
          <w:noProof/>
        </w:rPr>
        <w:t xml:space="preserve">Efficacy and safety of sertraline treatment of posttraumatic stress disorder: a randomized controlled trial. </w:t>
      </w:r>
      <w:r w:rsidRPr="00B05DFC">
        <w:rPr>
          <w:i/>
          <w:noProof/>
        </w:rPr>
        <w:t>Jama</w:t>
      </w:r>
      <w:r w:rsidRPr="00B05DFC">
        <w:rPr>
          <w:noProof/>
        </w:rPr>
        <w:t xml:space="preserve">. 2000;283(14):1837-1844. </w:t>
      </w:r>
    </w:p>
    <w:p w14:paraId="09E22A8D" w14:textId="77777777" w:rsidR="00B05DFC" w:rsidRPr="00B05DFC" w:rsidRDefault="00B05DFC" w:rsidP="00B05DFC">
      <w:pPr>
        <w:pStyle w:val="EndNoteBibliography"/>
        <w:spacing w:after="0"/>
        <w:rPr>
          <w:noProof/>
        </w:rPr>
      </w:pPr>
      <w:r w:rsidRPr="00B05DFC">
        <w:rPr>
          <w:noProof/>
        </w:rPr>
        <w:t>31.</w:t>
      </w:r>
      <w:r w:rsidRPr="00B05DFC">
        <w:rPr>
          <w:noProof/>
        </w:rPr>
        <w:tab/>
        <w:t>Blanchard BE, Johnson M, Campbell SB, et al. Minimal important difference metrics and test–retest reliability of the PTSD Checklist for DSM</w:t>
      </w:r>
      <w:r w:rsidRPr="00B05DFC">
        <w:rPr>
          <w:rFonts w:ascii="Cambria Math" w:hAnsi="Cambria Math" w:cs="Cambria Math"/>
          <w:noProof/>
        </w:rPr>
        <w:t>‐</w:t>
      </w:r>
      <w:r w:rsidRPr="00B05DFC">
        <w:rPr>
          <w:noProof/>
        </w:rPr>
        <w:t xml:space="preserve">5 with a primary care sample. </w:t>
      </w:r>
      <w:r w:rsidRPr="00B05DFC">
        <w:rPr>
          <w:i/>
          <w:noProof/>
        </w:rPr>
        <w:t>Journal of traumatic stress</w:t>
      </w:r>
      <w:r w:rsidRPr="00B05DFC">
        <w:rPr>
          <w:noProof/>
        </w:rPr>
        <w:t xml:space="preserve">. 2023;36(6):1102-1114. </w:t>
      </w:r>
    </w:p>
    <w:p w14:paraId="4A66BE4A" w14:textId="77777777" w:rsidR="00B05DFC" w:rsidRPr="00B05DFC" w:rsidRDefault="00B05DFC" w:rsidP="00B05DFC">
      <w:pPr>
        <w:pStyle w:val="EndNoteBibliography"/>
        <w:spacing w:after="0"/>
        <w:rPr>
          <w:noProof/>
        </w:rPr>
      </w:pPr>
      <w:r w:rsidRPr="00B05DFC">
        <w:rPr>
          <w:noProof/>
        </w:rPr>
        <w:t>32.</w:t>
      </w:r>
      <w:r w:rsidRPr="00B05DFC">
        <w:rPr>
          <w:noProof/>
        </w:rPr>
        <w:tab/>
        <w:t xml:space="preserve">McLean CP, Levy HC, Miller ML, Tolin DF. Exposure therapy for PTSD: A meta-analysis. </w:t>
      </w:r>
      <w:r w:rsidRPr="00B05DFC">
        <w:rPr>
          <w:i/>
          <w:noProof/>
        </w:rPr>
        <w:t>Clinical psychology review</w:t>
      </w:r>
      <w:r w:rsidRPr="00B05DFC">
        <w:rPr>
          <w:noProof/>
        </w:rPr>
        <w:t xml:space="preserve">. 2022;91:102115. </w:t>
      </w:r>
    </w:p>
    <w:p w14:paraId="06FE9B76" w14:textId="77777777" w:rsidR="00B05DFC" w:rsidRPr="00B05DFC" w:rsidRDefault="00B05DFC" w:rsidP="00B05DFC">
      <w:pPr>
        <w:pStyle w:val="EndNoteBibliography"/>
        <w:spacing w:after="0"/>
        <w:rPr>
          <w:noProof/>
        </w:rPr>
      </w:pPr>
      <w:r w:rsidRPr="00B05DFC">
        <w:rPr>
          <w:noProof/>
        </w:rPr>
        <w:t>33.</w:t>
      </w:r>
      <w:r w:rsidRPr="00B05DFC">
        <w:rPr>
          <w:noProof/>
        </w:rPr>
        <w:tab/>
        <w:t xml:space="preserve">Madore MR, Kozel FA, Williams LM, et al. Prefrontal transcranial magnetic stimulation for depression in US military veterans–A naturalistic cohort study in the veterans health administration. </w:t>
      </w:r>
      <w:r w:rsidRPr="00B05DFC">
        <w:rPr>
          <w:i/>
          <w:noProof/>
        </w:rPr>
        <w:t>Journal of affective disorders</w:t>
      </w:r>
      <w:r w:rsidRPr="00B05DFC">
        <w:rPr>
          <w:noProof/>
        </w:rPr>
        <w:t xml:space="preserve">. 2022;297:671-678. </w:t>
      </w:r>
    </w:p>
    <w:p w14:paraId="3941718E" w14:textId="77777777" w:rsidR="00B05DFC" w:rsidRPr="00B05DFC" w:rsidRDefault="00B05DFC" w:rsidP="00B05DFC">
      <w:pPr>
        <w:pStyle w:val="EndNoteBibliography"/>
        <w:spacing w:after="0"/>
        <w:rPr>
          <w:noProof/>
        </w:rPr>
      </w:pPr>
      <w:r w:rsidRPr="00B05DFC">
        <w:rPr>
          <w:noProof/>
        </w:rPr>
        <w:t>34.</w:t>
      </w:r>
      <w:r w:rsidRPr="00B05DFC">
        <w:rPr>
          <w:noProof/>
        </w:rPr>
        <w:tab/>
        <w:t xml:space="preserve">Kozel FA, Motes MA, Didehbani N, et al. Repetitive TMS to augment cognitive processing therapy in combat veterans of recent conflicts with PTSD: a randomized clinical trial. </w:t>
      </w:r>
      <w:r w:rsidRPr="00B05DFC">
        <w:rPr>
          <w:i/>
          <w:noProof/>
        </w:rPr>
        <w:t>Journal of Affective Disorders</w:t>
      </w:r>
      <w:r w:rsidRPr="00B05DFC">
        <w:rPr>
          <w:noProof/>
        </w:rPr>
        <w:t xml:space="preserve">. 2018;229:506-514. </w:t>
      </w:r>
    </w:p>
    <w:p w14:paraId="1B6E7AD1" w14:textId="77777777" w:rsidR="00B05DFC" w:rsidRPr="00B05DFC" w:rsidRDefault="00B05DFC" w:rsidP="00B05DFC">
      <w:pPr>
        <w:pStyle w:val="EndNoteBibliography"/>
        <w:spacing w:after="0"/>
        <w:rPr>
          <w:noProof/>
        </w:rPr>
      </w:pPr>
      <w:r w:rsidRPr="00B05DFC">
        <w:rPr>
          <w:noProof/>
        </w:rPr>
        <w:t>35.</w:t>
      </w:r>
      <w:r w:rsidRPr="00B05DFC">
        <w:rPr>
          <w:noProof/>
        </w:rPr>
        <w:tab/>
        <w:t xml:space="preserve">Hickson R, Simonsen MW, Miller KJ, Madore MR. Durability of deep transcranial magnetic stimulation for veterans with treatment resistant depression with comorbid suicide risk and PTSD symptoms. </w:t>
      </w:r>
      <w:r w:rsidRPr="00B05DFC">
        <w:rPr>
          <w:i/>
          <w:noProof/>
        </w:rPr>
        <w:t>Psychiatry research</w:t>
      </w:r>
      <w:r w:rsidRPr="00B05DFC">
        <w:rPr>
          <w:noProof/>
        </w:rPr>
        <w:t xml:space="preserve">. 2024;332:115690. </w:t>
      </w:r>
    </w:p>
    <w:p w14:paraId="7B460CC5" w14:textId="77777777" w:rsidR="00B05DFC" w:rsidRPr="00B05DFC" w:rsidRDefault="00B05DFC" w:rsidP="00B05DFC">
      <w:pPr>
        <w:pStyle w:val="EndNoteBibliography"/>
        <w:spacing w:after="0"/>
        <w:rPr>
          <w:noProof/>
        </w:rPr>
      </w:pPr>
      <w:r w:rsidRPr="00B05DFC">
        <w:rPr>
          <w:noProof/>
        </w:rPr>
        <w:t>36.</w:t>
      </w:r>
      <w:r w:rsidRPr="00B05DFC">
        <w:rPr>
          <w:noProof/>
        </w:rPr>
        <w:tab/>
        <w:t xml:space="preserve">Belsher BE, Beech EH, Reddy MK, et al. Advances in repetitive transcranial magnetic stimulation for posttraumatic stress disorder: a systematic review. </w:t>
      </w:r>
      <w:r w:rsidRPr="00B05DFC">
        <w:rPr>
          <w:i/>
          <w:noProof/>
        </w:rPr>
        <w:t>Journal of psychiatric research</w:t>
      </w:r>
      <w:r w:rsidRPr="00B05DFC">
        <w:rPr>
          <w:noProof/>
        </w:rPr>
        <w:t xml:space="preserve">. 2021;138:598-606. </w:t>
      </w:r>
    </w:p>
    <w:p w14:paraId="5F83C516" w14:textId="77777777" w:rsidR="00B05DFC" w:rsidRPr="00B05DFC" w:rsidRDefault="00B05DFC" w:rsidP="00B05DFC">
      <w:pPr>
        <w:pStyle w:val="EndNoteBibliography"/>
        <w:spacing w:after="0"/>
        <w:rPr>
          <w:noProof/>
        </w:rPr>
      </w:pPr>
      <w:r w:rsidRPr="00B05DFC">
        <w:rPr>
          <w:noProof/>
        </w:rPr>
        <w:t>37.</w:t>
      </w:r>
      <w:r w:rsidRPr="00B05DFC">
        <w:rPr>
          <w:noProof/>
        </w:rPr>
        <w:tab/>
        <w:t xml:space="preserve">Rauch S, Eftekhari A, Ruzek JI. Review of exposure therapy: a gold standard for PTSD treatment. </w:t>
      </w:r>
      <w:r w:rsidRPr="00B05DFC">
        <w:rPr>
          <w:i/>
          <w:noProof/>
        </w:rPr>
        <w:t>J Rehabil Res Dev</w:t>
      </w:r>
      <w:r w:rsidRPr="00B05DFC">
        <w:rPr>
          <w:noProof/>
        </w:rPr>
        <w:t xml:space="preserve">. 2012;49(5):679-687. </w:t>
      </w:r>
    </w:p>
    <w:p w14:paraId="27C227D1" w14:textId="77777777" w:rsidR="00B05DFC" w:rsidRPr="00B05DFC" w:rsidRDefault="00B05DFC" w:rsidP="00B05DFC">
      <w:pPr>
        <w:pStyle w:val="EndNoteBibliography"/>
        <w:spacing w:after="0"/>
        <w:rPr>
          <w:noProof/>
        </w:rPr>
      </w:pPr>
      <w:r w:rsidRPr="00B05DFC">
        <w:rPr>
          <w:noProof/>
        </w:rPr>
        <w:t>38.</w:t>
      </w:r>
      <w:r w:rsidRPr="00B05DFC">
        <w:rPr>
          <w:noProof/>
        </w:rPr>
        <w:tab/>
        <w:t xml:space="preserve">Foa EB, Rauch SAM. Cognitive changes during prolonged exposure versus prolonged exposure plus cognitive restructuring in female assault survivors with posttraumatic stress disorder. </w:t>
      </w:r>
      <w:r w:rsidRPr="00B05DFC">
        <w:rPr>
          <w:i/>
          <w:noProof/>
        </w:rPr>
        <w:t>Journal of Consulting and Clinical Psychology</w:t>
      </w:r>
      <w:r w:rsidRPr="00B05DFC">
        <w:rPr>
          <w:noProof/>
        </w:rPr>
        <w:t xml:space="preserve">. 2004;72(5):879. </w:t>
      </w:r>
    </w:p>
    <w:p w14:paraId="4DFB2325" w14:textId="77777777" w:rsidR="00B05DFC" w:rsidRPr="00B05DFC" w:rsidRDefault="00B05DFC" w:rsidP="00B05DFC">
      <w:pPr>
        <w:pStyle w:val="EndNoteBibliography"/>
        <w:spacing w:after="0"/>
        <w:rPr>
          <w:noProof/>
        </w:rPr>
      </w:pPr>
      <w:r w:rsidRPr="00B05DFC">
        <w:rPr>
          <w:noProof/>
        </w:rPr>
        <w:t>39.</w:t>
      </w:r>
      <w:r w:rsidRPr="00B05DFC">
        <w:rPr>
          <w:noProof/>
        </w:rPr>
        <w:tab/>
        <w:t xml:space="preserve">Brockman C, Snyder J, Gewirtz A, et al. Relationship of service members’ deployment trauma, PTSD symptoms, and experiential avoidance to postdeployment family reengagement. </w:t>
      </w:r>
      <w:r w:rsidRPr="00B05DFC">
        <w:rPr>
          <w:i/>
          <w:noProof/>
        </w:rPr>
        <w:t>Journal of Family Psychology</w:t>
      </w:r>
      <w:r w:rsidRPr="00B05DFC">
        <w:rPr>
          <w:noProof/>
        </w:rPr>
        <w:t xml:space="preserve">. 2016;30(1):52. </w:t>
      </w:r>
    </w:p>
    <w:p w14:paraId="4C2DF052" w14:textId="77777777" w:rsidR="00B05DFC" w:rsidRPr="00B05DFC" w:rsidRDefault="00B05DFC" w:rsidP="00B05DFC">
      <w:pPr>
        <w:pStyle w:val="EndNoteBibliography"/>
        <w:spacing w:after="0"/>
        <w:rPr>
          <w:noProof/>
        </w:rPr>
      </w:pPr>
      <w:r w:rsidRPr="00B05DFC">
        <w:rPr>
          <w:noProof/>
        </w:rPr>
        <w:t>40.</w:t>
      </w:r>
      <w:r w:rsidRPr="00B05DFC">
        <w:rPr>
          <w:noProof/>
        </w:rPr>
        <w:tab/>
        <w:t xml:space="preserve">Şalcıoğlu E, Başoğlu M, Livanou M. Effects of live exposure on symptoms of posttraumatic stress disorder: The role of reduced behavioral avoidance in improvement. </w:t>
      </w:r>
      <w:r w:rsidRPr="00B05DFC">
        <w:rPr>
          <w:i/>
          <w:noProof/>
        </w:rPr>
        <w:t>Behaviour research and therapy</w:t>
      </w:r>
      <w:r w:rsidRPr="00B05DFC">
        <w:rPr>
          <w:noProof/>
        </w:rPr>
        <w:t xml:space="preserve">. 2007;45(10):2268-2279. </w:t>
      </w:r>
    </w:p>
    <w:p w14:paraId="7A6F0580" w14:textId="77777777" w:rsidR="00B05DFC" w:rsidRPr="00B05DFC" w:rsidRDefault="00B05DFC" w:rsidP="00B05DFC">
      <w:pPr>
        <w:pStyle w:val="EndNoteBibliography"/>
        <w:spacing w:after="0"/>
        <w:rPr>
          <w:noProof/>
        </w:rPr>
      </w:pPr>
      <w:r w:rsidRPr="00B05DFC">
        <w:rPr>
          <w:noProof/>
        </w:rPr>
        <w:t>41.</w:t>
      </w:r>
      <w:r w:rsidRPr="00B05DFC">
        <w:rPr>
          <w:noProof/>
        </w:rPr>
        <w:tab/>
        <w:t xml:space="preserve">Pugh LR, Taylor PJ, Berry K. The role of guilt in the development of post-traumatic stress disorder: A systematic review. </w:t>
      </w:r>
      <w:r w:rsidRPr="00B05DFC">
        <w:rPr>
          <w:i/>
          <w:noProof/>
        </w:rPr>
        <w:t>Journal of affective disorders</w:t>
      </w:r>
      <w:r w:rsidRPr="00B05DFC">
        <w:rPr>
          <w:noProof/>
        </w:rPr>
        <w:t xml:space="preserve">. 2015;182:138-150. </w:t>
      </w:r>
    </w:p>
    <w:p w14:paraId="0C1A1C1A" w14:textId="77777777" w:rsidR="00B05DFC" w:rsidRPr="00B05DFC" w:rsidRDefault="00B05DFC" w:rsidP="00B05DFC">
      <w:pPr>
        <w:pStyle w:val="EndNoteBibliography"/>
        <w:spacing w:after="0"/>
        <w:rPr>
          <w:noProof/>
        </w:rPr>
      </w:pPr>
      <w:r w:rsidRPr="00B05DFC">
        <w:rPr>
          <w:noProof/>
        </w:rPr>
        <w:t>42.</w:t>
      </w:r>
      <w:r w:rsidRPr="00B05DFC">
        <w:rPr>
          <w:noProof/>
        </w:rPr>
        <w:tab/>
        <w:t xml:space="preserve">Colvonen PJ, Rivera GL, Park J. Sleep Disorders in Veterans: Prevalence, Consequences, and Treatment. </w:t>
      </w:r>
      <w:r w:rsidRPr="00B05DFC">
        <w:rPr>
          <w:i/>
          <w:noProof/>
        </w:rPr>
        <w:t>Sleep Medicine and Mental Health</w:t>
      </w:r>
      <w:r w:rsidRPr="00B05DFC">
        <w:rPr>
          <w:noProof/>
        </w:rPr>
        <w:t>. Springer; 2020:315-340. PMCID</w:t>
      </w:r>
    </w:p>
    <w:p w14:paraId="21D23C4C" w14:textId="77777777" w:rsidR="00B05DFC" w:rsidRPr="00B05DFC" w:rsidRDefault="00B05DFC" w:rsidP="00B05DFC">
      <w:pPr>
        <w:pStyle w:val="EndNoteBibliography"/>
        <w:spacing w:after="0"/>
        <w:rPr>
          <w:noProof/>
        </w:rPr>
      </w:pPr>
      <w:r w:rsidRPr="00B05DFC">
        <w:rPr>
          <w:noProof/>
        </w:rPr>
        <w:t>43.</w:t>
      </w:r>
      <w:r w:rsidRPr="00B05DFC">
        <w:rPr>
          <w:noProof/>
        </w:rPr>
        <w:tab/>
        <w:t xml:space="preserve">Talbot LS, Maguen S, Metzler TJ, et al. Cognitive behavioral therapy for insomnia in posttraumatic stress disorder: a randomized controlled trial. </w:t>
      </w:r>
      <w:r w:rsidRPr="00B05DFC">
        <w:rPr>
          <w:i/>
          <w:noProof/>
        </w:rPr>
        <w:t>Sleep</w:t>
      </w:r>
      <w:r w:rsidRPr="00B05DFC">
        <w:rPr>
          <w:noProof/>
        </w:rPr>
        <w:t xml:space="preserve">. 2014;37(2):327-341. </w:t>
      </w:r>
    </w:p>
    <w:p w14:paraId="0F74EAB6" w14:textId="77777777" w:rsidR="00B05DFC" w:rsidRPr="00B05DFC" w:rsidRDefault="00B05DFC" w:rsidP="00B05DFC">
      <w:pPr>
        <w:pStyle w:val="EndNoteBibliography"/>
        <w:spacing w:after="0"/>
        <w:rPr>
          <w:noProof/>
        </w:rPr>
      </w:pPr>
      <w:r w:rsidRPr="00B05DFC">
        <w:rPr>
          <w:noProof/>
        </w:rPr>
        <w:lastRenderedPageBreak/>
        <w:t>44.</w:t>
      </w:r>
      <w:r w:rsidRPr="00B05DFC">
        <w:rPr>
          <w:noProof/>
        </w:rPr>
        <w:tab/>
        <w:t xml:space="preserve">Johnson DA, Billings ME, Hale L. Environmental determinants of insufficient sleep and sleep disorders: implications for population health. </w:t>
      </w:r>
      <w:r w:rsidRPr="00B05DFC">
        <w:rPr>
          <w:i/>
          <w:noProof/>
        </w:rPr>
        <w:t>Current epidemiology reports</w:t>
      </w:r>
      <w:r w:rsidRPr="00B05DFC">
        <w:rPr>
          <w:noProof/>
        </w:rPr>
        <w:t xml:space="preserve">. 2018;5:61-69. </w:t>
      </w:r>
    </w:p>
    <w:p w14:paraId="681B5512" w14:textId="77777777" w:rsidR="00B05DFC" w:rsidRPr="00B05DFC" w:rsidRDefault="00B05DFC" w:rsidP="00B05DFC">
      <w:pPr>
        <w:pStyle w:val="EndNoteBibliography"/>
        <w:spacing w:after="0"/>
        <w:rPr>
          <w:noProof/>
        </w:rPr>
      </w:pPr>
      <w:r w:rsidRPr="00B05DFC">
        <w:rPr>
          <w:noProof/>
        </w:rPr>
        <w:t>45.</w:t>
      </w:r>
      <w:r w:rsidRPr="00B05DFC">
        <w:rPr>
          <w:noProof/>
        </w:rPr>
        <w:tab/>
        <w:t xml:space="preserve">Kalmbach DA, Anderson JR, Drake CL. The impact of stress on sleep: pathogenic sleep reactivity as a vulnerability to insomnia and circadian disorders. </w:t>
      </w:r>
      <w:r w:rsidRPr="00B05DFC">
        <w:rPr>
          <w:i/>
          <w:noProof/>
        </w:rPr>
        <w:t>Journal of sleep research</w:t>
      </w:r>
      <w:r w:rsidRPr="00B05DFC">
        <w:rPr>
          <w:noProof/>
        </w:rPr>
        <w:t xml:space="preserve">. 2018;27(6):e12710. </w:t>
      </w:r>
    </w:p>
    <w:p w14:paraId="2A989B4B" w14:textId="77777777" w:rsidR="00B05DFC" w:rsidRPr="00B05DFC" w:rsidRDefault="00B05DFC" w:rsidP="00B05DFC">
      <w:pPr>
        <w:pStyle w:val="EndNoteBibliography"/>
        <w:spacing w:after="0"/>
        <w:rPr>
          <w:noProof/>
        </w:rPr>
      </w:pPr>
      <w:r w:rsidRPr="00B05DFC">
        <w:rPr>
          <w:noProof/>
        </w:rPr>
        <w:t>46.</w:t>
      </w:r>
      <w:r w:rsidRPr="00B05DFC">
        <w:rPr>
          <w:noProof/>
        </w:rPr>
        <w:tab/>
        <w:t xml:space="preserve">Ito M, Katayanagi A, Miyamae M, et al. Cognitive Processing Therapy for Posttraumatic Stress Disorder in Japan: A Randomized Clinical Trial. </w:t>
      </w:r>
      <w:r w:rsidRPr="00B05DFC">
        <w:rPr>
          <w:i/>
          <w:noProof/>
        </w:rPr>
        <w:t>JAMA Network Open</w:t>
      </w:r>
      <w:r w:rsidRPr="00B05DFC">
        <w:rPr>
          <w:noProof/>
        </w:rPr>
        <w:t xml:space="preserve">. 2025;8(2):e2458059-e2458059. </w:t>
      </w:r>
    </w:p>
    <w:p w14:paraId="23071656" w14:textId="77777777" w:rsidR="00B05DFC" w:rsidRPr="00B05DFC" w:rsidRDefault="00B05DFC" w:rsidP="00B05DFC">
      <w:pPr>
        <w:pStyle w:val="EndNoteBibliography"/>
        <w:spacing w:after="0"/>
        <w:rPr>
          <w:noProof/>
        </w:rPr>
      </w:pPr>
      <w:r w:rsidRPr="00B05DFC">
        <w:rPr>
          <w:noProof/>
        </w:rPr>
        <w:t>47.</w:t>
      </w:r>
      <w:r w:rsidRPr="00B05DFC">
        <w:rPr>
          <w:noProof/>
        </w:rPr>
        <w:tab/>
        <w:t xml:space="preserve">Weathers FW, Litz BT, Keane TM, Palmieri PA, Marx BP, Schnurr PP. The ptsd checklist for dsm-5 (pcl-5). </w:t>
      </w:r>
      <w:r w:rsidRPr="00B05DFC">
        <w:rPr>
          <w:i/>
          <w:noProof/>
        </w:rPr>
        <w:t>Scale available from the National Center for PTSD at www ptsd va gov</w:t>
      </w:r>
      <w:r w:rsidRPr="00B05DFC">
        <w:rPr>
          <w:noProof/>
        </w:rPr>
        <w:t>. 2013;</w:t>
      </w:r>
    </w:p>
    <w:p w14:paraId="66C25A4A" w14:textId="77777777" w:rsidR="00B05DFC" w:rsidRPr="00B05DFC" w:rsidRDefault="00B05DFC" w:rsidP="00B05DFC">
      <w:pPr>
        <w:pStyle w:val="EndNoteBibliography"/>
        <w:spacing w:after="0"/>
        <w:rPr>
          <w:noProof/>
        </w:rPr>
      </w:pPr>
      <w:r w:rsidRPr="00B05DFC">
        <w:rPr>
          <w:noProof/>
        </w:rPr>
        <w:t>48.</w:t>
      </w:r>
      <w:r w:rsidRPr="00B05DFC">
        <w:rPr>
          <w:noProof/>
        </w:rPr>
        <w:tab/>
        <w:t xml:space="preserve">Morin CM, Barlow DH. </w:t>
      </w:r>
      <w:r w:rsidRPr="00B05DFC">
        <w:rPr>
          <w:i/>
          <w:noProof/>
        </w:rPr>
        <w:t>Insomnia: Psychological assessment and management</w:t>
      </w:r>
      <w:r w:rsidRPr="00B05DFC">
        <w:rPr>
          <w:noProof/>
        </w:rPr>
        <w:t>. Guilford Press New York; 1993. PMCID</w:t>
      </w:r>
    </w:p>
    <w:p w14:paraId="6DB04B81" w14:textId="77777777" w:rsidR="00B05DFC" w:rsidRPr="00B05DFC" w:rsidRDefault="00B05DFC" w:rsidP="00B05DFC">
      <w:pPr>
        <w:pStyle w:val="EndNoteBibliography"/>
        <w:spacing w:after="0"/>
        <w:rPr>
          <w:noProof/>
        </w:rPr>
      </w:pPr>
      <w:r w:rsidRPr="00B05DFC">
        <w:rPr>
          <w:noProof/>
        </w:rPr>
        <w:t>49.</w:t>
      </w:r>
      <w:r w:rsidRPr="00B05DFC">
        <w:rPr>
          <w:noProof/>
        </w:rPr>
        <w:tab/>
        <w:t xml:space="preserve">Ware JE, Snow KK, Kosinski M, Gandek B. SF-36 health survey. </w:t>
      </w:r>
      <w:r w:rsidRPr="00B05DFC">
        <w:rPr>
          <w:i/>
          <w:noProof/>
        </w:rPr>
        <w:t>Manual and interpretation guide</w:t>
      </w:r>
      <w:r w:rsidRPr="00B05DFC">
        <w:rPr>
          <w:noProof/>
        </w:rPr>
        <w:t>. 1993;2</w:t>
      </w:r>
    </w:p>
    <w:p w14:paraId="7BA99F34" w14:textId="77777777" w:rsidR="00B05DFC" w:rsidRPr="00B05DFC" w:rsidRDefault="00B05DFC" w:rsidP="00B05DFC">
      <w:pPr>
        <w:pStyle w:val="EndNoteBibliography"/>
        <w:spacing w:after="0"/>
        <w:rPr>
          <w:noProof/>
        </w:rPr>
      </w:pPr>
      <w:r w:rsidRPr="00B05DFC">
        <w:rPr>
          <w:noProof/>
        </w:rPr>
        <w:t>50.</w:t>
      </w:r>
      <w:r w:rsidRPr="00B05DFC">
        <w:rPr>
          <w:noProof/>
        </w:rPr>
        <w:tab/>
        <w:t xml:space="preserve">Farivar SS, Cunningham WE, Hays RD. Correlated physical and mental health summary scores for the SF-36 and SF-12 Health Survey, V. 1. </w:t>
      </w:r>
      <w:r w:rsidRPr="00B05DFC">
        <w:rPr>
          <w:i/>
          <w:noProof/>
        </w:rPr>
        <w:t>Health and quality of life outcomes</w:t>
      </w:r>
      <w:r w:rsidRPr="00B05DFC">
        <w:rPr>
          <w:noProof/>
        </w:rPr>
        <w:t xml:space="preserve">. 2007;5(1):54. </w:t>
      </w:r>
    </w:p>
    <w:p w14:paraId="273E0ED1" w14:textId="77777777" w:rsidR="00B05DFC" w:rsidRPr="00B05DFC" w:rsidRDefault="00B05DFC" w:rsidP="00B05DFC">
      <w:pPr>
        <w:pStyle w:val="EndNoteBibliography"/>
        <w:spacing w:after="0"/>
        <w:rPr>
          <w:noProof/>
        </w:rPr>
      </w:pPr>
      <w:r w:rsidRPr="00B05DFC">
        <w:rPr>
          <w:noProof/>
        </w:rPr>
        <w:t>51.</w:t>
      </w:r>
      <w:r w:rsidRPr="00B05DFC">
        <w:rPr>
          <w:noProof/>
        </w:rPr>
        <w:tab/>
        <w:t xml:space="preserve">Spitzer RL, Kroenke K, Williams JB, Löwe B. A brief measure for assessing generalized anxiety disorder: the GAD-7. </w:t>
      </w:r>
      <w:r w:rsidRPr="00B05DFC">
        <w:rPr>
          <w:i/>
          <w:noProof/>
        </w:rPr>
        <w:t>Archives of internal medicine</w:t>
      </w:r>
      <w:r w:rsidRPr="00B05DFC">
        <w:rPr>
          <w:noProof/>
        </w:rPr>
        <w:t xml:space="preserve">. 2006;166(10):1092-1097. </w:t>
      </w:r>
    </w:p>
    <w:p w14:paraId="0E983C42" w14:textId="77777777" w:rsidR="00B05DFC" w:rsidRPr="00B05DFC" w:rsidRDefault="00B05DFC" w:rsidP="00B05DFC">
      <w:pPr>
        <w:pStyle w:val="EndNoteBibliography"/>
        <w:spacing w:after="0"/>
        <w:rPr>
          <w:noProof/>
        </w:rPr>
      </w:pPr>
      <w:r w:rsidRPr="00B05DFC">
        <w:rPr>
          <w:noProof/>
        </w:rPr>
        <w:t>52.</w:t>
      </w:r>
      <w:r w:rsidRPr="00B05DFC">
        <w:rPr>
          <w:noProof/>
        </w:rPr>
        <w:tab/>
        <w:t>Zalta AK, Bravo K, Valdespino</w:t>
      </w:r>
      <w:r w:rsidRPr="00B05DFC">
        <w:rPr>
          <w:rFonts w:ascii="Cambria Math" w:hAnsi="Cambria Math" w:cs="Cambria Math"/>
          <w:noProof/>
        </w:rPr>
        <w:t>‐</w:t>
      </w:r>
      <w:r w:rsidRPr="00B05DFC">
        <w:rPr>
          <w:noProof/>
        </w:rPr>
        <w:t>Hayden Z, Pollack MH, Burgess HJ. A placebo</w:t>
      </w:r>
      <w:r w:rsidRPr="00B05DFC">
        <w:rPr>
          <w:rFonts w:ascii="Cambria Math" w:hAnsi="Cambria Math" w:cs="Cambria Math"/>
          <w:noProof/>
        </w:rPr>
        <w:t>‐</w:t>
      </w:r>
      <w:r w:rsidRPr="00B05DFC">
        <w:rPr>
          <w:noProof/>
        </w:rPr>
        <w:t xml:space="preserve">controlled pilot study of a wearable morning bright light treatment for probable PTSD. </w:t>
      </w:r>
      <w:r w:rsidRPr="00B05DFC">
        <w:rPr>
          <w:i/>
          <w:noProof/>
        </w:rPr>
        <w:t>Depression and anxiety</w:t>
      </w:r>
      <w:r w:rsidRPr="00B05DFC">
        <w:rPr>
          <w:noProof/>
        </w:rPr>
        <w:t xml:space="preserve">. 2019;36(7):617-624. </w:t>
      </w:r>
    </w:p>
    <w:p w14:paraId="6D7E690E" w14:textId="77777777" w:rsidR="00B05DFC" w:rsidRPr="00B05DFC" w:rsidRDefault="00B05DFC" w:rsidP="00B05DFC">
      <w:pPr>
        <w:pStyle w:val="EndNoteBibliography"/>
        <w:spacing w:after="0"/>
        <w:rPr>
          <w:noProof/>
        </w:rPr>
      </w:pPr>
      <w:r w:rsidRPr="00B05DFC">
        <w:rPr>
          <w:noProof/>
        </w:rPr>
        <w:t>53.</w:t>
      </w:r>
      <w:r w:rsidRPr="00B05DFC">
        <w:rPr>
          <w:noProof/>
        </w:rPr>
        <w:tab/>
        <w:t xml:space="preserve">Tang W, He H, Tu XM. </w:t>
      </w:r>
      <w:r w:rsidRPr="00B05DFC">
        <w:rPr>
          <w:i/>
          <w:noProof/>
        </w:rPr>
        <w:t>Applied categorical and count data analysis</w:t>
      </w:r>
      <w:r w:rsidRPr="00B05DFC">
        <w:rPr>
          <w:noProof/>
        </w:rPr>
        <w:t>. CRC Press; 2023. PMCID</w:t>
      </w:r>
    </w:p>
    <w:p w14:paraId="37EB6BCB" w14:textId="77777777" w:rsidR="00B05DFC" w:rsidRPr="00B05DFC" w:rsidRDefault="00B05DFC" w:rsidP="00B05DFC">
      <w:pPr>
        <w:pStyle w:val="EndNoteBibliography"/>
        <w:spacing w:after="0"/>
        <w:rPr>
          <w:noProof/>
        </w:rPr>
      </w:pPr>
      <w:r w:rsidRPr="00B05DFC">
        <w:rPr>
          <w:noProof/>
        </w:rPr>
        <w:t>54.</w:t>
      </w:r>
      <w:r w:rsidRPr="00B05DFC">
        <w:rPr>
          <w:noProof/>
        </w:rPr>
        <w:tab/>
        <w:t xml:space="preserve">Statistics I. IBM Corp. Released 2013. IBM SPSS Statistics for Windows, Version 22.0. Armonk, NY: IBM Corp. </w:t>
      </w:r>
      <w:r w:rsidRPr="00B05DFC">
        <w:rPr>
          <w:i/>
          <w:noProof/>
        </w:rPr>
        <w:t>Google Search</w:t>
      </w:r>
      <w:r w:rsidRPr="00B05DFC">
        <w:rPr>
          <w:noProof/>
        </w:rPr>
        <w:t>. 2013;</w:t>
      </w:r>
    </w:p>
    <w:p w14:paraId="706B261C" w14:textId="77777777" w:rsidR="00B05DFC" w:rsidRPr="00B05DFC" w:rsidRDefault="00B05DFC" w:rsidP="00B05DFC">
      <w:pPr>
        <w:pStyle w:val="EndNoteBibliography"/>
        <w:rPr>
          <w:noProof/>
        </w:rPr>
      </w:pPr>
      <w:r w:rsidRPr="00B05DFC">
        <w:rPr>
          <w:noProof/>
        </w:rPr>
        <w:t>55.</w:t>
      </w:r>
      <w:r w:rsidRPr="00B05DFC">
        <w:rPr>
          <w:noProof/>
        </w:rPr>
        <w:tab/>
        <w:t xml:space="preserve">Dunlap WP, Cortina JM, Vaslow JB, Burke MJ. Meta-analysis of experiments with matched groups or repeated measures designs. </w:t>
      </w:r>
      <w:r w:rsidRPr="00B05DFC">
        <w:rPr>
          <w:i/>
          <w:noProof/>
        </w:rPr>
        <w:t>Psychological methods</w:t>
      </w:r>
      <w:r w:rsidRPr="00B05DFC">
        <w:rPr>
          <w:noProof/>
        </w:rPr>
        <w:t xml:space="preserve">. 1996;1(2):170. </w:t>
      </w:r>
    </w:p>
    <w:p w14:paraId="317FAC26" w14:textId="5D932123" w:rsidR="008B3F54" w:rsidRDefault="00253487" w:rsidP="00B05DFC">
      <w:pPr>
        <w:spacing w:after="0" w:line="480" w:lineRule="auto"/>
        <w:rPr>
          <w:rFonts w:asciiTheme="majorBidi" w:hAnsiTheme="majorBidi" w:cstheme="majorBidi"/>
        </w:rPr>
      </w:pPr>
      <w:r w:rsidRPr="008B3F54">
        <w:rPr>
          <w:rFonts w:asciiTheme="majorBidi" w:hAnsiTheme="majorBidi" w:cstheme="majorBidi"/>
        </w:rPr>
        <w:fldChar w:fldCharType="end"/>
      </w:r>
    </w:p>
    <w:p w14:paraId="5ACE7F9B" w14:textId="77777777" w:rsidR="00B469AB" w:rsidRDefault="00B469AB" w:rsidP="008B3F54">
      <w:pPr>
        <w:spacing w:after="0" w:line="480" w:lineRule="auto"/>
        <w:rPr>
          <w:rFonts w:asciiTheme="majorBidi" w:hAnsiTheme="majorBidi" w:cstheme="majorBidi"/>
        </w:rPr>
      </w:pPr>
    </w:p>
    <w:p w14:paraId="53245D50" w14:textId="77777777" w:rsidR="00B469AB" w:rsidRDefault="00B469AB" w:rsidP="008B3F54">
      <w:pPr>
        <w:spacing w:after="0" w:line="480" w:lineRule="auto"/>
        <w:rPr>
          <w:rFonts w:asciiTheme="majorBidi" w:hAnsiTheme="majorBidi" w:cstheme="majorBidi"/>
        </w:rPr>
      </w:pPr>
    </w:p>
    <w:p w14:paraId="264ED12B" w14:textId="77777777" w:rsidR="00B469AB" w:rsidRDefault="00B469AB" w:rsidP="008B3F54">
      <w:pPr>
        <w:spacing w:after="0" w:line="480" w:lineRule="auto"/>
        <w:rPr>
          <w:rFonts w:asciiTheme="majorBidi" w:hAnsiTheme="majorBidi" w:cstheme="majorBidi"/>
        </w:rPr>
      </w:pPr>
    </w:p>
    <w:p w14:paraId="00554559" w14:textId="77777777" w:rsidR="00B469AB" w:rsidRDefault="00B469AB" w:rsidP="008B3F54">
      <w:pPr>
        <w:spacing w:after="0" w:line="480" w:lineRule="auto"/>
        <w:rPr>
          <w:rFonts w:asciiTheme="majorBidi" w:hAnsiTheme="majorBidi" w:cstheme="majorBidi"/>
        </w:rPr>
      </w:pPr>
    </w:p>
    <w:p w14:paraId="00B081D6" w14:textId="77777777" w:rsidR="00B469AB" w:rsidRDefault="00B469AB" w:rsidP="008B3F54">
      <w:pPr>
        <w:spacing w:after="0" w:line="480" w:lineRule="auto"/>
        <w:rPr>
          <w:rFonts w:asciiTheme="majorBidi" w:hAnsiTheme="majorBidi" w:cstheme="majorBidi"/>
        </w:rPr>
      </w:pPr>
    </w:p>
    <w:p w14:paraId="3EA8AB90" w14:textId="77777777" w:rsidR="00B469AB" w:rsidRDefault="00B469AB" w:rsidP="00B469AB">
      <w:pPr>
        <w:spacing w:line="259" w:lineRule="auto"/>
        <w:jc w:val="center"/>
        <w:rPr>
          <w:rFonts w:ascii="Times New Roman" w:hAnsi="Times New Roman" w:cs="Times New Roman"/>
          <w:b/>
          <w:bCs/>
        </w:rPr>
      </w:pPr>
      <w:r>
        <w:rPr>
          <w:rFonts w:ascii="Times New Roman" w:hAnsi="Times New Roman" w:cs="Times New Roman"/>
          <w:b/>
          <w:bCs/>
        </w:rPr>
        <w:t xml:space="preserve">Methods </w:t>
      </w:r>
      <w:r w:rsidRPr="00BC6E53">
        <w:rPr>
          <w:rFonts w:ascii="Times New Roman" w:hAnsi="Times New Roman" w:cs="Times New Roman"/>
          <w:b/>
          <w:bCs/>
        </w:rPr>
        <w:t>Supplemental</w:t>
      </w:r>
    </w:p>
    <w:p w14:paraId="67CA7B04" w14:textId="77777777" w:rsidR="00B469AB" w:rsidRDefault="00B469AB" w:rsidP="00B469AB">
      <w:pPr>
        <w:spacing w:line="259" w:lineRule="auto"/>
        <w:rPr>
          <w:rFonts w:ascii="Times New Roman" w:hAnsi="Times New Roman" w:cs="Times New Roman"/>
          <w:b/>
          <w:bCs/>
        </w:rPr>
      </w:pPr>
      <w:r>
        <w:rPr>
          <w:rFonts w:ascii="Times New Roman" w:hAnsi="Times New Roman" w:cs="Times New Roman"/>
          <w:b/>
          <w:bCs/>
        </w:rPr>
        <w:lastRenderedPageBreak/>
        <w:t xml:space="preserve">Statistical Analyses </w:t>
      </w:r>
    </w:p>
    <w:p w14:paraId="5DDE4223" w14:textId="77777777" w:rsidR="00B469AB" w:rsidRDefault="00B469AB" w:rsidP="00B469AB">
      <w:pPr>
        <w:autoSpaceDE w:val="0"/>
        <w:autoSpaceDN w:val="0"/>
        <w:adjustRightInd w:val="0"/>
        <w:spacing w:line="480" w:lineRule="auto"/>
        <w:ind w:firstLine="720"/>
        <w:jc w:val="both"/>
        <w:rPr>
          <w:rFonts w:ascii="Times" w:hAnsi="Times"/>
          <w:bCs/>
        </w:rPr>
      </w:pPr>
      <w:r>
        <w:rPr>
          <w:rFonts w:ascii="Times" w:hAnsi="Times"/>
          <w:bCs/>
        </w:rPr>
        <w:t xml:space="preserve">Optimal models for each outcome were selected by identifying the best fitting combination of time effects (linear and logarithmic) and random effects (random intercept, random slope, and covariation between random intercept and slope). Specifically, we first identified the optimal random effect combination for each time definition and then compared the best-fitting random effect model for each time definition to each other. Nested models within each time category were compared using likelihood ratio tests, with the more complex model only being selected if it led to a significant improvement in model fit. In cases where the random slope model failed to improve model fit, the more complex intercept-slope covariation model was not tested. Models with different time definitions were necessarily not nested and could therefore not be compared using likelihood ratio tests; therefore, the model with the lower log likelihood was selected for these comparisons. </w:t>
      </w:r>
    </w:p>
    <w:p w14:paraId="329C11F5" w14:textId="77777777" w:rsidR="00B469AB" w:rsidRDefault="00B469AB" w:rsidP="00B469AB">
      <w:pPr>
        <w:autoSpaceDE w:val="0"/>
        <w:autoSpaceDN w:val="0"/>
        <w:adjustRightInd w:val="0"/>
        <w:spacing w:line="480" w:lineRule="auto"/>
        <w:ind w:firstLine="360"/>
        <w:jc w:val="both"/>
        <w:rPr>
          <w:rFonts w:ascii="Times" w:hAnsi="Times"/>
          <w:bCs/>
        </w:rPr>
      </w:pPr>
      <w:r>
        <w:rPr>
          <w:rFonts w:ascii="Times New Roman" w:hAnsi="Times New Roman" w:cs="Times New Roman"/>
        </w:rPr>
        <w:tab/>
      </w:r>
      <w:r>
        <w:rPr>
          <w:rFonts w:ascii="Times" w:hAnsi="Times"/>
          <w:bCs/>
        </w:rPr>
        <w:t>Within the best-fitting model for each outcome, we then tested t</w:t>
      </w:r>
      <w:r w:rsidRPr="00345B20">
        <w:rPr>
          <w:rFonts w:ascii="Times" w:hAnsi="Times"/>
          <w:bCs/>
        </w:rPr>
        <w:t>reatment conditio</w:t>
      </w:r>
      <w:r>
        <w:rPr>
          <w:rFonts w:ascii="Times" w:hAnsi="Times"/>
          <w:bCs/>
        </w:rPr>
        <w:t>n, time</w:t>
      </w:r>
      <w:r w:rsidRPr="00345B20">
        <w:rPr>
          <w:rFonts w:ascii="Times" w:hAnsi="Times"/>
          <w:bCs/>
        </w:rPr>
        <w:t>, and their interaction as fixed effects</w:t>
      </w:r>
      <w:r>
        <w:rPr>
          <w:rFonts w:ascii="Times" w:hAnsi="Times"/>
          <w:bCs/>
        </w:rPr>
        <w:t xml:space="preserve">. Treatment condition was a 2-level between-subjects variable and was coded as 0 for sham 1 for active. Therefore, the main effect time reflected change in the sham group (i.e., when the group variable is held at zero). Time was a within-subjects variable consisting of each assessment point, and was coded as 0 (baseline), 1 (4-week), 2 (8-week), and 3 (post-treatment). Thus, the main effect of group reflected the difference between the sham and active groups at baseline (when time was held at zero). Logarithmic effects of time were coded by adding 1 the original values and taking their natural log, such that 0, 1, 2, and 3 were transformed into 0, 0.69, 1.10, and 1.39). </w:t>
      </w:r>
    </w:p>
    <w:p w14:paraId="2869A44B" w14:textId="77777777" w:rsidR="00B469AB" w:rsidRDefault="00B469AB" w:rsidP="00B469AB">
      <w:pPr>
        <w:spacing w:line="259" w:lineRule="auto"/>
        <w:rPr>
          <w:rFonts w:ascii="Times New Roman" w:hAnsi="Times New Roman" w:cs="Times New Roman"/>
          <w:b/>
          <w:bCs/>
        </w:rPr>
      </w:pPr>
    </w:p>
    <w:p w14:paraId="77D0A53D" w14:textId="77777777" w:rsidR="00B469AB" w:rsidRDefault="00B469AB" w:rsidP="00B469AB">
      <w:pPr>
        <w:spacing w:line="259" w:lineRule="auto"/>
        <w:rPr>
          <w:rFonts w:ascii="Times New Roman" w:hAnsi="Times New Roman" w:cs="Times New Roman"/>
          <w:b/>
          <w:bCs/>
        </w:rPr>
      </w:pPr>
    </w:p>
    <w:p w14:paraId="1A6006C1" w14:textId="77777777" w:rsidR="00B469AB" w:rsidRPr="00B5305C" w:rsidRDefault="00B469AB" w:rsidP="00B469AB">
      <w:pPr>
        <w:spacing w:line="259" w:lineRule="auto"/>
        <w:rPr>
          <w:rFonts w:ascii="Times New Roman" w:hAnsi="Times New Roman" w:cs="Times New Roman"/>
          <w:i/>
          <w:iCs/>
        </w:rPr>
      </w:pPr>
      <w:r w:rsidRPr="00B5305C">
        <w:rPr>
          <w:rFonts w:ascii="Times New Roman" w:hAnsi="Times New Roman" w:cs="Times New Roman"/>
          <w:b/>
          <w:bCs/>
        </w:rPr>
        <w:lastRenderedPageBreak/>
        <w:t xml:space="preserve">Table </w:t>
      </w:r>
      <w:r>
        <w:rPr>
          <w:rFonts w:ascii="Times New Roman" w:hAnsi="Times New Roman" w:cs="Times New Roman"/>
          <w:b/>
          <w:bCs/>
        </w:rPr>
        <w:t>1S</w:t>
      </w:r>
    </w:p>
    <w:p w14:paraId="70EFDBAC" w14:textId="77777777" w:rsidR="00B469AB" w:rsidRDefault="00B469AB" w:rsidP="00B469AB">
      <w:pPr>
        <w:rPr>
          <w:rFonts w:ascii="Times New Roman" w:hAnsi="Times New Roman" w:cs="Times New Roman"/>
          <w:i/>
          <w:iCs/>
        </w:rPr>
      </w:pPr>
      <w:r w:rsidRPr="00B5305C">
        <w:rPr>
          <w:rFonts w:ascii="Times New Roman" w:hAnsi="Times New Roman" w:cs="Times New Roman"/>
          <w:i/>
          <w:iCs/>
        </w:rPr>
        <w:t xml:space="preserve">Model fit indices </w:t>
      </w:r>
      <w:r>
        <w:rPr>
          <w:rFonts w:ascii="Times New Roman" w:hAnsi="Times New Roman" w:cs="Times New Roman"/>
          <w:i/>
          <w:iCs/>
        </w:rPr>
        <w:t xml:space="preserve">for candidate mixed effects models including different combinations of random effects and effects of time </w:t>
      </w:r>
    </w:p>
    <w:tbl>
      <w:tblPr>
        <w:tblStyle w:val="TableGrid"/>
        <w:tblW w:w="9540"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1024"/>
        <w:gridCol w:w="1824"/>
        <w:gridCol w:w="896"/>
        <w:gridCol w:w="1116"/>
        <w:gridCol w:w="901"/>
        <w:gridCol w:w="1005"/>
        <w:gridCol w:w="885"/>
      </w:tblGrid>
      <w:tr w:rsidR="00B469AB" w:rsidRPr="00307D7A" w14:paraId="306E88C9" w14:textId="77777777" w:rsidTr="00FE753C">
        <w:trPr>
          <w:jc w:val="center"/>
        </w:trPr>
        <w:tc>
          <w:tcPr>
            <w:tcW w:w="1889" w:type="dxa"/>
            <w:tcBorders>
              <w:top w:val="single" w:sz="4" w:space="0" w:color="auto"/>
              <w:bottom w:val="single" w:sz="4" w:space="0" w:color="auto"/>
            </w:tcBorders>
          </w:tcPr>
          <w:p w14:paraId="3CCB5337" w14:textId="77777777" w:rsidR="00B469AB" w:rsidRPr="00307D7A" w:rsidRDefault="00B469AB" w:rsidP="00FE753C">
            <w:pPr>
              <w:jc w:val="center"/>
              <w:rPr>
                <w:rFonts w:ascii="Times New Roman" w:hAnsi="Times New Roman" w:cs="Times New Roman"/>
                <w:b/>
                <w:bCs/>
              </w:rPr>
            </w:pPr>
            <w:r w:rsidRPr="00307D7A">
              <w:rPr>
                <w:rFonts w:ascii="Times New Roman" w:hAnsi="Times New Roman" w:cs="Times New Roman"/>
                <w:b/>
                <w:bCs/>
              </w:rPr>
              <w:t>Outcome</w:t>
            </w:r>
          </w:p>
        </w:tc>
        <w:tc>
          <w:tcPr>
            <w:tcW w:w="1024" w:type="dxa"/>
            <w:tcBorders>
              <w:top w:val="single" w:sz="4" w:space="0" w:color="auto"/>
              <w:bottom w:val="single" w:sz="4" w:space="0" w:color="auto"/>
            </w:tcBorders>
          </w:tcPr>
          <w:p w14:paraId="5F4436E0" w14:textId="77777777" w:rsidR="00B469AB" w:rsidRPr="00307D7A" w:rsidRDefault="00B469AB" w:rsidP="00FE753C">
            <w:pPr>
              <w:jc w:val="center"/>
              <w:rPr>
                <w:rFonts w:ascii="Times New Roman" w:hAnsi="Times New Roman" w:cs="Times New Roman"/>
                <w:b/>
                <w:bCs/>
              </w:rPr>
            </w:pPr>
            <w:r w:rsidRPr="00307D7A">
              <w:rPr>
                <w:rFonts w:ascii="Times New Roman" w:hAnsi="Times New Roman" w:cs="Times New Roman"/>
                <w:b/>
                <w:bCs/>
              </w:rPr>
              <w:t>Model</w:t>
            </w:r>
          </w:p>
        </w:tc>
        <w:tc>
          <w:tcPr>
            <w:tcW w:w="1824" w:type="dxa"/>
            <w:tcBorders>
              <w:top w:val="single" w:sz="4" w:space="0" w:color="auto"/>
              <w:bottom w:val="single" w:sz="4" w:space="0" w:color="auto"/>
            </w:tcBorders>
          </w:tcPr>
          <w:p w14:paraId="56FA1DAB" w14:textId="77777777" w:rsidR="00B469AB" w:rsidRPr="00307D7A" w:rsidRDefault="00B469AB" w:rsidP="00FE753C">
            <w:pPr>
              <w:jc w:val="center"/>
              <w:rPr>
                <w:rFonts w:ascii="Times New Roman" w:hAnsi="Times New Roman" w:cs="Times New Roman"/>
                <w:b/>
                <w:bCs/>
              </w:rPr>
            </w:pPr>
            <w:r w:rsidRPr="00307D7A">
              <w:rPr>
                <w:rFonts w:ascii="Times New Roman" w:hAnsi="Times New Roman" w:cs="Times New Roman"/>
                <w:b/>
                <w:bCs/>
              </w:rPr>
              <w:t>Random Effect</w:t>
            </w:r>
          </w:p>
        </w:tc>
        <w:tc>
          <w:tcPr>
            <w:tcW w:w="896" w:type="dxa"/>
            <w:tcBorders>
              <w:top w:val="single" w:sz="4" w:space="0" w:color="auto"/>
              <w:bottom w:val="single" w:sz="4" w:space="0" w:color="auto"/>
            </w:tcBorders>
          </w:tcPr>
          <w:p w14:paraId="54511158" w14:textId="77777777" w:rsidR="00B469AB" w:rsidRPr="00307D7A" w:rsidRDefault="00B469AB" w:rsidP="00FE753C">
            <w:pPr>
              <w:jc w:val="center"/>
              <w:rPr>
                <w:rFonts w:ascii="Times New Roman" w:hAnsi="Times New Roman" w:cs="Times New Roman"/>
                <w:b/>
                <w:bCs/>
              </w:rPr>
            </w:pPr>
            <w:r w:rsidRPr="00307D7A">
              <w:rPr>
                <w:rFonts w:ascii="Times New Roman" w:hAnsi="Times New Roman" w:cs="Times New Roman"/>
                <w:b/>
                <w:bCs/>
              </w:rPr>
              <w:t>Time</w:t>
            </w:r>
          </w:p>
        </w:tc>
        <w:tc>
          <w:tcPr>
            <w:tcW w:w="1116" w:type="dxa"/>
            <w:tcBorders>
              <w:top w:val="single" w:sz="4" w:space="0" w:color="auto"/>
              <w:bottom w:val="single" w:sz="4" w:space="0" w:color="auto"/>
            </w:tcBorders>
          </w:tcPr>
          <w:p w14:paraId="45135035" w14:textId="77777777" w:rsidR="00B469AB" w:rsidRPr="00307D7A" w:rsidRDefault="00B469AB" w:rsidP="00FE753C">
            <w:pPr>
              <w:jc w:val="center"/>
              <w:rPr>
                <w:rFonts w:ascii="Times New Roman" w:hAnsi="Times New Roman" w:cs="Times New Roman"/>
                <w:b/>
                <w:bCs/>
              </w:rPr>
            </w:pPr>
            <w:r w:rsidRPr="00307D7A">
              <w:rPr>
                <w:rFonts w:ascii="Times New Roman" w:hAnsi="Times New Roman" w:cs="Times New Roman"/>
                <w:b/>
                <w:bCs/>
              </w:rPr>
              <w:t>-2LL</w:t>
            </w:r>
          </w:p>
        </w:tc>
        <w:tc>
          <w:tcPr>
            <w:tcW w:w="901" w:type="dxa"/>
            <w:tcBorders>
              <w:top w:val="single" w:sz="4" w:space="0" w:color="auto"/>
              <w:bottom w:val="single" w:sz="4" w:space="0" w:color="auto"/>
            </w:tcBorders>
          </w:tcPr>
          <w:p w14:paraId="10F8E908" w14:textId="77777777" w:rsidR="00B469AB" w:rsidRPr="00307D7A" w:rsidRDefault="00B469AB" w:rsidP="00FE753C">
            <w:pPr>
              <w:jc w:val="center"/>
              <w:rPr>
                <w:rFonts w:ascii="Times New Roman" w:hAnsi="Times New Roman" w:cs="Times New Roman"/>
                <w:b/>
                <w:bCs/>
                <w:i/>
                <w:iCs/>
                <w:vertAlign w:val="superscript"/>
              </w:rPr>
            </w:pPr>
            <w:r w:rsidRPr="00307D7A">
              <w:rPr>
                <w:rFonts w:ascii="Times New Roman" w:hAnsi="Times New Roman" w:cs="Times New Roman"/>
                <w:b/>
                <w:bCs/>
                <w:i/>
                <w:iCs/>
              </w:rPr>
              <w:sym w:font="Symbol" w:char="F073"/>
            </w:r>
            <w:r w:rsidRPr="00307D7A">
              <w:rPr>
                <w:rFonts w:ascii="Times New Roman" w:hAnsi="Times New Roman" w:cs="Times New Roman"/>
                <w:b/>
                <w:bCs/>
                <w:i/>
                <w:iCs/>
                <w:vertAlign w:val="superscript"/>
              </w:rPr>
              <w:t>2</w:t>
            </w:r>
          </w:p>
        </w:tc>
        <w:tc>
          <w:tcPr>
            <w:tcW w:w="1005" w:type="dxa"/>
            <w:tcBorders>
              <w:top w:val="single" w:sz="4" w:space="0" w:color="auto"/>
              <w:bottom w:val="single" w:sz="4" w:space="0" w:color="auto"/>
            </w:tcBorders>
          </w:tcPr>
          <w:p w14:paraId="3810A156" w14:textId="77777777" w:rsidR="00B469AB" w:rsidRPr="00307D7A" w:rsidRDefault="00B469AB" w:rsidP="00FE753C">
            <w:pPr>
              <w:jc w:val="center"/>
              <w:rPr>
                <w:rFonts w:ascii="Times New Roman" w:hAnsi="Times New Roman" w:cs="Times New Roman"/>
                <w:b/>
                <w:bCs/>
                <w:i/>
                <w:iCs/>
                <w:vertAlign w:val="superscript"/>
              </w:rPr>
            </w:pPr>
            <w:r w:rsidRPr="00307D7A">
              <w:rPr>
                <w:rFonts w:ascii="Times New Roman" w:hAnsi="Times New Roman" w:cs="Times New Roman"/>
                <w:b/>
                <w:bCs/>
                <w:i/>
                <w:iCs/>
              </w:rPr>
              <w:sym w:font="Symbol" w:char="F063"/>
            </w:r>
            <w:r w:rsidRPr="00307D7A">
              <w:rPr>
                <w:rFonts w:ascii="Times New Roman" w:hAnsi="Times New Roman" w:cs="Times New Roman"/>
                <w:b/>
                <w:bCs/>
                <w:i/>
                <w:iCs/>
                <w:vertAlign w:val="superscript"/>
              </w:rPr>
              <w:t>2</w:t>
            </w:r>
          </w:p>
        </w:tc>
        <w:tc>
          <w:tcPr>
            <w:tcW w:w="885" w:type="dxa"/>
            <w:tcBorders>
              <w:top w:val="single" w:sz="4" w:space="0" w:color="auto"/>
              <w:bottom w:val="single" w:sz="4" w:space="0" w:color="auto"/>
            </w:tcBorders>
          </w:tcPr>
          <w:p w14:paraId="710A3A61" w14:textId="77777777" w:rsidR="00B469AB" w:rsidRPr="00307D7A" w:rsidRDefault="00B469AB" w:rsidP="00FE753C">
            <w:pPr>
              <w:jc w:val="center"/>
              <w:rPr>
                <w:rFonts w:ascii="Times New Roman" w:hAnsi="Times New Roman" w:cs="Times New Roman"/>
                <w:b/>
                <w:bCs/>
                <w:i/>
                <w:iCs/>
              </w:rPr>
            </w:pPr>
            <w:r w:rsidRPr="00307D7A">
              <w:rPr>
                <w:rFonts w:ascii="Times New Roman" w:hAnsi="Times New Roman" w:cs="Times New Roman"/>
                <w:b/>
                <w:bCs/>
                <w:i/>
                <w:iCs/>
              </w:rPr>
              <w:t>p</w:t>
            </w:r>
          </w:p>
        </w:tc>
      </w:tr>
      <w:tr w:rsidR="00B469AB" w:rsidRPr="00307D7A" w14:paraId="53A2B361" w14:textId="77777777" w:rsidTr="00FE753C">
        <w:trPr>
          <w:jc w:val="center"/>
        </w:trPr>
        <w:tc>
          <w:tcPr>
            <w:tcW w:w="1889" w:type="dxa"/>
            <w:tcBorders>
              <w:top w:val="single" w:sz="4" w:space="0" w:color="auto"/>
            </w:tcBorders>
          </w:tcPr>
          <w:p w14:paraId="1B824FE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PCL-5</w:t>
            </w:r>
          </w:p>
        </w:tc>
        <w:tc>
          <w:tcPr>
            <w:tcW w:w="1024" w:type="dxa"/>
            <w:tcBorders>
              <w:top w:val="single" w:sz="4" w:space="0" w:color="auto"/>
            </w:tcBorders>
          </w:tcPr>
          <w:p w14:paraId="714106D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1</w:t>
            </w:r>
          </w:p>
        </w:tc>
        <w:tc>
          <w:tcPr>
            <w:tcW w:w="1824" w:type="dxa"/>
            <w:tcBorders>
              <w:top w:val="single" w:sz="4" w:space="0" w:color="auto"/>
            </w:tcBorders>
          </w:tcPr>
          <w:p w14:paraId="66AF8A51"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Borders>
              <w:top w:val="single" w:sz="4" w:space="0" w:color="auto"/>
            </w:tcBorders>
          </w:tcPr>
          <w:p w14:paraId="775A322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Borders>
              <w:top w:val="single" w:sz="4" w:space="0" w:color="auto"/>
            </w:tcBorders>
          </w:tcPr>
          <w:p w14:paraId="5A42A4C9"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7748.71</w:t>
            </w:r>
          </w:p>
        </w:tc>
        <w:tc>
          <w:tcPr>
            <w:tcW w:w="901" w:type="dxa"/>
            <w:tcBorders>
              <w:top w:val="single" w:sz="4" w:space="0" w:color="auto"/>
            </w:tcBorders>
          </w:tcPr>
          <w:p w14:paraId="49B889B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99.27</w:t>
            </w:r>
          </w:p>
        </w:tc>
        <w:tc>
          <w:tcPr>
            <w:tcW w:w="1005" w:type="dxa"/>
            <w:tcBorders>
              <w:top w:val="single" w:sz="4" w:space="0" w:color="auto"/>
            </w:tcBorders>
          </w:tcPr>
          <w:p w14:paraId="4787EB06"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w:t>
            </w:r>
          </w:p>
        </w:tc>
        <w:tc>
          <w:tcPr>
            <w:tcW w:w="885" w:type="dxa"/>
            <w:tcBorders>
              <w:top w:val="single" w:sz="4" w:space="0" w:color="auto"/>
            </w:tcBorders>
          </w:tcPr>
          <w:p w14:paraId="44503233"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w:t>
            </w:r>
          </w:p>
        </w:tc>
      </w:tr>
      <w:tr w:rsidR="00B469AB" w:rsidRPr="00307D7A" w14:paraId="2042C476" w14:textId="77777777" w:rsidTr="00FE753C">
        <w:trPr>
          <w:jc w:val="center"/>
        </w:trPr>
        <w:tc>
          <w:tcPr>
            <w:tcW w:w="1889" w:type="dxa"/>
          </w:tcPr>
          <w:p w14:paraId="23C87CD0" w14:textId="77777777" w:rsidR="00B469AB" w:rsidRPr="00307D7A" w:rsidRDefault="00B469AB" w:rsidP="00FE753C">
            <w:pPr>
              <w:jc w:val="center"/>
              <w:rPr>
                <w:rFonts w:ascii="Times New Roman" w:hAnsi="Times New Roman" w:cs="Times New Roman"/>
              </w:rPr>
            </w:pPr>
          </w:p>
        </w:tc>
        <w:tc>
          <w:tcPr>
            <w:tcW w:w="1024" w:type="dxa"/>
          </w:tcPr>
          <w:p w14:paraId="5D68F29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2</w:t>
            </w:r>
          </w:p>
        </w:tc>
        <w:tc>
          <w:tcPr>
            <w:tcW w:w="1824" w:type="dxa"/>
          </w:tcPr>
          <w:p w14:paraId="1E30033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32F940A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1F33474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7755.41</w:t>
            </w:r>
          </w:p>
        </w:tc>
        <w:tc>
          <w:tcPr>
            <w:tcW w:w="901" w:type="dxa"/>
          </w:tcPr>
          <w:p w14:paraId="0D423022"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98.47</w:t>
            </w:r>
          </w:p>
        </w:tc>
        <w:tc>
          <w:tcPr>
            <w:tcW w:w="1005" w:type="dxa"/>
          </w:tcPr>
          <w:p w14:paraId="3F3D4AD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0</w:t>
            </w:r>
          </w:p>
        </w:tc>
        <w:tc>
          <w:tcPr>
            <w:tcW w:w="885" w:type="dxa"/>
          </w:tcPr>
          <w:p w14:paraId="2D6BEBD3"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w:t>
            </w:r>
          </w:p>
        </w:tc>
      </w:tr>
      <w:tr w:rsidR="00B469AB" w:rsidRPr="00307D7A" w14:paraId="002A53D2" w14:textId="77777777" w:rsidTr="00FE753C">
        <w:trPr>
          <w:jc w:val="center"/>
        </w:trPr>
        <w:tc>
          <w:tcPr>
            <w:tcW w:w="1889" w:type="dxa"/>
          </w:tcPr>
          <w:p w14:paraId="3C77AF4B" w14:textId="77777777" w:rsidR="00B469AB" w:rsidRPr="00307D7A" w:rsidRDefault="00B469AB" w:rsidP="00FE753C">
            <w:pPr>
              <w:jc w:val="center"/>
              <w:rPr>
                <w:rFonts w:ascii="Times New Roman" w:hAnsi="Times New Roman" w:cs="Times New Roman"/>
              </w:rPr>
            </w:pPr>
          </w:p>
        </w:tc>
        <w:tc>
          <w:tcPr>
            <w:tcW w:w="1024" w:type="dxa"/>
          </w:tcPr>
          <w:p w14:paraId="568CB493"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3</w:t>
            </w:r>
          </w:p>
        </w:tc>
        <w:tc>
          <w:tcPr>
            <w:tcW w:w="1824" w:type="dxa"/>
          </w:tcPr>
          <w:p w14:paraId="6EF84D8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46C43ED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71AB9A7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c>
          <w:tcPr>
            <w:tcW w:w="901" w:type="dxa"/>
          </w:tcPr>
          <w:p w14:paraId="5F52AC3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c>
          <w:tcPr>
            <w:tcW w:w="1005" w:type="dxa"/>
          </w:tcPr>
          <w:p w14:paraId="01A4942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c>
          <w:tcPr>
            <w:tcW w:w="885" w:type="dxa"/>
          </w:tcPr>
          <w:p w14:paraId="21D4EA39"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NT </w:t>
            </w:r>
          </w:p>
        </w:tc>
      </w:tr>
      <w:tr w:rsidR="00B469AB" w:rsidRPr="00307D7A" w14:paraId="15CD5FBB" w14:textId="77777777" w:rsidTr="00FE753C">
        <w:trPr>
          <w:jc w:val="center"/>
        </w:trPr>
        <w:tc>
          <w:tcPr>
            <w:tcW w:w="1889" w:type="dxa"/>
          </w:tcPr>
          <w:p w14:paraId="72DE465D" w14:textId="77777777" w:rsidR="00B469AB" w:rsidRPr="00307D7A" w:rsidRDefault="00B469AB" w:rsidP="00FE753C">
            <w:pPr>
              <w:jc w:val="center"/>
              <w:rPr>
                <w:rFonts w:ascii="Times New Roman" w:hAnsi="Times New Roman" w:cs="Times New Roman"/>
              </w:rPr>
            </w:pPr>
          </w:p>
        </w:tc>
        <w:tc>
          <w:tcPr>
            <w:tcW w:w="1024" w:type="dxa"/>
          </w:tcPr>
          <w:p w14:paraId="543E404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4</w:t>
            </w:r>
          </w:p>
        </w:tc>
        <w:tc>
          <w:tcPr>
            <w:tcW w:w="1824" w:type="dxa"/>
          </w:tcPr>
          <w:p w14:paraId="7334D63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4D0A971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2A53B73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7680</w:t>
            </w:r>
          </w:p>
        </w:tc>
        <w:tc>
          <w:tcPr>
            <w:tcW w:w="901" w:type="dxa"/>
          </w:tcPr>
          <w:p w14:paraId="68A8424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89.97</w:t>
            </w:r>
          </w:p>
        </w:tc>
        <w:tc>
          <w:tcPr>
            <w:tcW w:w="1005" w:type="dxa"/>
          </w:tcPr>
          <w:p w14:paraId="1A033EF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c>
          <w:tcPr>
            <w:tcW w:w="885" w:type="dxa"/>
          </w:tcPr>
          <w:p w14:paraId="0994354C"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r>
      <w:tr w:rsidR="00B469AB" w:rsidRPr="00307D7A" w14:paraId="1B571C31" w14:textId="77777777" w:rsidTr="00FE753C">
        <w:trPr>
          <w:jc w:val="center"/>
        </w:trPr>
        <w:tc>
          <w:tcPr>
            <w:tcW w:w="1889" w:type="dxa"/>
          </w:tcPr>
          <w:p w14:paraId="02DE487A" w14:textId="77777777" w:rsidR="00B469AB" w:rsidRPr="00307D7A" w:rsidRDefault="00B469AB" w:rsidP="00FE753C">
            <w:pPr>
              <w:jc w:val="center"/>
              <w:rPr>
                <w:rFonts w:ascii="Times New Roman" w:hAnsi="Times New Roman" w:cs="Times New Roman"/>
              </w:rPr>
            </w:pPr>
          </w:p>
        </w:tc>
        <w:tc>
          <w:tcPr>
            <w:tcW w:w="1024" w:type="dxa"/>
          </w:tcPr>
          <w:p w14:paraId="248F24FF"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5</w:t>
            </w:r>
          </w:p>
        </w:tc>
        <w:tc>
          <w:tcPr>
            <w:tcW w:w="1824" w:type="dxa"/>
          </w:tcPr>
          <w:p w14:paraId="228B18B7"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Slope</w:t>
            </w:r>
          </w:p>
        </w:tc>
        <w:tc>
          <w:tcPr>
            <w:tcW w:w="896" w:type="dxa"/>
          </w:tcPr>
          <w:p w14:paraId="4D3FF94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Log</w:t>
            </w:r>
          </w:p>
        </w:tc>
        <w:tc>
          <w:tcPr>
            <w:tcW w:w="1116" w:type="dxa"/>
          </w:tcPr>
          <w:p w14:paraId="2A4BCA21"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7563.02</w:t>
            </w:r>
          </w:p>
        </w:tc>
        <w:tc>
          <w:tcPr>
            <w:tcW w:w="901" w:type="dxa"/>
          </w:tcPr>
          <w:p w14:paraId="38960E95"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57.69</w:t>
            </w:r>
          </w:p>
        </w:tc>
        <w:tc>
          <w:tcPr>
            <w:tcW w:w="1005" w:type="dxa"/>
          </w:tcPr>
          <w:p w14:paraId="6FBA459D"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 xml:space="preserve">  </w:t>
            </w:r>
            <w:r>
              <w:rPr>
                <w:rFonts w:ascii="Times New Roman" w:hAnsi="Times New Roman" w:cs="Times New Roman"/>
              </w:rPr>
              <w:t>116.98</w:t>
            </w:r>
          </w:p>
        </w:tc>
        <w:tc>
          <w:tcPr>
            <w:tcW w:w="885" w:type="dxa"/>
          </w:tcPr>
          <w:p w14:paraId="580D8FEB"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 xml:space="preserve"> </w:t>
            </w:r>
            <w:r>
              <w:rPr>
                <w:rFonts w:ascii="Times New Roman" w:hAnsi="Times New Roman" w:cs="Times New Roman"/>
              </w:rPr>
              <w:t>&lt;.001</w:t>
            </w:r>
            <w:r w:rsidRPr="00754FCE">
              <w:rPr>
                <w:rFonts w:ascii="Times New Roman" w:hAnsi="Times New Roman" w:cs="Times New Roman"/>
              </w:rPr>
              <w:t xml:space="preserve"> </w:t>
            </w:r>
          </w:p>
        </w:tc>
      </w:tr>
      <w:tr w:rsidR="00B469AB" w:rsidRPr="00307D7A" w14:paraId="600E1B88" w14:textId="77777777" w:rsidTr="00FE753C">
        <w:trPr>
          <w:jc w:val="center"/>
        </w:trPr>
        <w:tc>
          <w:tcPr>
            <w:tcW w:w="1889" w:type="dxa"/>
          </w:tcPr>
          <w:p w14:paraId="77E133E7" w14:textId="77777777" w:rsidR="00B469AB" w:rsidRPr="00307D7A" w:rsidRDefault="00B469AB" w:rsidP="00FE753C">
            <w:pPr>
              <w:jc w:val="center"/>
              <w:rPr>
                <w:rFonts w:ascii="Times New Roman" w:hAnsi="Times New Roman" w:cs="Times New Roman"/>
              </w:rPr>
            </w:pPr>
          </w:p>
        </w:tc>
        <w:tc>
          <w:tcPr>
            <w:tcW w:w="1024" w:type="dxa"/>
          </w:tcPr>
          <w:p w14:paraId="1591164A"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6</w:t>
            </w:r>
          </w:p>
        </w:tc>
        <w:tc>
          <w:tcPr>
            <w:tcW w:w="1824" w:type="dxa"/>
          </w:tcPr>
          <w:p w14:paraId="7A10C19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6FE08EB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14D08EF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7560.81</w:t>
            </w:r>
          </w:p>
        </w:tc>
        <w:tc>
          <w:tcPr>
            <w:tcW w:w="901" w:type="dxa"/>
          </w:tcPr>
          <w:p w14:paraId="2008D33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56.02</w:t>
            </w:r>
          </w:p>
        </w:tc>
        <w:tc>
          <w:tcPr>
            <w:tcW w:w="1005" w:type="dxa"/>
          </w:tcPr>
          <w:p w14:paraId="0D9C0E79"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 xml:space="preserve"> </w:t>
            </w:r>
            <w:r>
              <w:rPr>
                <w:rFonts w:ascii="Times New Roman" w:hAnsi="Times New Roman" w:cs="Times New Roman"/>
              </w:rPr>
              <w:t>2.21</w:t>
            </w:r>
            <w:r w:rsidRPr="00307D7A">
              <w:rPr>
                <w:rFonts w:ascii="Times New Roman" w:hAnsi="Times New Roman" w:cs="Times New Roman"/>
              </w:rPr>
              <w:t xml:space="preserve"> </w:t>
            </w:r>
          </w:p>
        </w:tc>
        <w:tc>
          <w:tcPr>
            <w:tcW w:w="885" w:type="dxa"/>
          </w:tcPr>
          <w:p w14:paraId="36E3E67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.137</w:t>
            </w:r>
          </w:p>
        </w:tc>
      </w:tr>
      <w:tr w:rsidR="00B469AB" w:rsidRPr="00307D7A" w14:paraId="404445F5" w14:textId="77777777" w:rsidTr="00FE753C">
        <w:trPr>
          <w:jc w:val="center"/>
        </w:trPr>
        <w:tc>
          <w:tcPr>
            <w:tcW w:w="1889" w:type="dxa"/>
          </w:tcPr>
          <w:p w14:paraId="18430D3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ISI</w:t>
            </w:r>
          </w:p>
        </w:tc>
        <w:tc>
          <w:tcPr>
            <w:tcW w:w="1024" w:type="dxa"/>
          </w:tcPr>
          <w:p w14:paraId="5F5FDF6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1</w:t>
            </w:r>
          </w:p>
        </w:tc>
        <w:tc>
          <w:tcPr>
            <w:tcW w:w="1824" w:type="dxa"/>
          </w:tcPr>
          <w:p w14:paraId="7C09A6F6"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19572EF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40B0ABE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5981.02</w:t>
            </w:r>
          </w:p>
        </w:tc>
        <w:tc>
          <w:tcPr>
            <w:tcW w:w="901" w:type="dxa"/>
          </w:tcPr>
          <w:p w14:paraId="54BF299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15.26</w:t>
            </w:r>
          </w:p>
        </w:tc>
        <w:tc>
          <w:tcPr>
            <w:tcW w:w="1005" w:type="dxa"/>
          </w:tcPr>
          <w:p w14:paraId="44AB3E9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c>
          <w:tcPr>
            <w:tcW w:w="885" w:type="dxa"/>
          </w:tcPr>
          <w:p w14:paraId="788C7A7F"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r>
      <w:tr w:rsidR="00B469AB" w:rsidRPr="00307D7A" w14:paraId="25F2BDA5" w14:textId="77777777" w:rsidTr="00FE753C">
        <w:trPr>
          <w:jc w:val="center"/>
        </w:trPr>
        <w:tc>
          <w:tcPr>
            <w:tcW w:w="1889" w:type="dxa"/>
          </w:tcPr>
          <w:p w14:paraId="163CB088" w14:textId="77777777" w:rsidR="00B469AB" w:rsidRPr="00307D7A" w:rsidRDefault="00B469AB" w:rsidP="00FE753C">
            <w:pPr>
              <w:jc w:val="center"/>
              <w:rPr>
                <w:rFonts w:ascii="Times New Roman" w:hAnsi="Times New Roman" w:cs="Times New Roman"/>
              </w:rPr>
            </w:pPr>
          </w:p>
        </w:tc>
        <w:tc>
          <w:tcPr>
            <w:tcW w:w="1024" w:type="dxa"/>
          </w:tcPr>
          <w:p w14:paraId="314D13C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2</w:t>
            </w:r>
          </w:p>
        </w:tc>
        <w:tc>
          <w:tcPr>
            <w:tcW w:w="1824" w:type="dxa"/>
          </w:tcPr>
          <w:p w14:paraId="74FD2A09"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2F428C9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27173C5E"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6061.60</w:t>
            </w:r>
          </w:p>
        </w:tc>
        <w:tc>
          <w:tcPr>
            <w:tcW w:w="901" w:type="dxa"/>
          </w:tcPr>
          <w:p w14:paraId="4173A3A3"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16.02</w:t>
            </w:r>
          </w:p>
        </w:tc>
        <w:tc>
          <w:tcPr>
            <w:tcW w:w="1005" w:type="dxa"/>
          </w:tcPr>
          <w:p w14:paraId="0C59749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 xml:space="preserve">  </w:t>
            </w:r>
            <w:r>
              <w:rPr>
                <w:rFonts w:ascii="Times New Roman" w:hAnsi="Times New Roman" w:cs="Times New Roman"/>
              </w:rPr>
              <w:t>0</w:t>
            </w:r>
          </w:p>
        </w:tc>
        <w:tc>
          <w:tcPr>
            <w:tcW w:w="885" w:type="dxa"/>
          </w:tcPr>
          <w:p w14:paraId="5EDB810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w:t>
            </w:r>
          </w:p>
        </w:tc>
      </w:tr>
      <w:tr w:rsidR="00B469AB" w:rsidRPr="00307D7A" w14:paraId="54A76F8D" w14:textId="77777777" w:rsidTr="00FE753C">
        <w:trPr>
          <w:jc w:val="center"/>
        </w:trPr>
        <w:tc>
          <w:tcPr>
            <w:tcW w:w="1889" w:type="dxa"/>
          </w:tcPr>
          <w:p w14:paraId="6C622853" w14:textId="77777777" w:rsidR="00B469AB" w:rsidRPr="00307D7A" w:rsidRDefault="00B469AB" w:rsidP="00FE753C">
            <w:pPr>
              <w:jc w:val="center"/>
              <w:rPr>
                <w:rFonts w:ascii="Times New Roman" w:hAnsi="Times New Roman" w:cs="Times New Roman"/>
              </w:rPr>
            </w:pPr>
          </w:p>
        </w:tc>
        <w:tc>
          <w:tcPr>
            <w:tcW w:w="1024" w:type="dxa"/>
          </w:tcPr>
          <w:p w14:paraId="0CB1D9A3"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3</w:t>
            </w:r>
          </w:p>
        </w:tc>
        <w:tc>
          <w:tcPr>
            <w:tcW w:w="1824" w:type="dxa"/>
          </w:tcPr>
          <w:p w14:paraId="1DF701D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280E0406"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3CBD2422"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c>
          <w:tcPr>
            <w:tcW w:w="901" w:type="dxa"/>
          </w:tcPr>
          <w:p w14:paraId="3F2010E8"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c>
          <w:tcPr>
            <w:tcW w:w="1005" w:type="dxa"/>
          </w:tcPr>
          <w:p w14:paraId="4C3564F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NT</w:t>
            </w:r>
            <w:r w:rsidRPr="00307D7A">
              <w:rPr>
                <w:rFonts w:ascii="Times New Roman" w:hAnsi="Times New Roman" w:cs="Times New Roman"/>
              </w:rPr>
              <w:t xml:space="preserve"> </w:t>
            </w:r>
          </w:p>
        </w:tc>
        <w:tc>
          <w:tcPr>
            <w:tcW w:w="885" w:type="dxa"/>
          </w:tcPr>
          <w:p w14:paraId="376FBCB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NT</w:t>
            </w:r>
          </w:p>
        </w:tc>
      </w:tr>
      <w:tr w:rsidR="00B469AB" w:rsidRPr="00307D7A" w14:paraId="4D74DA20" w14:textId="77777777" w:rsidTr="00FE753C">
        <w:trPr>
          <w:jc w:val="center"/>
        </w:trPr>
        <w:tc>
          <w:tcPr>
            <w:tcW w:w="1889" w:type="dxa"/>
          </w:tcPr>
          <w:p w14:paraId="366F6178" w14:textId="77777777" w:rsidR="00B469AB" w:rsidRPr="00307D7A" w:rsidRDefault="00B469AB" w:rsidP="00FE753C">
            <w:pPr>
              <w:jc w:val="center"/>
              <w:rPr>
                <w:rFonts w:ascii="Times New Roman" w:hAnsi="Times New Roman" w:cs="Times New Roman"/>
              </w:rPr>
            </w:pPr>
          </w:p>
        </w:tc>
        <w:tc>
          <w:tcPr>
            <w:tcW w:w="1024" w:type="dxa"/>
          </w:tcPr>
          <w:p w14:paraId="69FB0BF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4</w:t>
            </w:r>
          </w:p>
        </w:tc>
        <w:tc>
          <w:tcPr>
            <w:tcW w:w="1824" w:type="dxa"/>
          </w:tcPr>
          <w:p w14:paraId="5F07C91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48BB666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58555E5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5954.54</w:t>
            </w:r>
          </w:p>
        </w:tc>
        <w:tc>
          <w:tcPr>
            <w:tcW w:w="901" w:type="dxa"/>
          </w:tcPr>
          <w:p w14:paraId="5E10AA9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14.66</w:t>
            </w:r>
          </w:p>
        </w:tc>
        <w:tc>
          <w:tcPr>
            <w:tcW w:w="1005" w:type="dxa"/>
          </w:tcPr>
          <w:p w14:paraId="406D0FD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c>
          <w:tcPr>
            <w:tcW w:w="885" w:type="dxa"/>
          </w:tcPr>
          <w:p w14:paraId="330477CE"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r>
      <w:tr w:rsidR="00B469AB" w:rsidRPr="00754FCE" w14:paraId="6C4FAA08" w14:textId="77777777" w:rsidTr="00FE753C">
        <w:trPr>
          <w:jc w:val="center"/>
        </w:trPr>
        <w:tc>
          <w:tcPr>
            <w:tcW w:w="1889" w:type="dxa"/>
          </w:tcPr>
          <w:p w14:paraId="16E0D19F" w14:textId="77777777" w:rsidR="00B469AB" w:rsidRPr="00307D7A" w:rsidRDefault="00B469AB" w:rsidP="00FE753C">
            <w:pPr>
              <w:jc w:val="center"/>
              <w:rPr>
                <w:rFonts w:ascii="Times New Roman" w:hAnsi="Times New Roman" w:cs="Times New Roman"/>
              </w:rPr>
            </w:pPr>
          </w:p>
        </w:tc>
        <w:tc>
          <w:tcPr>
            <w:tcW w:w="1024" w:type="dxa"/>
          </w:tcPr>
          <w:p w14:paraId="49D68BFD"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5</w:t>
            </w:r>
          </w:p>
        </w:tc>
        <w:tc>
          <w:tcPr>
            <w:tcW w:w="1824" w:type="dxa"/>
          </w:tcPr>
          <w:p w14:paraId="46C550D6"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Slope</w:t>
            </w:r>
          </w:p>
        </w:tc>
        <w:tc>
          <w:tcPr>
            <w:tcW w:w="896" w:type="dxa"/>
          </w:tcPr>
          <w:p w14:paraId="1ABAF91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Log</w:t>
            </w:r>
          </w:p>
        </w:tc>
        <w:tc>
          <w:tcPr>
            <w:tcW w:w="1116" w:type="dxa"/>
          </w:tcPr>
          <w:p w14:paraId="11F37912"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5880.93</w:t>
            </w:r>
          </w:p>
        </w:tc>
        <w:tc>
          <w:tcPr>
            <w:tcW w:w="901" w:type="dxa"/>
          </w:tcPr>
          <w:p w14:paraId="44786F78" w14:textId="77777777" w:rsidR="00B469AB" w:rsidRPr="00754FCE" w:rsidRDefault="00B469AB" w:rsidP="00FE753C">
            <w:pPr>
              <w:jc w:val="center"/>
              <w:rPr>
                <w:rFonts w:ascii="Times New Roman" w:hAnsi="Times New Roman" w:cs="Times New Roman"/>
              </w:rPr>
            </w:pPr>
            <w:r>
              <w:rPr>
                <w:rFonts w:ascii="Times New Roman" w:hAnsi="Times New Roman" w:cs="Times New Roman"/>
              </w:rPr>
              <w:t>10.45</w:t>
            </w:r>
          </w:p>
        </w:tc>
        <w:tc>
          <w:tcPr>
            <w:tcW w:w="1005" w:type="dxa"/>
          </w:tcPr>
          <w:p w14:paraId="5B5936D1"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 xml:space="preserve">  73.61</w:t>
            </w:r>
          </w:p>
        </w:tc>
        <w:tc>
          <w:tcPr>
            <w:tcW w:w="885" w:type="dxa"/>
          </w:tcPr>
          <w:p w14:paraId="0898E32B"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&lt;.001</w:t>
            </w:r>
          </w:p>
        </w:tc>
      </w:tr>
      <w:tr w:rsidR="00B469AB" w:rsidRPr="00307D7A" w14:paraId="3C31F54F" w14:textId="77777777" w:rsidTr="00FE753C">
        <w:trPr>
          <w:jc w:val="center"/>
        </w:trPr>
        <w:tc>
          <w:tcPr>
            <w:tcW w:w="1889" w:type="dxa"/>
          </w:tcPr>
          <w:p w14:paraId="473AE4B3" w14:textId="77777777" w:rsidR="00B469AB" w:rsidRPr="00307D7A" w:rsidRDefault="00B469AB" w:rsidP="00FE753C">
            <w:pPr>
              <w:jc w:val="center"/>
              <w:rPr>
                <w:rFonts w:ascii="Times New Roman" w:hAnsi="Times New Roman" w:cs="Times New Roman"/>
              </w:rPr>
            </w:pPr>
          </w:p>
        </w:tc>
        <w:tc>
          <w:tcPr>
            <w:tcW w:w="1024" w:type="dxa"/>
          </w:tcPr>
          <w:p w14:paraId="3964812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6</w:t>
            </w:r>
          </w:p>
        </w:tc>
        <w:tc>
          <w:tcPr>
            <w:tcW w:w="1824" w:type="dxa"/>
          </w:tcPr>
          <w:p w14:paraId="5FBC15C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4D9D48B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25FC70C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5879.59</w:t>
            </w:r>
          </w:p>
        </w:tc>
        <w:tc>
          <w:tcPr>
            <w:tcW w:w="901" w:type="dxa"/>
          </w:tcPr>
          <w:p w14:paraId="607E336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10.22</w:t>
            </w:r>
          </w:p>
        </w:tc>
        <w:tc>
          <w:tcPr>
            <w:tcW w:w="1005" w:type="dxa"/>
          </w:tcPr>
          <w:p w14:paraId="6487562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1.34  </w:t>
            </w:r>
          </w:p>
        </w:tc>
        <w:tc>
          <w:tcPr>
            <w:tcW w:w="885" w:type="dxa"/>
          </w:tcPr>
          <w:p w14:paraId="3700FE8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.247</w:t>
            </w:r>
          </w:p>
        </w:tc>
      </w:tr>
      <w:tr w:rsidR="00B469AB" w:rsidRPr="00307D7A" w14:paraId="773D651F" w14:textId="77777777" w:rsidTr="00FE753C">
        <w:trPr>
          <w:jc w:val="center"/>
        </w:trPr>
        <w:tc>
          <w:tcPr>
            <w:tcW w:w="1889" w:type="dxa"/>
          </w:tcPr>
          <w:p w14:paraId="639CB73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GAD-7</w:t>
            </w:r>
          </w:p>
        </w:tc>
        <w:tc>
          <w:tcPr>
            <w:tcW w:w="1024" w:type="dxa"/>
          </w:tcPr>
          <w:p w14:paraId="0E2E42F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1</w:t>
            </w:r>
          </w:p>
        </w:tc>
        <w:tc>
          <w:tcPr>
            <w:tcW w:w="1824" w:type="dxa"/>
          </w:tcPr>
          <w:p w14:paraId="1FCC43E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7A5652B4"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5CAFB66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5624.74</w:t>
            </w:r>
          </w:p>
        </w:tc>
        <w:tc>
          <w:tcPr>
            <w:tcW w:w="901" w:type="dxa"/>
          </w:tcPr>
          <w:p w14:paraId="5BF586B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10.83</w:t>
            </w:r>
          </w:p>
        </w:tc>
        <w:tc>
          <w:tcPr>
            <w:tcW w:w="1005" w:type="dxa"/>
          </w:tcPr>
          <w:p w14:paraId="753E6A5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c>
          <w:tcPr>
            <w:tcW w:w="885" w:type="dxa"/>
          </w:tcPr>
          <w:p w14:paraId="768213C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r>
      <w:tr w:rsidR="00B469AB" w:rsidRPr="00307D7A" w14:paraId="187C2F2F" w14:textId="77777777" w:rsidTr="00FE753C">
        <w:trPr>
          <w:jc w:val="center"/>
        </w:trPr>
        <w:tc>
          <w:tcPr>
            <w:tcW w:w="1889" w:type="dxa"/>
          </w:tcPr>
          <w:p w14:paraId="095D6082" w14:textId="77777777" w:rsidR="00B469AB" w:rsidRPr="00307D7A" w:rsidRDefault="00B469AB" w:rsidP="00FE753C">
            <w:pPr>
              <w:jc w:val="center"/>
              <w:rPr>
                <w:rFonts w:ascii="Times New Roman" w:hAnsi="Times New Roman" w:cs="Times New Roman"/>
              </w:rPr>
            </w:pPr>
          </w:p>
        </w:tc>
        <w:tc>
          <w:tcPr>
            <w:tcW w:w="1024" w:type="dxa"/>
          </w:tcPr>
          <w:p w14:paraId="5E4C13A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2</w:t>
            </w:r>
          </w:p>
        </w:tc>
        <w:tc>
          <w:tcPr>
            <w:tcW w:w="1824" w:type="dxa"/>
          </w:tcPr>
          <w:p w14:paraId="279A988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70DA48FC"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012ED281"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5680.50</w:t>
            </w:r>
          </w:p>
        </w:tc>
        <w:tc>
          <w:tcPr>
            <w:tcW w:w="901" w:type="dxa"/>
          </w:tcPr>
          <w:p w14:paraId="7C4E420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12.03</w:t>
            </w:r>
          </w:p>
        </w:tc>
        <w:tc>
          <w:tcPr>
            <w:tcW w:w="1005" w:type="dxa"/>
          </w:tcPr>
          <w:p w14:paraId="61470178"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0</w:t>
            </w:r>
          </w:p>
        </w:tc>
        <w:tc>
          <w:tcPr>
            <w:tcW w:w="885" w:type="dxa"/>
          </w:tcPr>
          <w:p w14:paraId="7C104D8E"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w:t>
            </w:r>
          </w:p>
        </w:tc>
      </w:tr>
      <w:tr w:rsidR="00B469AB" w:rsidRPr="00307D7A" w14:paraId="5BF783CA" w14:textId="77777777" w:rsidTr="00FE753C">
        <w:trPr>
          <w:jc w:val="center"/>
        </w:trPr>
        <w:tc>
          <w:tcPr>
            <w:tcW w:w="1889" w:type="dxa"/>
          </w:tcPr>
          <w:p w14:paraId="6F2AD572" w14:textId="77777777" w:rsidR="00B469AB" w:rsidRPr="00307D7A" w:rsidRDefault="00B469AB" w:rsidP="00FE753C">
            <w:pPr>
              <w:jc w:val="center"/>
              <w:rPr>
                <w:rFonts w:ascii="Times New Roman" w:hAnsi="Times New Roman" w:cs="Times New Roman"/>
              </w:rPr>
            </w:pPr>
          </w:p>
        </w:tc>
        <w:tc>
          <w:tcPr>
            <w:tcW w:w="1024" w:type="dxa"/>
          </w:tcPr>
          <w:p w14:paraId="594B592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3</w:t>
            </w:r>
          </w:p>
        </w:tc>
        <w:tc>
          <w:tcPr>
            <w:tcW w:w="1824" w:type="dxa"/>
          </w:tcPr>
          <w:p w14:paraId="3AA8AFE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7470C5E5"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2564DD0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NT</w:t>
            </w:r>
          </w:p>
        </w:tc>
        <w:tc>
          <w:tcPr>
            <w:tcW w:w="901" w:type="dxa"/>
          </w:tcPr>
          <w:p w14:paraId="297F17C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NT</w:t>
            </w:r>
          </w:p>
        </w:tc>
        <w:tc>
          <w:tcPr>
            <w:tcW w:w="1005" w:type="dxa"/>
          </w:tcPr>
          <w:p w14:paraId="0BBEF6EC"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r w:rsidRPr="00307D7A">
              <w:rPr>
                <w:rFonts w:ascii="Times New Roman" w:hAnsi="Times New Roman" w:cs="Times New Roman"/>
              </w:rPr>
              <w:t>NT</w:t>
            </w:r>
          </w:p>
        </w:tc>
        <w:tc>
          <w:tcPr>
            <w:tcW w:w="885" w:type="dxa"/>
          </w:tcPr>
          <w:p w14:paraId="38136AD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r>
      <w:tr w:rsidR="00B469AB" w:rsidRPr="00307D7A" w14:paraId="12E64FD6" w14:textId="77777777" w:rsidTr="00FE753C">
        <w:trPr>
          <w:jc w:val="center"/>
        </w:trPr>
        <w:tc>
          <w:tcPr>
            <w:tcW w:w="1889" w:type="dxa"/>
          </w:tcPr>
          <w:p w14:paraId="4187BE9D" w14:textId="77777777" w:rsidR="00B469AB" w:rsidRPr="00307D7A" w:rsidRDefault="00B469AB" w:rsidP="00FE753C">
            <w:pPr>
              <w:rPr>
                <w:rFonts w:ascii="Times New Roman" w:hAnsi="Times New Roman" w:cs="Times New Roman"/>
              </w:rPr>
            </w:pPr>
          </w:p>
        </w:tc>
        <w:tc>
          <w:tcPr>
            <w:tcW w:w="1024" w:type="dxa"/>
          </w:tcPr>
          <w:p w14:paraId="0FA86BE6"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4</w:t>
            </w:r>
          </w:p>
        </w:tc>
        <w:tc>
          <w:tcPr>
            <w:tcW w:w="1824" w:type="dxa"/>
          </w:tcPr>
          <w:p w14:paraId="4B400862"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Intercept</w:t>
            </w:r>
          </w:p>
        </w:tc>
        <w:tc>
          <w:tcPr>
            <w:tcW w:w="896" w:type="dxa"/>
          </w:tcPr>
          <w:p w14:paraId="728E696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Log</w:t>
            </w:r>
          </w:p>
        </w:tc>
        <w:tc>
          <w:tcPr>
            <w:tcW w:w="1116" w:type="dxa"/>
          </w:tcPr>
          <w:p w14:paraId="5C6F3B8F"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5585.63</w:t>
            </w:r>
          </w:p>
        </w:tc>
        <w:tc>
          <w:tcPr>
            <w:tcW w:w="901" w:type="dxa"/>
          </w:tcPr>
          <w:p w14:paraId="324CC95F"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10.20</w:t>
            </w:r>
          </w:p>
        </w:tc>
        <w:tc>
          <w:tcPr>
            <w:tcW w:w="1005" w:type="dxa"/>
          </w:tcPr>
          <w:p w14:paraId="46D614FB" w14:textId="77777777" w:rsidR="00B469AB" w:rsidRPr="00E5471E" w:rsidRDefault="00B469AB" w:rsidP="00FE753C">
            <w:pPr>
              <w:jc w:val="center"/>
              <w:rPr>
                <w:rFonts w:ascii="Times New Roman" w:hAnsi="Times New Roman" w:cs="Times New Roman"/>
                <w:b/>
                <w:bCs/>
              </w:rPr>
            </w:pPr>
            <w:r>
              <w:rPr>
                <w:rFonts w:ascii="Times New Roman" w:hAnsi="Times New Roman" w:cs="Times New Roman"/>
                <w:b/>
                <w:bCs/>
              </w:rPr>
              <w:t xml:space="preserve"> </w:t>
            </w:r>
            <w:r w:rsidRPr="00E5471E">
              <w:rPr>
                <w:rFonts w:ascii="Times New Roman" w:hAnsi="Times New Roman" w:cs="Times New Roman"/>
                <w:b/>
                <w:bCs/>
              </w:rPr>
              <w:t>--</w:t>
            </w:r>
          </w:p>
        </w:tc>
        <w:tc>
          <w:tcPr>
            <w:tcW w:w="885" w:type="dxa"/>
          </w:tcPr>
          <w:p w14:paraId="1DEFC85D" w14:textId="77777777" w:rsidR="00B469AB" w:rsidRPr="00E5471E" w:rsidRDefault="00B469AB" w:rsidP="00FE753C">
            <w:pPr>
              <w:jc w:val="center"/>
              <w:rPr>
                <w:rFonts w:ascii="Times New Roman" w:hAnsi="Times New Roman" w:cs="Times New Roman"/>
                <w:b/>
                <w:bCs/>
              </w:rPr>
            </w:pPr>
            <w:r w:rsidRPr="00E5471E">
              <w:rPr>
                <w:rFonts w:ascii="Times New Roman" w:hAnsi="Times New Roman" w:cs="Times New Roman"/>
                <w:b/>
                <w:bCs/>
              </w:rPr>
              <w:t>--</w:t>
            </w:r>
          </w:p>
        </w:tc>
      </w:tr>
      <w:tr w:rsidR="00B469AB" w:rsidRPr="00307D7A" w14:paraId="1227D84D" w14:textId="77777777" w:rsidTr="00FE753C">
        <w:trPr>
          <w:jc w:val="center"/>
        </w:trPr>
        <w:tc>
          <w:tcPr>
            <w:tcW w:w="1889" w:type="dxa"/>
          </w:tcPr>
          <w:p w14:paraId="28917320" w14:textId="77777777" w:rsidR="00B469AB" w:rsidRPr="00307D7A" w:rsidRDefault="00B469AB" w:rsidP="00FE753C">
            <w:pPr>
              <w:jc w:val="center"/>
              <w:rPr>
                <w:rFonts w:ascii="Times New Roman" w:hAnsi="Times New Roman" w:cs="Times New Roman"/>
              </w:rPr>
            </w:pPr>
          </w:p>
        </w:tc>
        <w:tc>
          <w:tcPr>
            <w:tcW w:w="1024" w:type="dxa"/>
          </w:tcPr>
          <w:p w14:paraId="6EFA56C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5</w:t>
            </w:r>
          </w:p>
        </w:tc>
        <w:tc>
          <w:tcPr>
            <w:tcW w:w="1824" w:type="dxa"/>
          </w:tcPr>
          <w:p w14:paraId="14E12848"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1CD306FC"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66BFA732"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5511.67</w:t>
            </w:r>
          </w:p>
        </w:tc>
        <w:tc>
          <w:tcPr>
            <w:tcW w:w="901" w:type="dxa"/>
          </w:tcPr>
          <w:p w14:paraId="617E0519"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7.23</w:t>
            </w:r>
          </w:p>
        </w:tc>
        <w:tc>
          <w:tcPr>
            <w:tcW w:w="1005" w:type="dxa"/>
          </w:tcPr>
          <w:p w14:paraId="3A968B6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73.96 </w:t>
            </w:r>
          </w:p>
        </w:tc>
        <w:tc>
          <w:tcPr>
            <w:tcW w:w="885" w:type="dxa"/>
          </w:tcPr>
          <w:p w14:paraId="3C6F3A99"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&lt;.001 </w:t>
            </w:r>
          </w:p>
        </w:tc>
      </w:tr>
      <w:tr w:rsidR="00B469AB" w:rsidRPr="00307D7A" w14:paraId="0F6EA348" w14:textId="77777777" w:rsidTr="00FE753C">
        <w:trPr>
          <w:jc w:val="center"/>
        </w:trPr>
        <w:tc>
          <w:tcPr>
            <w:tcW w:w="1889" w:type="dxa"/>
          </w:tcPr>
          <w:p w14:paraId="1DA1B7D9" w14:textId="77777777" w:rsidR="00B469AB" w:rsidRPr="00307D7A" w:rsidRDefault="00B469AB" w:rsidP="00FE753C">
            <w:pPr>
              <w:jc w:val="center"/>
              <w:rPr>
                <w:rFonts w:ascii="Times New Roman" w:hAnsi="Times New Roman" w:cs="Times New Roman"/>
              </w:rPr>
            </w:pPr>
          </w:p>
        </w:tc>
        <w:tc>
          <w:tcPr>
            <w:tcW w:w="1024" w:type="dxa"/>
          </w:tcPr>
          <w:p w14:paraId="6016CA4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6</w:t>
            </w:r>
          </w:p>
        </w:tc>
        <w:tc>
          <w:tcPr>
            <w:tcW w:w="1824" w:type="dxa"/>
          </w:tcPr>
          <w:p w14:paraId="655C27AB"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1B6AA556"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6555A26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5510.36</w:t>
            </w:r>
          </w:p>
        </w:tc>
        <w:tc>
          <w:tcPr>
            <w:tcW w:w="901" w:type="dxa"/>
          </w:tcPr>
          <w:p w14:paraId="2143C17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7.07</w:t>
            </w:r>
          </w:p>
        </w:tc>
        <w:tc>
          <w:tcPr>
            <w:tcW w:w="1005" w:type="dxa"/>
          </w:tcPr>
          <w:p w14:paraId="3F62356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1.31 </w:t>
            </w:r>
          </w:p>
        </w:tc>
        <w:tc>
          <w:tcPr>
            <w:tcW w:w="885" w:type="dxa"/>
          </w:tcPr>
          <w:p w14:paraId="35A82A61"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.252</w:t>
            </w:r>
          </w:p>
        </w:tc>
      </w:tr>
      <w:tr w:rsidR="00B469AB" w:rsidRPr="00307D7A" w14:paraId="6769A41B" w14:textId="77777777" w:rsidTr="00FE753C">
        <w:trPr>
          <w:jc w:val="center"/>
        </w:trPr>
        <w:tc>
          <w:tcPr>
            <w:tcW w:w="1889" w:type="dxa"/>
          </w:tcPr>
          <w:p w14:paraId="227AC50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SF-36 Physical</w:t>
            </w:r>
          </w:p>
        </w:tc>
        <w:tc>
          <w:tcPr>
            <w:tcW w:w="1024" w:type="dxa"/>
          </w:tcPr>
          <w:p w14:paraId="5AE60033"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1</w:t>
            </w:r>
          </w:p>
        </w:tc>
        <w:tc>
          <w:tcPr>
            <w:tcW w:w="1824" w:type="dxa"/>
          </w:tcPr>
          <w:p w14:paraId="44A2902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2B7FEF2C"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660732C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8431.81</w:t>
            </w:r>
          </w:p>
        </w:tc>
        <w:tc>
          <w:tcPr>
            <w:tcW w:w="901" w:type="dxa"/>
          </w:tcPr>
          <w:p w14:paraId="3D33637E"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152.15</w:t>
            </w:r>
          </w:p>
        </w:tc>
        <w:tc>
          <w:tcPr>
            <w:tcW w:w="1005" w:type="dxa"/>
          </w:tcPr>
          <w:p w14:paraId="777CADE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p>
        </w:tc>
        <w:tc>
          <w:tcPr>
            <w:tcW w:w="885" w:type="dxa"/>
          </w:tcPr>
          <w:p w14:paraId="0527EADC"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r>
      <w:tr w:rsidR="00B469AB" w:rsidRPr="00307D7A" w14:paraId="43178488" w14:textId="77777777" w:rsidTr="00FE753C">
        <w:trPr>
          <w:jc w:val="center"/>
        </w:trPr>
        <w:tc>
          <w:tcPr>
            <w:tcW w:w="1889" w:type="dxa"/>
          </w:tcPr>
          <w:p w14:paraId="5AC983C3" w14:textId="77777777" w:rsidR="00B469AB" w:rsidRPr="00307D7A" w:rsidRDefault="00B469AB" w:rsidP="00FE753C">
            <w:pPr>
              <w:jc w:val="center"/>
              <w:rPr>
                <w:rFonts w:ascii="Times New Roman" w:hAnsi="Times New Roman" w:cs="Times New Roman"/>
              </w:rPr>
            </w:pPr>
          </w:p>
        </w:tc>
        <w:tc>
          <w:tcPr>
            <w:tcW w:w="1024" w:type="dxa"/>
          </w:tcPr>
          <w:p w14:paraId="7FD0B584"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2</w:t>
            </w:r>
          </w:p>
        </w:tc>
        <w:tc>
          <w:tcPr>
            <w:tcW w:w="1824" w:type="dxa"/>
          </w:tcPr>
          <w:p w14:paraId="04D07574"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4C36973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6553FC09"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8618.91</w:t>
            </w:r>
          </w:p>
        </w:tc>
        <w:tc>
          <w:tcPr>
            <w:tcW w:w="901" w:type="dxa"/>
          </w:tcPr>
          <w:p w14:paraId="61F8C40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119.90</w:t>
            </w:r>
          </w:p>
        </w:tc>
        <w:tc>
          <w:tcPr>
            <w:tcW w:w="1005" w:type="dxa"/>
          </w:tcPr>
          <w:p w14:paraId="1F861E4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 xml:space="preserve"> </w:t>
            </w:r>
            <w:r>
              <w:rPr>
                <w:rFonts w:ascii="Times New Roman" w:hAnsi="Times New Roman" w:cs="Times New Roman"/>
              </w:rPr>
              <w:t xml:space="preserve"> 0</w:t>
            </w:r>
            <w:r w:rsidRPr="00307D7A">
              <w:rPr>
                <w:rFonts w:ascii="Times New Roman" w:hAnsi="Times New Roman" w:cs="Times New Roman"/>
              </w:rPr>
              <w:t xml:space="preserve"> </w:t>
            </w:r>
          </w:p>
        </w:tc>
        <w:tc>
          <w:tcPr>
            <w:tcW w:w="885" w:type="dxa"/>
          </w:tcPr>
          <w:p w14:paraId="774592A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w:t>
            </w:r>
          </w:p>
        </w:tc>
      </w:tr>
      <w:tr w:rsidR="00B469AB" w:rsidRPr="00307D7A" w14:paraId="6794F31E" w14:textId="77777777" w:rsidTr="00FE753C">
        <w:trPr>
          <w:jc w:val="center"/>
        </w:trPr>
        <w:tc>
          <w:tcPr>
            <w:tcW w:w="1889" w:type="dxa"/>
          </w:tcPr>
          <w:p w14:paraId="78441EE8" w14:textId="77777777" w:rsidR="00B469AB" w:rsidRPr="00307D7A" w:rsidRDefault="00B469AB" w:rsidP="00FE753C">
            <w:pPr>
              <w:jc w:val="center"/>
              <w:rPr>
                <w:rFonts w:ascii="Times New Roman" w:hAnsi="Times New Roman" w:cs="Times New Roman"/>
              </w:rPr>
            </w:pPr>
          </w:p>
        </w:tc>
        <w:tc>
          <w:tcPr>
            <w:tcW w:w="1024" w:type="dxa"/>
          </w:tcPr>
          <w:p w14:paraId="6862B1C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3</w:t>
            </w:r>
          </w:p>
        </w:tc>
        <w:tc>
          <w:tcPr>
            <w:tcW w:w="1824" w:type="dxa"/>
          </w:tcPr>
          <w:p w14:paraId="2D49FC2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0A5C13A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0969D3B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NT</w:t>
            </w:r>
          </w:p>
        </w:tc>
        <w:tc>
          <w:tcPr>
            <w:tcW w:w="901" w:type="dxa"/>
          </w:tcPr>
          <w:p w14:paraId="3BEAFCBA"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NT</w:t>
            </w:r>
          </w:p>
        </w:tc>
        <w:tc>
          <w:tcPr>
            <w:tcW w:w="1005" w:type="dxa"/>
          </w:tcPr>
          <w:p w14:paraId="40EE33B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w:t>
            </w:r>
            <w:r w:rsidRPr="00307D7A">
              <w:rPr>
                <w:rFonts w:ascii="Times New Roman" w:hAnsi="Times New Roman" w:cs="Times New Roman"/>
              </w:rPr>
              <w:t>NT</w:t>
            </w:r>
          </w:p>
        </w:tc>
        <w:tc>
          <w:tcPr>
            <w:tcW w:w="885" w:type="dxa"/>
          </w:tcPr>
          <w:p w14:paraId="0D433D5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NT</w:t>
            </w:r>
          </w:p>
        </w:tc>
      </w:tr>
      <w:tr w:rsidR="00B469AB" w:rsidRPr="00307D7A" w14:paraId="297B1FA7" w14:textId="77777777" w:rsidTr="00FE753C">
        <w:trPr>
          <w:jc w:val="center"/>
        </w:trPr>
        <w:tc>
          <w:tcPr>
            <w:tcW w:w="1889" w:type="dxa"/>
          </w:tcPr>
          <w:p w14:paraId="583FAECC" w14:textId="77777777" w:rsidR="00B469AB" w:rsidRPr="00307D7A" w:rsidRDefault="00B469AB" w:rsidP="00FE753C">
            <w:pPr>
              <w:jc w:val="center"/>
              <w:rPr>
                <w:rFonts w:ascii="Times New Roman" w:hAnsi="Times New Roman" w:cs="Times New Roman"/>
              </w:rPr>
            </w:pPr>
          </w:p>
        </w:tc>
        <w:tc>
          <w:tcPr>
            <w:tcW w:w="1024" w:type="dxa"/>
          </w:tcPr>
          <w:p w14:paraId="1E21AD57"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4</w:t>
            </w:r>
          </w:p>
        </w:tc>
        <w:tc>
          <w:tcPr>
            <w:tcW w:w="1824" w:type="dxa"/>
          </w:tcPr>
          <w:p w14:paraId="0D03A54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Intercept</w:t>
            </w:r>
          </w:p>
        </w:tc>
        <w:tc>
          <w:tcPr>
            <w:tcW w:w="896" w:type="dxa"/>
          </w:tcPr>
          <w:p w14:paraId="5FE8FB0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Log</w:t>
            </w:r>
          </w:p>
        </w:tc>
        <w:tc>
          <w:tcPr>
            <w:tcW w:w="1116" w:type="dxa"/>
          </w:tcPr>
          <w:p w14:paraId="07F3DC2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8704.41</w:t>
            </w:r>
          </w:p>
        </w:tc>
        <w:tc>
          <w:tcPr>
            <w:tcW w:w="901" w:type="dxa"/>
          </w:tcPr>
          <w:p w14:paraId="31522B2C"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191.59</w:t>
            </w:r>
          </w:p>
        </w:tc>
        <w:tc>
          <w:tcPr>
            <w:tcW w:w="1005" w:type="dxa"/>
          </w:tcPr>
          <w:p w14:paraId="384F10C0" w14:textId="77777777" w:rsidR="00B469AB" w:rsidRPr="00E5471E" w:rsidRDefault="00B469AB" w:rsidP="00FE753C">
            <w:pPr>
              <w:jc w:val="center"/>
              <w:rPr>
                <w:rFonts w:ascii="Times New Roman" w:hAnsi="Times New Roman" w:cs="Times New Roman"/>
                <w:b/>
                <w:bCs/>
              </w:rPr>
            </w:pPr>
            <w:r w:rsidRPr="00E5471E">
              <w:rPr>
                <w:rFonts w:ascii="Times New Roman" w:hAnsi="Times New Roman" w:cs="Times New Roman"/>
                <w:b/>
                <w:bCs/>
              </w:rPr>
              <w:t>--</w:t>
            </w:r>
          </w:p>
        </w:tc>
        <w:tc>
          <w:tcPr>
            <w:tcW w:w="885" w:type="dxa"/>
          </w:tcPr>
          <w:p w14:paraId="4C426074" w14:textId="77777777" w:rsidR="00B469AB" w:rsidRPr="00E5471E" w:rsidRDefault="00B469AB" w:rsidP="00FE753C">
            <w:pPr>
              <w:jc w:val="center"/>
              <w:rPr>
                <w:rFonts w:ascii="Times New Roman" w:hAnsi="Times New Roman" w:cs="Times New Roman"/>
                <w:b/>
                <w:bCs/>
              </w:rPr>
            </w:pPr>
            <w:r w:rsidRPr="00E5471E">
              <w:rPr>
                <w:rFonts w:ascii="Times New Roman" w:hAnsi="Times New Roman" w:cs="Times New Roman"/>
                <w:b/>
                <w:bCs/>
              </w:rPr>
              <w:t>--</w:t>
            </w:r>
          </w:p>
        </w:tc>
      </w:tr>
      <w:tr w:rsidR="00B469AB" w:rsidRPr="00307D7A" w14:paraId="77F32987" w14:textId="77777777" w:rsidTr="00FE753C">
        <w:trPr>
          <w:jc w:val="center"/>
        </w:trPr>
        <w:tc>
          <w:tcPr>
            <w:tcW w:w="1889" w:type="dxa"/>
          </w:tcPr>
          <w:p w14:paraId="737A1784" w14:textId="77777777" w:rsidR="00B469AB" w:rsidRPr="00307D7A" w:rsidRDefault="00B469AB" w:rsidP="00FE753C">
            <w:pPr>
              <w:jc w:val="center"/>
              <w:rPr>
                <w:rFonts w:ascii="Times New Roman" w:hAnsi="Times New Roman" w:cs="Times New Roman"/>
              </w:rPr>
            </w:pPr>
          </w:p>
        </w:tc>
        <w:tc>
          <w:tcPr>
            <w:tcW w:w="1024" w:type="dxa"/>
          </w:tcPr>
          <w:p w14:paraId="2DE51898"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5</w:t>
            </w:r>
          </w:p>
        </w:tc>
        <w:tc>
          <w:tcPr>
            <w:tcW w:w="1824" w:type="dxa"/>
          </w:tcPr>
          <w:p w14:paraId="48ED3970"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4FC15CB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480DFEC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8669.91</w:t>
            </w:r>
          </w:p>
        </w:tc>
        <w:tc>
          <w:tcPr>
            <w:tcW w:w="901" w:type="dxa"/>
          </w:tcPr>
          <w:p w14:paraId="5BF47B53"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144.84</w:t>
            </w:r>
          </w:p>
        </w:tc>
        <w:tc>
          <w:tcPr>
            <w:tcW w:w="1005" w:type="dxa"/>
          </w:tcPr>
          <w:p w14:paraId="4D2C073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34.5</w:t>
            </w:r>
          </w:p>
        </w:tc>
        <w:tc>
          <w:tcPr>
            <w:tcW w:w="885" w:type="dxa"/>
          </w:tcPr>
          <w:p w14:paraId="2D1E216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&lt;.001</w:t>
            </w:r>
          </w:p>
        </w:tc>
      </w:tr>
      <w:tr w:rsidR="00B469AB" w:rsidRPr="00307D7A" w14:paraId="6BCEA457" w14:textId="77777777" w:rsidTr="00FE753C">
        <w:trPr>
          <w:jc w:val="center"/>
        </w:trPr>
        <w:tc>
          <w:tcPr>
            <w:tcW w:w="1889" w:type="dxa"/>
          </w:tcPr>
          <w:p w14:paraId="468D0F16" w14:textId="77777777" w:rsidR="00B469AB" w:rsidRPr="00307D7A" w:rsidRDefault="00B469AB" w:rsidP="00FE753C">
            <w:pPr>
              <w:jc w:val="center"/>
              <w:rPr>
                <w:rFonts w:ascii="Times New Roman" w:hAnsi="Times New Roman" w:cs="Times New Roman"/>
              </w:rPr>
            </w:pPr>
          </w:p>
        </w:tc>
        <w:tc>
          <w:tcPr>
            <w:tcW w:w="1024" w:type="dxa"/>
          </w:tcPr>
          <w:p w14:paraId="2C88A02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6</w:t>
            </w:r>
          </w:p>
        </w:tc>
        <w:tc>
          <w:tcPr>
            <w:tcW w:w="1824" w:type="dxa"/>
          </w:tcPr>
          <w:p w14:paraId="1075A861"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0CC9566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230453A2"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8664.30</w:t>
            </w:r>
          </w:p>
        </w:tc>
        <w:tc>
          <w:tcPr>
            <w:tcW w:w="901" w:type="dxa"/>
          </w:tcPr>
          <w:p w14:paraId="780939C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138.78</w:t>
            </w:r>
          </w:p>
        </w:tc>
        <w:tc>
          <w:tcPr>
            <w:tcW w:w="1005" w:type="dxa"/>
          </w:tcPr>
          <w:p w14:paraId="14F97B08"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5.61</w:t>
            </w:r>
          </w:p>
        </w:tc>
        <w:tc>
          <w:tcPr>
            <w:tcW w:w="885" w:type="dxa"/>
          </w:tcPr>
          <w:p w14:paraId="41F1942F"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.018</w:t>
            </w:r>
          </w:p>
        </w:tc>
      </w:tr>
      <w:tr w:rsidR="00B469AB" w:rsidRPr="00307D7A" w14:paraId="4CA47303" w14:textId="77777777" w:rsidTr="00FE753C">
        <w:trPr>
          <w:jc w:val="center"/>
        </w:trPr>
        <w:tc>
          <w:tcPr>
            <w:tcW w:w="1889" w:type="dxa"/>
            <w:vMerge w:val="restart"/>
          </w:tcPr>
          <w:p w14:paraId="71839291"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SF-36 Emotional</w:t>
            </w:r>
          </w:p>
        </w:tc>
        <w:tc>
          <w:tcPr>
            <w:tcW w:w="1024" w:type="dxa"/>
          </w:tcPr>
          <w:p w14:paraId="5F9AB358"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1</w:t>
            </w:r>
          </w:p>
        </w:tc>
        <w:tc>
          <w:tcPr>
            <w:tcW w:w="1824" w:type="dxa"/>
          </w:tcPr>
          <w:p w14:paraId="4CDF1BBF"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w:t>
            </w:r>
          </w:p>
        </w:tc>
        <w:tc>
          <w:tcPr>
            <w:tcW w:w="896" w:type="dxa"/>
          </w:tcPr>
          <w:p w14:paraId="263853FE"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59FAF67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8408.58</w:t>
            </w:r>
          </w:p>
        </w:tc>
        <w:tc>
          <w:tcPr>
            <w:tcW w:w="901" w:type="dxa"/>
          </w:tcPr>
          <w:p w14:paraId="0BCD054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188.12</w:t>
            </w:r>
          </w:p>
        </w:tc>
        <w:tc>
          <w:tcPr>
            <w:tcW w:w="1005" w:type="dxa"/>
          </w:tcPr>
          <w:p w14:paraId="534F2491"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c>
          <w:tcPr>
            <w:tcW w:w="885" w:type="dxa"/>
          </w:tcPr>
          <w:p w14:paraId="1E3AB0FC"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w:t>
            </w:r>
          </w:p>
        </w:tc>
      </w:tr>
      <w:tr w:rsidR="00B469AB" w:rsidRPr="00307D7A" w14:paraId="28B1FEAC" w14:textId="77777777" w:rsidTr="00FE753C">
        <w:trPr>
          <w:jc w:val="center"/>
        </w:trPr>
        <w:tc>
          <w:tcPr>
            <w:tcW w:w="1889" w:type="dxa"/>
            <w:vMerge/>
          </w:tcPr>
          <w:p w14:paraId="5BDD0E28" w14:textId="77777777" w:rsidR="00B469AB" w:rsidRPr="00307D7A" w:rsidRDefault="00B469AB" w:rsidP="00FE753C">
            <w:pPr>
              <w:jc w:val="center"/>
              <w:rPr>
                <w:rFonts w:ascii="Times New Roman" w:hAnsi="Times New Roman" w:cs="Times New Roman"/>
              </w:rPr>
            </w:pPr>
          </w:p>
        </w:tc>
        <w:tc>
          <w:tcPr>
            <w:tcW w:w="1024" w:type="dxa"/>
          </w:tcPr>
          <w:p w14:paraId="4A750D1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2</w:t>
            </w:r>
          </w:p>
        </w:tc>
        <w:tc>
          <w:tcPr>
            <w:tcW w:w="1824" w:type="dxa"/>
          </w:tcPr>
          <w:p w14:paraId="07840F2A"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70466FA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59358E9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8345.883</w:t>
            </w:r>
          </w:p>
        </w:tc>
        <w:tc>
          <w:tcPr>
            <w:tcW w:w="901" w:type="dxa"/>
          </w:tcPr>
          <w:p w14:paraId="76AC108B"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160.34</w:t>
            </w:r>
          </w:p>
        </w:tc>
        <w:tc>
          <w:tcPr>
            <w:tcW w:w="1005" w:type="dxa"/>
          </w:tcPr>
          <w:p w14:paraId="42038E98"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62.70</w:t>
            </w:r>
          </w:p>
        </w:tc>
        <w:tc>
          <w:tcPr>
            <w:tcW w:w="885" w:type="dxa"/>
          </w:tcPr>
          <w:p w14:paraId="1D823EDA"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&lt;.001</w:t>
            </w:r>
          </w:p>
        </w:tc>
      </w:tr>
      <w:tr w:rsidR="00B469AB" w:rsidRPr="00307D7A" w14:paraId="6B5F95D4" w14:textId="77777777" w:rsidTr="00FE753C">
        <w:trPr>
          <w:jc w:val="center"/>
        </w:trPr>
        <w:tc>
          <w:tcPr>
            <w:tcW w:w="1889" w:type="dxa"/>
          </w:tcPr>
          <w:p w14:paraId="4F83DF48" w14:textId="77777777" w:rsidR="00B469AB" w:rsidRPr="00307D7A" w:rsidRDefault="00B469AB" w:rsidP="00FE753C">
            <w:pPr>
              <w:jc w:val="center"/>
              <w:rPr>
                <w:rFonts w:ascii="Times New Roman" w:hAnsi="Times New Roman" w:cs="Times New Roman"/>
              </w:rPr>
            </w:pPr>
          </w:p>
        </w:tc>
        <w:tc>
          <w:tcPr>
            <w:tcW w:w="1024" w:type="dxa"/>
          </w:tcPr>
          <w:p w14:paraId="11199BFC"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3</w:t>
            </w:r>
          </w:p>
        </w:tc>
        <w:tc>
          <w:tcPr>
            <w:tcW w:w="1824" w:type="dxa"/>
          </w:tcPr>
          <w:p w14:paraId="1E81C952"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74152029"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Linear</w:t>
            </w:r>
          </w:p>
        </w:tc>
        <w:tc>
          <w:tcPr>
            <w:tcW w:w="1116" w:type="dxa"/>
          </w:tcPr>
          <w:p w14:paraId="697FA8C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8304.80</w:t>
            </w:r>
          </w:p>
        </w:tc>
        <w:tc>
          <w:tcPr>
            <w:tcW w:w="901" w:type="dxa"/>
          </w:tcPr>
          <w:p w14:paraId="617A92B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135.49</w:t>
            </w:r>
          </w:p>
        </w:tc>
        <w:tc>
          <w:tcPr>
            <w:tcW w:w="1005" w:type="dxa"/>
          </w:tcPr>
          <w:p w14:paraId="365B47B4"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41.08</w:t>
            </w:r>
          </w:p>
        </w:tc>
        <w:tc>
          <w:tcPr>
            <w:tcW w:w="885" w:type="dxa"/>
          </w:tcPr>
          <w:p w14:paraId="66DA9A5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&lt;.001</w:t>
            </w:r>
          </w:p>
        </w:tc>
      </w:tr>
      <w:tr w:rsidR="00B469AB" w:rsidRPr="00307D7A" w14:paraId="0529CAA5" w14:textId="77777777" w:rsidTr="00FE753C">
        <w:trPr>
          <w:jc w:val="center"/>
        </w:trPr>
        <w:tc>
          <w:tcPr>
            <w:tcW w:w="1889" w:type="dxa"/>
          </w:tcPr>
          <w:p w14:paraId="4D03D5E2" w14:textId="77777777" w:rsidR="00B469AB" w:rsidRPr="00307D7A" w:rsidRDefault="00B469AB" w:rsidP="00FE753C">
            <w:pPr>
              <w:jc w:val="center"/>
              <w:rPr>
                <w:rFonts w:ascii="Times New Roman" w:hAnsi="Times New Roman" w:cs="Times New Roman"/>
              </w:rPr>
            </w:pPr>
          </w:p>
        </w:tc>
        <w:tc>
          <w:tcPr>
            <w:tcW w:w="1024" w:type="dxa"/>
          </w:tcPr>
          <w:p w14:paraId="27312049"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4</w:t>
            </w:r>
          </w:p>
        </w:tc>
        <w:tc>
          <w:tcPr>
            <w:tcW w:w="1824" w:type="dxa"/>
          </w:tcPr>
          <w:p w14:paraId="22B05A8D"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Intercept</w:t>
            </w:r>
          </w:p>
        </w:tc>
        <w:tc>
          <w:tcPr>
            <w:tcW w:w="896" w:type="dxa"/>
          </w:tcPr>
          <w:p w14:paraId="628E9861"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Log</w:t>
            </w:r>
          </w:p>
        </w:tc>
        <w:tc>
          <w:tcPr>
            <w:tcW w:w="1116" w:type="dxa"/>
          </w:tcPr>
          <w:p w14:paraId="1378B42E"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8390.62</w:t>
            </w:r>
          </w:p>
        </w:tc>
        <w:tc>
          <w:tcPr>
            <w:tcW w:w="901" w:type="dxa"/>
          </w:tcPr>
          <w:p w14:paraId="18A5149E" w14:textId="77777777" w:rsidR="00B469AB" w:rsidRPr="00754FCE" w:rsidRDefault="00B469AB" w:rsidP="00FE753C">
            <w:pPr>
              <w:jc w:val="center"/>
              <w:rPr>
                <w:rFonts w:ascii="Times New Roman" w:hAnsi="Times New Roman" w:cs="Times New Roman"/>
              </w:rPr>
            </w:pPr>
            <w:r w:rsidRPr="00754FCE">
              <w:rPr>
                <w:rFonts w:ascii="Times New Roman" w:hAnsi="Times New Roman" w:cs="Times New Roman"/>
              </w:rPr>
              <w:t>182.91</w:t>
            </w:r>
          </w:p>
        </w:tc>
        <w:tc>
          <w:tcPr>
            <w:tcW w:w="1005" w:type="dxa"/>
          </w:tcPr>
          <w:p w14:paraId="1014A4F4" w14:textId="77777777" w:rsidR="00B469AB" w:rsidRPr="00E5471E" w:rsidRDefault="00B469AB" w:rsidP="00FE753C">
            <w:pPr>
              <w:jc w:val="center"/>
              <w:rPr>
                <w:rFonts w:ascii="Times New Roman" w:hAnsi="Times New Roman" w:cs="Times New Roman"/>
                <w:b/>
                <w:bCs/>
              </w:rPr>
            </w:pPr>
            <w:r w:rsidRPr="00E5471E">
              <w:rPr>
                <w:rFonts w:ascii="Times New Roman" w:hAnsi="Times New Roman" w:cs="Times New Roman"/>
                <w:b/>
                <w:bCs/>
              </w:rPr>
              <w:t>--</w:t>
            </w:r>
          </w:p>
        </w:tc>
        <w:tc>
          <w:tcPr>
            <w:tcW w:w="885" w:type="dxa"/>
          </w:tcPr>
          <w:p w14:paraId="0308D6EC" w14:textId="77777777" w:rsidR="00B469AB" w:rsidRPr="00E5471E" w:rsidRDefault="00B469AB" w:rsidP="00FE753C">
            <w:pPr>
              <w:jc w:val="center"/>
              <w:rPr>
                <w:rFonts w:ascii="Times New Roman" w:hAnsi="Times New Roman" w:cs="Times New Roman"/>
                <w:b/>
                <w:bCs/>
              </w:rPr>
            </w:pPr>
            <w:r w:rsidRPr="00E5471E">
              <w:rPr>
                <w:rFonts w:ascii="Times New Roman" w:hAnsi="Times New Roman" w:cs="Times New Roman"/>
                <w:b/>
                <w:bCs/>
              </w:rPr>
              <w:t>--</w:t>
            </w:r>
          </w:p>
        </w:tc>
      </w:tr>
      <w:tr w:rsidR="00B469AB" w:rsidRPr="00307D7A" w14:paraId="210A59AD" w14:textId="77777777" w:rsidTr="00FE753C">
        <w:trPr>
          <w:jc w:val="center"/>
        </w:trPr>
        <w:tc>
          <w:tcPr>
            <w:tcW w:w="1889" w:type="dxa"/>
          </w:tcPr>
          <w:p w14:paraId="2F4FC42E" w14:textId="77777777" w:rsidR="00B469AB" w:rsidRPr="00307D7A" w:rsidRDefault="00B469AB" w:rsidP="00FE753C">
            <w:pPr>
              <w:jc w:val="center"/>
              <w:rPr>
                <w:rFonts w:ascii="Times New Roman" w:hAnsi="Times New Roman" w:cs="Times New Roman"/>
              </w:rPr>
            </w:pPr>
          </w:p>
        </w:tc>
        <w:tc>
          <w:tcPr>
            <w:tcW w:w="1024" w:type="dxa"/>
          </w:tcPr>
          <w:p w14:paraId="2225F7F1"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5</w:t>
            </w:r>
          </w:p>
        </w:tc>
        <w:tc>
          <w:tcPr>
            <w:tcW w:w="1824" w:type="dxa"/>
          </w:tcPr>
          <w:p w14:paraId="25A5A594"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Slope</w:t>
            </w:r>
          </w:p>
        </w:tc>
        <w:tc>
          <w:tcPr>
            <w:tcW w:w="896" w:type="dxa"/>
          </w:tcPr>
          <w:p w14:paraId="5ECDEE1D"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1D34B617"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8261.94</w:t>
            </w:r>
          </w:p>
        </w:tc>
        <w:tc>
          <w:tcPr>
            <w:tcW w:w="901" w:type="dxa"/>
          </w:tcPr>
          <w:p w14:paraId="0A3A44E2"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121.23</w:t>
            </w:r>
          </w:p>
        </w:tc>
        <w:tc>
          <w:tcPr>
            <w:tcW w:w="1005" w:type="dxa"/>
          </w:tcPr>
          <w:p w14:paraId="7871523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128.68  </w:t>
            </w:r>
          </w:p>
        </w:tc>
        <w:tc>
          <w:tcPr>
            <w:tcW w:w="885" w:type="dxa"/>
          </w:tcPr>
          <w:p w14:paraId="2E6CDA9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&lt;.001</w:t>
            </w:r>
          </w:p>
        </w:tc>
      </w:tr>
      <w:tr w:rsidR="00B469AB" w:rsidRPr="00307D7A" w14:paraId="06B358D7" w14:textId="77777777" w:rsidTr="00FE753C">
        <w:trPr>
          <w:jc w:val="center"/>
        </w:trPr>
        <w:tc>
          <w:tcPr>
            <w:tcW w:w="1889" w:type="dxa"/>
          </w:tcPr>
          <w:p w14:paraId="251F09A2" w14:textId="77777777" w:rsidR="00B469AB" w:rsidRPr="00307D7A" w:rsidRDefault="00B469AB" w:rsidP="00FE753C">
            <w:pPr>
              <w:jc w:val="center"/>
              <w:rPr>
                <w:rFonts w:ascii="Times New Roman" w:hAnsi="Times New Roman" w:cs="Times New Roman"/>
              </w:rPr>
            </w:pPr>
          </w:p>
        </w:tc>
        <w:tc>
          <w:tcPr>
            <w:tcW w:w="1024" w:type="dxa"/>
          </w:tcPr>
          <w:p w14:paraId="32C13FC7"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6</w:t>
            </w:r>
          </w:p>
        </w:tc>
        <w:tc>
          <w:tcPr>
            <w:tcW w:w="1824" w:type="dxa"/>
          </w:tcPr>
          <w:p w14:paraId="3AB88A6A"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Intercept*Slope</w:t>
            </w:r>
          </w:p>
        </w:tc>
        <w:tc>
          <w:tcPr>
            <w:tcW w:w="896" w:type="dxa"/>
          </w:tcPr>
          <w:p w14:paraId="54A2C52C" w14:textId="77777777" w:rsidR="00B469AB" w:rsidRPr="00307D7A" w:rsidRDefault="00B469AB" w:rsidP="00FE753C">
            <w:pPr>
              <w:jc w:val="center"/>
              <w:rPr>
                <w:rFonts w:ascii="Times New Roman" w:hAnsi="Times New Roman" w:cs="Times New Roman"/>
              </w:rPr>
            </w:pPr>
            <w:r w:rsidRPr="00307D7A">
              <w:rPr>
                <w:rFonts w:ascii="Times New Roman" w:hAnsi="Times New Roman" w:cs="Times New Roman"/>
              </w:rPr>
              <w:t>Log</w:t>
            </w:r>
          </w:p>
        </w:tc>
        <w:tc>
          <w:tcPr>
            <w:tcW w:w="1116" w:type="dxa"/>
          </w:tcPr>
          <w:p w14:paraId="0372F976"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8261.92</w:t>
            </w:r>
          </w:p>
        </w:tc>
        <w:tc>
          <w:tcPr>
            <w:tcW w:w="901" w:type="dxa"/>
          </w:tcPr>
          <w:p w14:paraId="6CD8DA7D"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121.63</w:t>
            </w:r>
          </w:p>
        </w:tc>
        <w:tc>
          <w:tcPr>
            <w:tcW w:w="1005" w:type="dxa"/>
          </w:tcPr>
          <w:p w14:paraId="5642D735"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0.02</w:t>
            </w:r>
          </w:p>
        </w:tc>
        <w:tc>
          <w:tcPr>
            <w:tcW w:w="885" w:type="dxa"/>
          </w:tcPr>
          <w:p w14:paraId="5D46F860" w14:textId="77777777" w:rsidR="00B469AB" w:rsidRPr="00307D7A" w:rsidRDefault="00B469AB" w:rsidP="00FE753C">
            <w:pPr>
              <w:jc w:val="center"/>
              <w:rPr>
                <w:rFonts w:ascii="Times New Roman" w:hAnsi="Times New Roman" w:cs="Times New Roman"/>
              </w:rPr>
            </w:pPr>
            <w:r>
              <w:rPr>
                <w:rFonts w:ascii="Times New Roman" w:hAnsi="Times New Roman" w:cs="Times New Roman"/>
              </w:rPr>
              <w:t xml:space="preserve"> .888</w:t>
            </w:r>
          </w:p>
        </w:tc>
      </w:tr>
    </w:tbl>
    <w:p w14:paraId="2963DB0B" w14:textId="77777777" w:rsidR="00B469AB" w:rsidRDefault="00B469AB" w:rsidP="00B469AB">
      <w:pPr>
        <w:rPr>
          <w:rFonts w:ascii="Times New Roman" w:hAnsi="Times New Roman" w:cs="Times New Roman"/>
        </w:rPr>
      </w:pPr>
      <w:r w:rsidRPr="00B5305C">
        <w:rPr>
          <w:rFonts w:ascii="Times New Roman" w:hAnsi="Times New Roman" w:cs="Times New Roman"/>
        </w:rPr>
        <w:t xml:space="preserve">Note. </w:t>
      </w:r>
      <w:r>
        <w:rPr>
          <w:rFonts w:ascii="Times New Roman" w:hAnsi="Times New Roman" w:cs="Times New Roman"/>
        </w:rPr>
        <w:t xml:space="preserve">Nested models were compared using likelihood ratio tests. The most complex model that significantly improved model fit for each time definition (linear and logarithmic) were compared to each other and the one with the lower -2LL value was selected for interpretation. The selected model for each outcome is indicated in bold text. PCL-5 = PTSD Checklist for DSM-5; ISI = Insomnia Severity Index; GAD-7 = Generalized Anxiety Disorder 7-item; SF-36 = 36-item short form survey; -2LL = Log likelihood; NT = Not tested. </w:t>
      </w:r>
    </w:p>
    <w:p w14:paraId="0BF51065" w14:textId="77777777" w:rsidR="00B469AB" w:rsidRPr="00BE5902" w:rsidRDefault="00B469AB" w:rsidP="00B469AB">
      <w:pPr>
        <w:rPr>
          <w:rFonts w:ascii="Times New Roman" w:hAnsi="Times New Roman" w:cs="Times New Roman"/>
        </w:rPr>
      </w:pPr>
    </w:p>
    <w:p w14:paraId="5382A9C3" w14:textId="77777777" w:rsidR="00B469AB" w:rsidRPr="00B5305C" w:rsidRDefault="00B469AB" w:rsidP="00B469AB">
      <w:pPr>
        <w:spacing w:line="259" w:lineRule="auto"/>
        <w:rPr>
          <w:rFonts w:ascii="Times New Roman" w:hAnsi="Times New Roman" w:cs="Times New Roman"/>
          <w:i/>
          <w:iCs/>
        </w:rPr>
      </w:pPr>
      <w:r w:rsidRPr="00B5305C">
        <w:rPr>
          <w:rFonts w:ascii="Times New Roman" w:hAnsi="Times New Roman" w:cs="Times New Roman"/>
          <w:b/>
          <w:bCs/>
        </w:rPr>
        <w:t xml:space="preserve">Table </w:t>
      </w:r>
      <w:r>
        <w:rPr>
          <w:rFonts w:ascii="Times New Roman" w:hAnsi="Times New Roman" w:cs="Times New Roman"/>
          <w:b/>
          <w:bCs/>
        </w:rPr>
        <w:t>2S</w:t>
      </w:r>
    </w:p>
    <w:p w14:paraId="56B78B16" w14:textId="77777777" w:rsidR="00B469AB" w:rsidRDefault="00B469AB" w:rsidP="00B469AB">
      <w:pPr>
        <w:rPr>
          <w:rFonts w:ascii="Times New Roman" w:hAnsi="Times New Roman" w:cs="Times New Roman"/>
          <w:i/>
          <w:iCs/>
        </w:rPr>
      </w:pPr>
      <w:r>
        <w:rPr>
          <w:rFonts w:ascii="Times New Roman" w:hAnsi="Times New Roman" w:cs="Times New Roman"/>
          <w:i/>
          <w:iCs/>
        </w:rPr>
        <w:lastRenderedPageBreak/>
        <w:t xml:space="preserve">Fixed effect estimates in the optimal model for each main outcome variable  </w:t>
      </w:r>
    </w:p>
    <w:tbl>
      <w:tblPr>
        <w:tblStyle w:val="TableGrid"/>
        <w:tblW w:w="9360"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2340"/>
        <w:gridCol w:w="900"/>
        <w:gridCol w:w="1710"/>
        <w:gridCol w:w="900"/>
        <w:gridCol w:w="900"/>
        <w:gridCol w:w="720"/>
      </w:tblGrid>
      <w:tr w:rsidR="00B469AB" w14:paraId="17E2567F" w14:textId="77777777" w:rsidTr="00FE753C">
        <w:trPr>
          <w:jc w:val="center"/>
        </w:trPr>
        <w:tc>
          <w:tcPr>
            <w:tcW w:w="1890" w:type="dxa"/>
            <w:tcBorders>
              <w:top w:val="single" w:sz="4" w:space="0" w:color="auto"/>
              <w:bottom w:val="single" w:sz="4" w:space="0" w:color="auto"/>
            </w:tcBorders>
          </w:tcPr>
          <w:p w14:paraId="5A5F9E63" w14:textId="77777777" w:rsidR="00B469AB" w:rsidRPr="00E7015A" w:rsidRDefault="00B469AB" w:rsidP="00FE753C">
            <w:pPr>
              <w:jc w:val="center"/>
              <w:rPr>
                <w:rFonts w:ascii="Times New Roman" w:hAnsi="Times New Roman" w:cs="Times New Roman"/>
                <w:b/>
                <w:bCs/>
              </w:rPr>
            </w:pPr>
            <w:r>
              <w:rPr>
                <w:rFonts w:ascii="Times New Roman" w:hAnsi="Times New Roman" w:cs="Times New Roman"/>
                <w:b/>
                <w:bCs/>
              </w:rPr>
              <w:t>Outcome</w:t>
            </w:r>
          </w:p>
        </w:tc>
        <w:tc>
          <w:tcPr>
            <w:tcW w:w="2340" w:type="dxa"/>
            <w:tcBorders>
              <w:top w:val="single" w:sz="4" w:space="0" w:color="auto"/>
              <w:bottom w:val="single" w:sz="4" w:space="0" w:color="auto"/>
            </w:tcBorders>
          </w:tcPr>
          <w:p w14:paraId="214C1C2D" w14:textId="77777777" w:rsidR="00B469AB" w:rsidRPr="00E7015A" w:rsidRDefault="00B469AB" w:rsidP="00FE753C">
            <w:pPr>
              <w:jc w:val="center"/>
              <w:rPr>
                <w:rFonts w:ascii="Times New Roman" w:hAnsi="Times New Roman" w:cs="Times New Roman"/>
                <w:b/>
                <w:bCs/>
              </w:rPr>
            </w:pPr>
            <w:r>
              <w:rPr>
                <w:rFonts w:ascii="Times New Roman" w:hAnsi="Times New Roman" w:cs="Times New Roman"/>
                <w:b/>
                <w:bCs/>
              </w:rPr>
              <w:t>Fixed Effect</w:t>
            </w:r>
          </w:p>
        </w:tc>
        <w:tc>
          <w:tcPr>
            <w:tcW w:w="900" w:type="dxa"/>
            <w:tcBorders>
              <w:top w:val="single" w:sz="4" w:space="0" w:color="auto"/>
              <w:bottom w:val="single" w:sz="4" w:space="0" w:color="auto"/>
            </w:tcBorders>
          </w:tcPr>
          <w:p w14:paraId="7FE1A683" w14:textId="77777777" w:rsidR="00B469AB" w:rsidRDefault="00B469AB" w:rsidP="00FE753C">
            <w:pPr>
              <w:jc w:val="center"/>
              <w:rPr>
                <w:rFonts w:ascii="Times New Roman" w:hAnsi="Times New Roman" w:cs="Times New Roman"/>
                <w:b/>
                <w:bCs/>
              </w:rPr>
            </w:pPr>
            <w:r>
              <w:rPr>
                <w:rFonts w:ascii="Times New Roman" w:hAnsi="Times New Roman" w:cs="Times New Roman"/>
                <w:b/>
                <w:bCs/>
              </w:rPr>
              <w:t>b</w:t>
            </w:r>
          </w:p>
        </w:tc>
        <w:tc>
          <w:tcPr>
            <w:tcW w:w="1710" w:type="dxa"/>
            <w:tcBorders>
              <w:top w:val="single" w:sz="4" w:space="0" w:color="auto"/>
              <w:bottom w:val="single" w:sz="4" w:space="0" w:color="auto"/>
            </w:tcBorders>
          </w:tcPr>
          <w:p w14:paraId="0EBDEA53" w14:textId="77777777" w:rsidR="00B469AB" w:rsidRPr="00E7015A" w:rsidRDefault="00B469AB" w:rsidP="00FE753C">
            <w:pPr>
              <w:jc w:val="center"/>
              <w:rPr>
                <w:rFonts w:ascii="Times New Roman" w:hAnsi="Times New Roman" w:cs="Times New Roman"/>
                <w:b/>
                <w:bCs/>
              </w:rPr>
            </w:pPr>
            <w:r>
              <w:rPr>
                <w:rFonts w:ascii="Times New Roman" w:hAnsi="Times New Roman" w:cs="Times New Roman"/>
                <w:b/>
                <w:bCs/>
              </w:rPr>
              <w:t>95% CI</w:t>
            </w:r>
          </w:p>
        </w:tc>
        <w:tc>
          <w:tcPr>
            <w:tcW w:w="900" w:type="dxa"/>
            <w:tcBorders>
              <w:top w:val="single" w:sz="4" w:space="0" w:color="auto"/>
              <w:bottom w:val="single" w:sz="4" w:space="0" w:color="auto"/>
            </w:tcBorders>
          </w:tcPr>
          <w:p w14:paraId="26D339DC" w14:textId="77777777" w:rsidR="00B469AB" w:rsidRPr="00E7015A" w:rsidRDefault="00B469AB" w:rsidP="00FE753C">
            <w:pPr>
              <w:jc w:val="center"/>
              <w:rPr>
                <w:rFonts w:ascii="Times New Roman" w:hAnsi="Times New Roman" w:cs="Times New Roman"/>
                <w:b/>
                <w:bCs/>
                <w:i/>
                <w:iCs/>
                <w:vertAlign w:val="superscript"/>
              </w:rPr>
            </w:pPr>
            <w:r>
              <w:rPr>
                <w:rFonts w:ascii="Times New Roman" w:hAnsi="Times New Roman" w:cs="Times New Roman"/>
                <w:b/>
                <w:bCs/>
                <w:i/>
                <w:iCs/>
              </w:rPr>
              <w:t>t</w:t>
            </w:r>
          </w:p>
        </w:tc>
        <w:tc>
          <w:tcPr>
            <w:tcW w:w="900" w:type="dxa"/>
            <w:tcBorders>
              <w:top w:val="single" w:sz="4" w:space="0" w:color="auto"/>
              <w:bottom w:val="single" w:sz="4" w:space="0" w:color="auto"/>
            </w:tcBorders>
          </w:tcPr>
          <w:p w14:paraId="105F803F" w14:textId="77777777" w:rsidR="00B469AB" w:rsidRPr="00E7015A" w:rsidRDefault="00B469AB" w:rsidP="00FE753C">
            <w:pPr>
              <w:jc w:val="center"/>
              <w:rPr>
                <w:rFonts w:ascii="Times New Roman" w:hAnsi="Times New Roman" w:cs="Times New Roman"/>
                <w:b/>
                <w:bCs/>
                <w:i/>
                <w:iCs/>
              </w:rPr>
            </w:pPr>
            <w:r>
              <w:rPr>
                <w:rFonts w:ascii="Times New Roman" w:hAnsi="Times New Roman" w:cs="Times New Roman"/>
                <w:b/>
                <w:bCs/>
                <w:i/>
                <w:iCs/>
              </w:rPr>
              <w:t xml:space="preserve">  p</w:t>
            </w:r>
          </w:p>
        </w:tc>
        <w:tc>
          <w:tcPr>
            <w:tcW w:w="720" w:type="dxa"/>
            <w:tcBorders>
              <w:top w:val="single" w:sz="4" w:space="0" w:color="auto"/>
              <w:bottom w:val="single" w:sz="4" w:space="0" w:color="auto"/>
            </w:tcBorders>
          </w:tcPr>
          <w:p w14:paraId="3AC7A3C4" w14:textId="77777777" w:rsidR="00B469AB" w:rsidRDefault="00B469AB" w:rsidP="00FE753C">
            <w:pPr>
              <w:jc w:val="center"/>
              <w:rPr>
                <w:rFonts w:ascii="Times New Roman" w:hAnsi="Times New Roman" w:cs="Times New Roman"/>
                <w:b/>
                <w:bCs/>
                <w:i/>
                <w:iCs/>
              </w:rPr>
            </w:pPr>
            <w:r>
              <w:rPr>
                <w:rFonts w:ascii="Times New Roman" w:hAnsi="Times New Roman" w:cs="Times New Roman"/>
                <w:b/>
                <w:bCs/>
                <w:i/>
                <w:iCs/>
              </w:rPr>
              <w:t>d</w:t>
            </w:r>
          </w:p>
        </w:tc>
      </w:tr>
      <w:tr w:rsidR="00B469AB" w:rsidRPr="00E7015A" w14:paraId="4557D42D" w14:textId="77777777" w:rsidTr="00FE753C">
        <w:trPr>
          <w:jc w:val="center"/>
        </w:trPr>
        <w:tc>
          <w:tcPr>
            <w:tcW w:w="1890" w:type="dxa"/>
            <w:tcBorders>
              <w:top w:val="single" w:sz="4" w:space="0" w:color="auto"/>
            </w:tcBorders>
          </w:tcPr>
          <w:p w14:paraId="611CF3C4"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PCL-5</w:t>
            </w:r>
          </w:p>
        </w:tc>
        <w:tc>
          <w:tcPr>
            <w:tcW w:w="2340" w:type="dxa"/>
            <w:tcBorders>
              <w:top w:val="single" w:sz="4" w:space="0" w:color="auto"/>
            </w:tcBorders>
          </w:tcPr>
          <w:p w14:paraId="2EC097CC" w14:textId="77777777" w:rsidR="00B469AB" w:rsidRPr="00BE5902" w:rsidRDefault="00B469AB" w:rsidP="00FE753C">
            <w:pPr>
              <w:jc w:val="center"/>
              <w:rPr>
                <w:rFonts w:ascii="Times New Roman" w:hAnsi="Times New Roman" w:cs="Times New Roman"/>
                <w:vertAlign w:val="superscript"/>
              </w:rPr>
            </w:pPr>
            <w:r>
              <w:rPr>
                <w:rFonts w:ascii="Times New Roman" w:hAnsi="Times New Roman" w:cs="Times New Roman"/>
              </w:rPr>
              <w:t>Log Time</w:t>
            </w:r>
          </w:p>
        </w:tc>
        <w:tc>
          <w:tcPr>
            <w:tcW w:w="900" w:type="dxa"/>
            <w:tcBorders>
              <w:top w:val="single" w:sz="4" w:space="0" w:color="auto"/>
            </w:tcBorders>
          </w:tcPr>
          <w:p w14:paraId="2D8C2EAC" w14:textId="77777777" w:rsidR="00B469AB" w:rsidRDefault="00B469AB" w:rsidP="00FE753C">
            <w:pPr>
              <w:jc w:val="center"/>
              <w:rPr>
                <w:rFonts w:ascii="Times New Roman" w:hAnsi="Times New Roman" w:cs="Times New Roman"/>
              </w:rPr>
            </w:pPr>
            <w:r>
              <w:rPr>
                <w:rFonts w:ascii="Times New Roman" w:hAnsi="Times New Roman" w:cs="Times New Roman"/>
              </w:rPr>
              <w:t>-12.81</w:t>
            </w:r>
          </w:p>
        </w:tc>
        <w:tc>
          <w:tcPr>
            <w:tcW w:w="1710" w:type="dxa"/>
            <w:tcBorders>
              <w:top w:val="single" w:sz="4" w:space="0" w:color="auto"/>
            </w:tcBorders>
          </w:tcPr>
          <w:p w14:paraId="75E753D9"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 xml:space="preserve"> -15.03, -10.59</w:t>
            </w:r>
          </w:p>
        </w:tc>
        <w:tc>
          <w:tcPr>
            <w:tcW w:w="900" w:type="dxa"/>
            <w:tcBorders>
              <w:top w:val="single" w:sz="4" w:space="0" w:color="auto"/>
            </w:tcBorders>
          </w:tcPr>
          <w:p w14:paraId="4688A418"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-11.35</w:t>
            </w:r>
          </w:p>
        </w:tc>
        <w:tc>
          <w:tcPr>
            <w:tcW w:w="900" w:type="dxa"/>
            <w:tcBorders>
              <w:top w:val="single" w:sz="4" w:space="0" w:color="auto"/>
            </w:tcBorders>
          </w:tcPr>
          <w:p w14:paraId="030BF4BB"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&lt;.001</w:t>
            </w:r>
          </w:p>
        </w:tc>
        <w:tc>
          <w:tcPr>
            <w:tcW w:w="720" w:type="dxa"/>
            <w:tcBorders>
              <w:top w:val="single" w:sz="4" w:space="0" w:color="auto"/>
            </w:tcBorders>
          </w:tcPr>
          <w:p w14:paraId="7CB84C66" w14:textId="77777777" w:rsidR="00B469AB" w:rsidRDefault="00B469AB" w:rsidP="00FE753C">
            <w:pPr>
              <w:jc w:val="center"/>
              <w:rPr>
                <w:rFonts w:ascii="Times New Roman" w:hAnsi="Times New Roman" w:cs="Times New Roman"/>
              </w:rPr>
            </w:pPr>
            <w:r>
              <w:rPr>
                <w:rFonts w:ascii="Times New Roman" w:hAnsi="Times New Roman" w:cs="Times New Roman"/>
              </w:rPr>
              <w:t>0.89</w:t>
            </w:r>
          </w:p>
        </w:tc>
      </w:tr>
      <w:tr w:rsidR="00B469AB" w:rsidRPr="00E7015A" w14:paraId="36C3586C" w14:textId="77777777" w:rsidTr="00FE753C">
        <w:trPr>
          <w:jc w:val="center"/>
        </w:trPr>
        <w:tc>
          <w:tcPr>
            <w:tcW w:w="1890" w:type="dxa"/>
          </w:tcPr>
          <w:p w14:paraId="55739B23" w14:textId="77777777" w:rsidR="00B469AB" w:rsidRPr="00BE5902" w:rsidRDefault="00B469AB" w:rsidP="00FE753C">
            <w:pPr>
              <w:jc w:val="center"/>
              <w:rPr>
                <w:rFonts w:ascii="Times New Roman" w:hAnsi="Times New Roman" w:cs="Times New Roman"/>
                <w:b/>
                <w:bCs/>
              </w:rPr>
            </w:pPr>
          </w:p>
        </w:tc>
        <w:tc>
          <w:tcPr>
            <w:tcW w:w="2340" w:type="dxa"/>
          </w:tcPr>
          <w:p w14:paraId="4F1370EB"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Group</w:t>
            </w:r>
          </w:p>
        </w:tc>
        <w:tc>
          <w:tcPr>
            <w:tcW w:w="900" w:type="dxa"/>
          </w:tcPr>
          <w:p w14:paraId="37DFD418"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 xml:space="preserve">   2.96</w:t>
            </w:r>
          </w:p>
        </w:tc>
        <w:tc>
          <w:tcPr>
            <w:tcW w:w="1710" w:type="dxa"/>
          </w:tcPr>
          <w:p w14:paraId="20D865B3"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0.17,   5.75</w:t>
            </w:r>
          </w:p>
        </w:tc>
        <w:tc>
          <w:tcPr>
            <w:tcW w:w="900" w:type="dxa"/>
          </w:tcPr>
          <w:p w14:paraId="28C25AB9"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2.09</w:t>
            </w:r>
          </w:p>
        </w:tc>
        <w:tc>
          <w:tcPr>
            <w:tcW w:w="900" w:type="dxa"/>
          </w:tcPr>
          <w:p w14:paraId="431F24C1"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 xml:space="preserve">  .037</w:t>
            </w:r>
          </w:p>
        </w:tc>
        <w:tc>
          <w:tcPr>
            <w:tcW w:w="720" w:type="dxa"/>
          </w:tcPr>
          <w:p w14:paraId="1CD1C6C6" w14:textId="77777777" w:rsidR="00B469AB" w:rsidRDefault="00B469AB" w:rsidP="00FE753C">
            <w:pPr>
              <w:jc w:val="center"/>
              <w:rPr>
                <w:rFonts w:ascii="Times New Roman" w:hAnsi="Times New Roman" w:cs="Times New Roman"/>
              </w:rPr>
            </w:pPr>
            <w:r>
              <w:rPr>
                <w:rFonts w:ascii="Times New Roman" w:hAnsi="Times New Roman" w:cs="Times New Roman"/>
              </w:rPr>
              <w:t>0.16</w:t>
            </w:r>
          </w:p>
        </w:tc>
      </w:tr>
      <w:tr w:rsidR="00B469AB" w:rsidRPr="00E7015A" w14:paraId="26AE2730" w14:textId="77777777" w:rsidTr="00FE753C">
        <w:trPr>
          <w:jc w:val="center"/>
        </w:trPr>
        <w:tc>
          <w:tcPr>
            <w:tcW w:w="1890" w:type="dxa"/>
          </w:tcPr>
          <w:p w14:paraId="7F23ED70" w14:textId="77777777" w:rsidR="00B469AB" w:rsidRPr="00E7015A" w:rsidRDefault="00B469AB" w:rsidP="00FE753C">
            <w:pPr>
              <w:jc w:val="center"/>
              <w:rPr>
                <w:rFonts w:ascii="Times New Roman" w:hAnsi="Times New Roman" w:cs="Times New Roman"/>
              </w:rPr>
            </w:pPr>
          </w:p>
        </w:tc>
        <w:tc>
          <w:tcPr>
            <w:tcW w:w="2340" w:type="dxa"/>
          </w:tcPr>
          <w:p w14:paraId="2058E976"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Log Time x Group</w:t>
            </w:r>
          </w:p>
        </w:tc>
        <w:tc>
          <w:tcPr>
            <w:tcW w:w="900" w:type="dxa"/>
          </w:tcPr>
          <w:p w14:paraId="0E010C71" w14:textId="77777777" w:rsidR="00B469AB" w:rsidRDefault="00B469AB" w:rsidP="00FE753C">
            <w:pPr>
              <w:jc w:val="center"/>
              <w:rPr>
                <w:rFonts w:ascii="Times New Roman" w:hAnsi="Times New Roman" w:cs="Times New Roman"/>
              </w:rPr>
            </w:pPr>
            <w:r>
              <w:rPr>
                <w:rFonts w:ascii="Times New Roman" w:hAnsi="Times New Roman" w:cs="Times New Roman"/>
              </w:rPr>
              <w:t>-4.11</w:t>
            </w:r>
          </w:p>
        </w:tc>
        <w:tc>
          <w:tcPr>
            <w:tcW w:w="1710" w:type="dxa"/>
          </w:tcPr>
          <w:p w14:paraId="594703D8"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-7.18, -1.03</w:t>
            </w:r>
          </w:p>
        </w:tc>
        <w:tc>
          <w:tcPr>
            <w:tcW w:w="900" w:type="dxa"/>
          </w:tcPr>
          <w:p w14:paraId="146B6989"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-2.63</w:t>
            </w:r>
          </w:p>
        </w:tc>
        <w:tc>
          <w:tcPr>
            <w:tcW w:w="900" w:type="dxa"/>
          </w:tcPr>
          <w:p w14:paraId="77BC6E1B"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 xml:space="preserve">  .009</w:t>
            </w:r>
          </w:p>
        </w:tc>
        <w:tc>
          <w:tcPr>
            <w:tcW w:w="720" w:type="dxa"/>
          </w:tcPr>
          <w:p w14:paraId="12D8EAA3" w14:textId="77777777" w:rsidR="00B469AB" w:rsidRDefault="00B469AB" w:rsidP="00FE753C">
            <w:pPr>
              <w:jc w:val="center"/>
              <w:rPr>
                <w:rFonts w:ascii="Times New Roman" w:hAnsi="Times New Roman" w:cs="Times New Roman"/>
              </w:rPr>
            </w:pPr>
            <w:r>
              <w:rPr>
                <w:rFonts w:ascii="Times New Roman" w:hAnsi="Times New Roman" w:cs="Times New Roman"/>
              </w:rPr>
              <w:t>0.21</w:t>
            </w:r>
          </w:p>
        </w:tc>
      </w:tr>
      <w:tr w:rsidR="00B469AB" w:rsidRPr="00E7015A" w14:paraId="4F643886" w14:textId="77777777" w:rsidTr="00FE753C">
        <w:trPr>
          <w:jc w:val="center"/>
        </w:trPr>
        <w:tc>
          <w:tcPr>
            <w:tcW w:w="1890" w:type="dxa"/>
          </w:tcPr>
          <w:p w14:paraId="02222A38" w14:textId="77777777" w:rsidR="00B469AB" w:rsidRDefault="00B469AB" w:rsidP="00FE753C">
            <w:pPr>
              <w:jc w:val="center"/>
              <w:rPr>
                <w:rFonts w:ascii="Times New Roman" w:hAnsi="Times New Roman" w:cs="Times New Roman"/>
              </w:rPr>
            </w:pPr>
            <w:r>
              <w:rPr>
                <w:rFonts w:ascii="Times New Roman" w:hAnsi="Times New Roman" w:cs="Times New Roman"/>
              </w:rPr>
              <w:t>ISI</w:t>
            </w:r>
          </w:p>
        </w:tc>
        <w:tc>
          <w:tcPr>
            <w:tcW w:w="2340" w:type="dxa"/>
          </w:tcPr>
          <w:p w14:paraId="73BA4849" w14:textId="77777777" w:rsidR="00B469AB" w:rsidRDefault="00B469AB" w:rsidP="00FE753C">
            <w:pPr>
              <w:jc w:val="center"/>
              <w:rPr>
                <w:rFonts w:ascii="Times New Roman" w:hAnsi="Times New Roman" w:cs="Times New Roman"/>
              </w:rPr>
            </w:pPr>
            <w:r>
              <w:rPr>
                <w:rFonts w:ascii="Times New Roman" w:hAnsi="Times New Roman" w:cs="Times New Roman"/>
              </w:rPr>
              <w:t>Log Time</w:t>
            </w:r>
          </w:p>
        </w:tc>
        <w:tc>
          <w:tcPr>
            <w:tcW w:w="900" w:type="dxa"/>
          </w:tcPr>
          <w:p w14:paraId="4C73FD3A" w14:textId="77777777" w:rsidR="00B469AB" w:rsidRDefault="00B469AB" w:rsidP="00FE753C">
            <w:pPr>
              <w:jc w:val="center"/>
              <w:rPr>
                <w:rFonts w:ascii="Times New Roman" w:hAnsi="Times New Roman" w:cs="Times New Roman"/>
              </w:rPr>
            </w:pPr>
            <w:r>
              <w:rPr>
                <w:rFonts w:ascii="Times New Roman" w:hAnsi="Times New Roman" w:cs="Times New Roman"/>
              </w:rPr>
              <w:t>-3.37</w:t>
            </w:r>
          </w:p>
        </w:tc>
        <w:tc>
          <w:tcPr>
            <w:tcW w:w="1710" w:type="dxa"/>
          </w:tcPr>
          <w:p w14:paraId="18C66946" w14:textId="77777777" w:rsidR="00B469AB" w:rsidRDefault="00B469AB" w:rsidP="00FE753C">
            <w:pPr>
              <w:jc w:val="center"/>
              <w:rPr>
                <w:rFonts w:ascii="Times New Roman" w:hAnsi="Times New Roman" w:cs="Times New Roman"/>
              </w:rPr>
            </w:pPr>
            <w:r>
              <w:rPr>
                <w:rFonts w:ascii="Times New Roman" w:hAnsi="Times New Roman" w:cs="Times New Roman"/>
              </w:rPr>
              <w:t>-4.22, -2.52</w:t>
            </w:r>
          </w:p>
        </w:tc>
        <w:tc>
          <w:tcPr>
            <w:tcW w:w="900" w:type="dxa"/>
          </w:tcPr>
          <w:p w14:paraId="0EC155AF" w14:textId="77777777" w:rsidR="00B469AB" w:rsidRDefault="00B469AB" w:rsidP="00FE753C">
            <w:pPr>
              <w:jc w:val="center"/>
              <w:rPr>
                <w:rFonts w:ascii="Times New Roman" w:hAnsi="Times New Roman" w:cs="Times New Roman"/>
              </w:rPr>
            </w:pPr>
            <w:r>
              <w:rPr>
                <w:rFonts w:ascii="Times New Roman" w:hAnsi="Times New Roman" w:cs="Times New Roman"/>
              </w:rPr>
              <w:t>-7.83</w:t>
            </w:r>
          </w:p>
        </w:tc>
        <w:tc>
          <w:tcPr>
            <w:tcW w:w="900" w:type="dxa"/>
          </w:tcPr>
          <w:p w14:paraId="2A00D758" w14:textId="77777777" w:rsidR="00B469AB" w:rsidRDefault="00B469AB" w:rsidP="00FE753C">
            <w:pPr>
              <w:jc w:val="center"/>
              <w:rPr>
                <w:rFonts w:ascii="Times New Roman" w:hAnsi="Times New Roman" w:cs="Times New Roman"/>
              </w:rPr>
            </w:pPr>
            <w:r>
              <w:rPr>
                <w:rFonts w:ascii="Times New Roman" w:hAnsi="Times New Roman" w:cs="Times New Roman"/>
              </w:rPr>
              <w:t>&lt;.001</w:t>
            </w:r>
          </w:p>
        </w:tc>
        <w:tc>
          <w:tcPr>
            <w:tcW w:w="720" w:type="dxa"/>
          </w:tcPr>
          <w:p w14:paraId="7D520A5B" w14:textId="77777777" w:rsidR="00B469AB" w:rsidRDefault="00B469AB" w:rsidP="00FE753C">
            <w:pPr>
              <w:jc w:val="center"/>
              <w:rPr>
                <w:rFonts w:ascii="Times New Roman" w:hAnsi="Times New Roman" w:cs="Times New Roman"/>
              </w:rPr>
            </w:pPr>
            <w:r>
              <w:rPr>
                <w:rFonts w:ascii="Times New Roman" w:hAnsi="Times New Roman" w:cs="Times New Roman"/>
              </w:rPr>
              <w:t>0.62</w:t>
            </w:r>
          </w:p>
        </w:tc>
      </w:tr>
      <w:tr w:rsidR="00B469AB" w:rsidRPr="00E7015A" w14:paraId="4BD5C639" w14:textId="77777777" w:rsidTr="00FE753C">
        <w:trPr>
          <w:jc w:val="center"/>
        </w:trPr>
        <w:tc>
          <w:tcPr>
            <w:tcW w:w="1890" w:type="dxa"/>
          </w:tcPr>
          <w:p w14:paraId="52D94312" w14:textId="77777777" w:rsidR="00B469AB" w:rsidRDefault="00B469AB" w:rsidP="00FE753C">
            <w:pPr>
              <w:jc w:val="center"/>
              <w:rPr>
                <w:rFonts w:ascii="Times New Roman" w:hAnsi="Times New Roman" w:cs="Times New Roman"/>
              </w:rPr>
            </w:pPr>
          </w:p>
        </w:tc>
        <w:tc>
          <w:tcPr>
            <w:tcW w:w="2340" w:type="dxa"/>
          </w:tcPr>
          <w:p w14:paraId="73EEF3EF" w14:textId="77777777" w:rsidR="00B469AB" w:rsidRDefault="00B469AB" w:rsidP="00FE753C">
            <w:pPr>
              <w:jc w:val="center"/>
              <w:rPr>
                <w:rFonts w:ascii="Times New Roman" w:hAnsi="Times New Roman" w:cs="Times New Roman"/>
              </w:rPr>
            </w:pPr>
            <w:r>
              <w:rPr>
                <w:rFonts w:ascii="Times New Roman" w:hAnsi="Times New Roman" w:cs="Times New Roman"/>
              </w:rPr>
              <w:t>Group</w:t>
            </w:r>
          </w:p>
        </w:tc>
        <w:tc>
          <w:tcPr>
            <w:tcW w:w="900" w:type="dxa"/>
          </w:tcPr>
          <w:p w14:paraId="31111555"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0.46</w:t>
            </w:r>
          </w:p>
        </w:tc>
        <w:tc>
          <w:tcPr>
            <w:tcW w:w="1710" w:type="dxa"/>
          </w:tcPr>
          <w:p w14:paraId="776C1AF1" w14:textId="77777777" w:rsidR="00B469AB" w:rsidRDefault="00B469AB" w:rsidP="00FE753C">
            <w:pPr>
              <w:jc w:val="center"/>
              <w:rPr>
                <w:rFonts w:ascii="Times New Roman" w:hAnsi="Times New Roman" w:cs="Times New Roman"/>
              </w:rPr>
            </w:pPr>
            <w:r>
              <w:rPr>
                <w:rFonts w:ascii="Times New Roman" w:hAnsi="Times New Roman" w:cs="Times New Roman"/>
              </w:rPr>
              <w:t>-0.</w:t>
            </w:r>
            <w:proofErr w:type="gramStart"/>
            <w:r>
              <w:rPr>
                <w:rFonts w:ascii="Times New Roman" w:hAnsi="Times New Roman" w:cs="Times New Roman"/>
              </w:rPr>
              <w:t>80,  1</w:t>
            </w:r>
            <w:proofErr w:type="gramEnd"/>
            <w:r>
              <w:rPr>
                <w:rFonts w:ascii="Times New Roman" w:hAnsi="Times New Roman" w:cs="Times New Roman"/>
              </w:rPr>
              <w:t>.71</w:t>
            </w:r>
          </w:p>
        </w:tc>
        <w:tc>
          <w:tcPr>
            <w:tcW w:w="900" w:type="dxa"/>
          </w:tcPr>
          <w:p w14:paraId="0952912E" w14:textId="77777777" w:rsidR="00B469AB" w:rsidRDefault="00B469AB" w:rsidP="00FE753C">
            <w:pPr>
              <w:jc w:val="center"/>
              <w:rPr>
                <w:rFonts w:ascii="Times New Roman" w:hAnsi="Times New Roman" w:cs="Times New Roman"/>
              </w:rPr>
            </w:pPr>
            <w:r>
              <w:rPr>
                <w:rFonts w:ascii="Times New Roman" w:hAnsi="Times New Roman" w:cs="Times New Roman"/>
              </w:rPr>
              <w:t>0.71</w:t>
            </w:r>
          </w:p>
        </w:tc>
        <w:tc>
          <w:tcPr>
            <w:tcW w:w="900" w:type="dxa"/>
          </w:tcPr>
          <w:p w14:paraId="3F984E54"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.474</w:t>
            </w:r>
          </w:p>
        </w:tc>
        <w:tc>
          <w:tcPr>
            <w:tcW w:w="720" w:type="dxa"/>
          </w:tcPr>
          <w:p w14:paraId="5101C455" w14:textId="77777777" w:rsidR="00B469AB" w:rsidRDefault="00B469AB" w:rsidP="00FE753C">
            <w:pPr>
              <w:jc w:val="center"/>
              <w:rPr>
                <w:rFonts w:ascii="Times New Roman" w:hAnsi="Times New Roman" w:cs="Times New Roman"/>
              </w:rPr>
            </w:pPr>
            <w:r>
              <w:rPr>
                <w:rFonts w:ascii="Times New Roman" w:hAnsi="Times New Roman" w:cs="Times New Roman"/>
              </w:rPr>
              <w:t>0.06</w:t>
            </w:r>
          </w:p>
        </w:tc>
      </w:tr>
      <w:tr w:rsidR="00B469AB" w:rsidRPr="00E7015A" w14:paraId="0EBCA647" w14:textId="77777777" w:rsidTr="00FE753C">
        <w:trPr>
          <w:jc w:val="center"/>
        </w:trPr>
        <w:tc>
          <w:tcPr>
            <w:tcW w:w="1890" w:type="dxa"/>
          </w:tcPr>
          <w:p w14:paraId="63224E46" w14:textId="77777777" w:rsidR="00B469AB" w:rsidRDefault="00B469AB" w:rsidP="00FE753C">
            <w:pPr>
              <w:jc w:val="center"/>
              <w:rPr>
                <w:rFonts w:ascii="Times New Roman" w:hAnsi="Times New Roman" w:cs="Times New Roman"/>
              </w:rPr>
            </w:pPr>
          </w:p>
        </w:tc>
        <w:tc>
          <w:tcPr>
            <w:tcW w:w="2340" w:type="dxa"/>
          </w:tcPr>
          <w:p w14:paraId="3621BDE7" w14:textId="77777777" w:rsidR="00B469AB" w:rsidRDefault="00B469AB" w:rsidP="00FE753C">
            <w:pPr>
              <w:jc w:val="center"/>
              <w:rPr>
                <w:rFonts w:ascii="Times New Roman" w:hAnsi="Times New Roman" w:cs="Times New Roman"/>
              </w:rPr>
            </w:pPr>
            <w:r>
              <w:rPr>
                <w:rFonts w:ascii="Times New Roman" w:hAnsi="Times New Roman" w:cs="Times New Roman"/>
              </w:rPr>
              <w:t>Log Time x Group</w:t>
            </w:r>
          </w:p>
        </w:tc>
        <w:tc>
          <w:tcPr>
            <w:tcW w:w="900" w:type="dxa"/>
          </w:tcPr>
          <w:p w14:paraId="477F2507" w14:textId="77777777" w:rsidR="00B469AB" w:rsidRDefault="00B469AB" w:rsidP="00FE753C">
            <w:pPr>
              <w:jc w:val="center"/>
              <w:rPr>
                <w:rFonts w:ascii="Times New Roman" w:hAnsi="Times New Roman" w:cs="Times New Roman"/>
              </w:rPr>
            </w:pPr>
            <w:r>
              <w:rPr>
                <w:rFonts w:ascii="Times New Roman" w:hAnsi="Times New Roman" w:cs="Times New Roman"/>
              </w:rPr>
              <w:t>-2.12</w:t>
            </w:r>
          </w:p>
        </w:tc>
        <w:tc>
          <w:tcPr>
            <w:tcW w:w="1710" w:type="dxa"/>
          </w:tcPr>
          <w:p w14:paraId="73BC5CC6" w14:textId="77777777" w:rsidR="00B469AB" w:rsidRDefault="00B469AB" w:rsidP="00FE753C">
            <w:pPr>
              <w:jc w:val="center"/>
              <w:rPr>
                <w:rFonts w:ascii="Times New Roman" w:hAnsi="Times New Roman" w:cs="Times New Roman"/>
              </w:rPr>
            </w:pPr>
            <w:r>
              <w:rPr>
                <w:rFonts w:ascii="Times New Roman" w:hAnsi="Times New Roman" w:cs="Times New Roman"/>
              </w:rPr>
              <w:t>-3.29, -0.95</w:t>
            </w:r>
          </w:p>
        </w:tc>
        <w:tc>
          <w:tcPr>
            <w:tcW w:w="900" w:type="dxa"/>
          </w:tcPr>
          <w:p w14:paraId="1C4012F7"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-3.56</w:t>
            </w:r>
          </w:p>
        </w:tc>
        <w:tc>
          <w:tcPr>
            <w:tcW w:w="900" w:type="dxa"/>
          </w:tcPr>
          <w:p w14:paraId="61244AF2" w14:textId="77777777" w:rsidR="00B469AB" w:rsidRDefault="00B469AB" w:rsidP="00FE753C">
            <w:pPr>
              <w:jc w:val="center"/>
              <w:rPr>
                <w:rFonts w:ascii="Times New Roman" w:hAnsi="Times New Roman" w:cs="Times New Roman"/>
              </w:rPr>
            </w:pPr>
            <w:r>
              <w:rPr>
                <w:rFonts w:ascii="Times New Roman" w:hAnsi="Times New Roman" w:cs="Times New Roman"/>
              </w:rPr>
              <w:t>&lt;.001</w:t>
            </w:r>
          </w:p>
        </w:tc>
        <w:tc>
          <w:tcPr>
            <w:tcW w:w="720" w:type="dxa"/>
          </w:tcPr>
          <w:p w14:paraId="485C0F1D" w14:textId="77777777" w:rsidR="00B469AB" w:rsidRDefault="00B469AB" w:rsidP="00FE753C">
            <w:pPr>
              <w:jc w:val="center"/>
              <w:rPr>
                <w:rFonts w:ascii="Times New Roman" w:hAnsi="Times New Roman" w:cs="Times New Roman"/>
              </w:rPr>
            </w:pPr>
            <w:r>
              <w:rPr>
                <w:rFonts w:ascii="Times New Roman" w:hAnsi="Times New Roman" w:cs="Times New Roman"/>
              </w:rPr>
              <w:t>0.28</w:t>
            </w:r>
          </w:p>
        </w:tc>
      </w:tr>
      <w:tr w:rsidR="00B469AB" w:rsidRPr="00E7015A" w14:paraId="6958CE47" w14:textId="77777777" w:rsidTr="00FE753C">
        <w:trPr>
          <w:jc w:val="center"/>
        </w:trPr>
        <w:tc>
          <w:tcPr>
            <w:tcW w:w="1890" w:type="dxa"/>
          </w:tcPr>
          <w:p w14:paraId="7643A3FE" w14:textId="77777777" w:rsidR="00B469AB" w:rsidRDefault="00B469AB" w:rsidP="00FE753C">
            <w:pPr>
              <w:jc w:val="center"/>
              <w:rPr>
                <w:rFonts w:ascii="Times New Roman" w:hAnsi="Times New Roman" w:cs="Times New Roman"/>
              </w:rPr>
            </w:pPr>
            <w:r>
              <w:rPr>
                <w:rFonts w:ascii="Times New Roman" w:hAnsi="Times New Roman" w:cs="Times New Roman"/>
              </w:rPr>
              <w:t>GAD-7</w:t>
            </w:r>
          </w:p>
        </w:tc>
        <w:tc>
          <w:tcPr>
            <w:tcW w:w="2340" w:type="dxa"/>
          </w:tcPr>
          <w:p w14:paraId="1BF73BF0" w14:textId="77777777" w:rsidR="00B469AB" w:rsidRDefault="00B469AB" w:rsidP="00FE753C">
            <w:pPr>
              <w:jc w:val="center"/>
              <w:rPr>
                <w:rFonts w:ascii="Times New Roman" w:hAnsi="Times New Roman" w:cs="Times New Roman"/>
              </w:rPr>
            </w:pPr>
            <w:r>
              <w:rPr>
                <w:rFonts w:ascii="Times New Roman" w:hAnsi="Times New Roman" w:cs="Times New Roman"/>
              </w:rPr>
              <w:t>Log Time</w:t>
            </w:r>
          </w:p>
        </w:tc>
        <w:tc>
          <w:tcPr>
            <w:tcW w:w="900" w:type="dxa"/>
          </w:tcPr>
          <w:p w14:paraId="76C338FB" w14:textId="77777777" w:rsidR="00B469AB" w:rsidRDefault="00B469AB" w:rsidP="00FE753C">
            <w:pPr>
              <w:jc w:val="center"/>
              <w:rPr>
                <w:rFonts w:ascii="Times New Roman" w:hAnsi="Times New Roman" w:cs="Times New Roman"/>
              </w:rPr>
            </w:pPr>
            <w:r>
              <w:rPr>
                <w:rFonts w:ascii="Times New Roman" w:hAnsi="Times New Roman" w:cs="Times New Roman"/>
              </w:rPr>
              <w:t>-3.10</w:t>
            </w:r>
          </w:p>
        </w:tc>
        <w:tc>
          <w:tcPr>
            <w:tcW w:w="1710" w:type="dxa"/>
          </w:tcPr>
          <w:p w14:paraId="3A6DEA5F" w14:textId="77777777" w:rsidR="00B469AB" w:rsidRDefault="00B469AB" w:rsidP="00FE753C">
            <w:pPr>
              <w:jc w:val="center"/>
              <w:rPr>
                <w:rFonts w:ascii="Times New Roman" w:hAnsi="Times New Roman" w:cs="Times New Roman"/>
              </w:rPr>
            </w:pPr>
            <w:r>
              <w:rPr>
                <w:rFonts w:ascii="Times New Roman" w:hAnsi="Times New Roman" w:cs="Times New Roman"/>
              </w:rPr>
              <w:t>-3.82, -2.38</w:t>
            </w:r>
          </w:p>
        </w:tc>
        <w:tc>
          <w:tcPr>
            <w:tcW w:w="900" w:type="dxa"/>
          </w:tcPr>
          <w:p w14:paraId="25C51BA6"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-8.50</w:t>
            </w:r>
          </w:p>
        </w:tc>
        <w:tc>
          <w:tcPr>
            <w:tcW w:w="900" w:type="dxa"/>
          </w:tcPr>
          <w:p w14:paraId="15C280AE" w14:textId="77777777" w:rsidR="00B469AB" w:rsidRDefault="00B469AB" w:rsidP="00FE753C">
            <w:pPr>
              <w:jc w:val="center"/>
              <w:rPr>
                <w:rFonts w:ascii="Times New Roman" w:hAnsi="Times New Roman" w:cs="Times New Roman"/>
              </w:rPr>
            </w:pPr>
            <w:r>
              <w:rPr>
                <w:rFonts w:ascii="Times New Roman" w:hAnsi="Times New Roman" w:cs="Times New Roman"/>
              </w:rPr>
              <w:t>&lt;.001</w:t>
            </w:r>
          </w:p>
        </w:tc>
        <w:tc>
          <w:tcPr>
            <w:tcW w:w="720" w:type="dxa"/>
          </w:tcPr>
          <w:p w14:paraId="61CF50BA" w14:textId="77777777" w:rsidR="00B469AB" w:rsidRDefault="00B469AB" w:rsidP="00FE753C">
            <w:pPr>
              <w:jc w:val="center"/>
              <w:rPr>
                <w:rFonts w:ascii="Times New Roman" w:hAnsi="Times New Roman" w:cs="Times New Roman"/>
              </w:rPr>
            </w:pPr>
            <w:r>
              <w:rPr>
                <w:rFonts w:ascii="Times New Roman" w:hAnsi="Times New Roman" w:cs="Times New Roman"/>
              </w:rPr>
              <w:t>0.67</w:t>
            </w:r>
          </w:p>
        </w:tc>
      </w:tr>
      <w:tr w:rsidR="00B469AB" w:rsidRPr="00E7015A" w14:paraId="0B8A37B1" w14:textId="77777777" w:rsidTr="00FE753C">
        <w:trPr>
          <w:jc w:val="center"/>
        </w:trPr>
        <w:tc>
          <w:tcPr>
            <w:tcW w:w="1890" w:type="dxa"/>
          </w:tcPr>
          <w:p w14:paraId="0EEE6A6A" w14:textId="77777777" w:rsidR="00B469AB" w:rsidRDefault="00B469AB" w:rsidP="00FE753C">
            <w:pPr>
              <w:jc w:val="center"/>
              <w:rPr>
                <w:rFonts w:ascii="Times New Roman" w:hAnsi="Times New Roman" w:cs="Times New Roman"/>
              </w:rPr>
            </w:pPr>
          </w:p>
        </w:tc>
        <w:tc>
          <w:tcPr>
            <w:tcW w:w="2340" w:type="dxa"/>
          </w:tcPr>
          <w:p w14:paraId="6B751835" w14:textId="77777777" w:rsidR="00B469AB" w:rsidRDefault="00B469AB" w:rsidP="00FE753C">
            <w:pPr>
              <w:jc w:val="center"/>
              <w:rPr>
                <w:rFonts w:ascii="Times New Roman" w:hAnsi="Times New Roman" w:cs="Times New Roman"/>
              </w:rPr>
            </w:pPr>
            <w:r>
              <w:rPr>
                <w:rFonts w:ascii="Times New Roman" w:hAnsi="Times New Roman" w:cs="Times New Roman"/>
              </w:rPr>
              <w:t>Group</w:t>
            </w:r>
          </w:p>
        </w:tc>
        <w:tc>
          <w:tcPr>
            <w:tcW w:w="900" w:type="dxa"/>
          </w:tcPr>
          <w:p w14:paraId="062E8FD6"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0.77</w:t>
            </w:r>
          </w:p>
        </w:tc>
        <w:tc>
          <w:tcPr>
            <w:tcW w:w="1710" w:type="dxa"/>
          </w:tcPr>
          <w:p w14:paraId="4350AB7B" w14:textId="77777777" w:rsidR="00B469AB" w:rsidRDefault="00B469AB" w:rsidP="00FE753C">
            <w:pPr>
              <w:rPr>
                <w:rFonts w:ascii="Times New Roman" w:hAnsi="Times New Roman" w:cs="Times New Roman"/>
              </w:rPr>
            </w:pPr>
            <w:r>
              <w:rPr>
                <w:rFonts w:ascii="Times New Roman" w:hAnsi="Times New Roman" w:cs="Times New Roman"/>
              </w:rPr>
              <w:t xml:space="preserve">   -0.</w:t>
            </w:r>
            <w:proofErr w:type="gramStart"/>
            <w:r>
              <w:rPr>
                <w:rFonts w:ascii="Times New Roman" w:hAnsi="Times New Roman" w:cs="Times New Roman"/>
              </w:rPr>
              <w:t>22,  1</w:t>
            </w:r>
            <w:proofErr w:type="gramEnd"/>
            <w:r>
              <w:rPr>
                <w:rFonts w:ascii="Times New Roman" w:hAnsi="Times New Roman" w:cs="Times New Roman"/>
              </w:rPr>
              <w:t>.76</w:t>
            </w:r>
          </w:p>
        </w:tc>
        <w:tc>
          <w:tcPr>
            <w:tcW w:w="900" w:type="dxa"/>
          </w:tcPr>
          <w:p w14:paraId="08CF6401" w14:textId="77777777" w:rsidR="00B469AB" w:rsidRDefault="00B469AB" w:rsidP="00FE753C">
            <w:pPr>
              <w:jc w:val="center"/>
              <w:rPr>
                <w:rFonts w:ascii="Times New Roman" w:hAnsi="Times New Roman" w:cs="Times New Roman"/>
              </w:rPr>
            </w:pPr>
            <w:r>
              <w:rPr>
                <w:rFonts w:ascii="Times New Roman" w:hAnsi="Times New Roman" w:cs="Times New Roman"/>
              </w:rPr>
              <w:t>1.54</w:t>
            </w:r>
          </w:p>
        </w:tc>
        <w:tc>
          <w:tcPr>
            <w:tcW w:w="900" w:type="dxa"/>
          </w:tcPr>
          <w:p w14:paraId="173C376F"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.125</w:t>
            </w:r>
          </w:p>
        </w:tc>
        <w:tc>
          <w:tcPr>
            <w:tcW w:w="720" w:type="dxa"/>
          </w:tcPr>
          <w:p w14:paraId="7C275238" w14:textId="77777777" w:rsidR="00B469AB" w:rsidRDefault="00B469AB" w:rsidP="00FE753C">
            <w:pPr>
              <w:jc w:val="center"/>
              <w:rPr>
                <w:rFonts w:ascii="Times New Roman" w:hAnsi="Times New Roman" w:cs="Times New Roman"/>
              </w:rPr>
            </w:pPr>
            <w:r>
              <w:rPr>
                <w:rFonts w:ascii="Times New Roman" w:hAnsi="Times New Roman" w:cs="Times New Roman"/>
              </w:rPr>
              <w:t>0.12</w:t>
            </w:r>
          </w:p>
        </w:tc>
      </w:tr>
      <w:tr w:rsidR="00B469AB" w:rsidRPr="00E7015A" w14:paraId="5B26824D" w14:textId="77777777" w:rsidTr="00FE753C">
        <w:trPr>
          <w:jc w:val="center"/>
        </w:trPr>
        <w:tc>
          <w:tcPr>
            <w:tcW w:w="1890" w:type="dxa"/>
          </w:tcPr>
          <w:p w14:paraId="508732D4" w14:textId="77777777" w:rsidR="00B469AB" w:rsidRDefault="00B469AB" w:rsidP="00FE753C">
            <w:pPr>
              <w:rPr>
                <w:rFonts w:ascii="Times New Roman" w:hAnsi="Times New Roman" w:cs="Times New Roman"/>
              </w:rPr>
            </w:pPr>
          </w:p>
        </w:tc>
        <w:tc>
          <w:tcPr>
            <w:tcW w:w="2340" w:type="dxa"/>
          </w:tcPr>
          <w:p w14:paraId="6DB5CB53" w14:textId="77777777" w:rsidR="00B469AB" w:rsidRDefault="00B469AB" w:rsidP="00FE753C">
            <w:pPr>
              <w:jc w:val="center"/>
              <w:rPr>
                <w:rFonts w:ascii="Times New Roman" w:hAnsi="Times New Roman" w:cs="Times New Roman"/>
              </w:rPr>
            </w:pPr>
            <w:r>
              <w:rPr>
                <w:rFonts w:ascii="Times New Roman" w:hAnsi="Times New Roman" w:cs="Times New Roman"/>
              </w:rPr>
              <w:t>Log Time x Group</w:t>
            </w:r>
          </w:p>
        </w:tc>
        <w:tc>
          <w:tcPr>
            <w:tcW w:w="900" w:type="dxa"/>
          </w:tcPr>
          <w:p w14:paraId="724626F6" w14:textId="77777777" w:rsidR="00B469AB" w:rsidRDefault="00B469AB" w:rsidP="00FE753C">
            <w:pPr>
              <w:jc w:val="center"/>
              <w:rPr>
                <w:rFonts w:ascii="Times New Roman" w:hAnsi="Times New Roman" w:cs="Times New Roman"/>
              </w:rPr>
            </w:pPr>
            <w:r>
              <w:rPr>
                <w:rFonts w:ascii="Times New Roman" w:hAnsi="Times New Roman" w:cs="Times New Roman"/>
              </w:rPr>
              <w:t>-1.27</w:t>
            </w:r>
          </w:p>
        </w:tc>
        <w:tc>
          <w:tcPr>
            <w:tcW w:w="1710" w:type="dxa"/>
          </w:tcPr>
          <w:p w14:paraId="0851964B" w14:textId="77777777" w:rsidR="00B469AB" w:rsidRDefault="00B469AB" w:rsidP="00FE753C">
            <w:pPr>
              <w:rPr>
                <w:rFonts w:ascii="Times New Roman" w:hAnsi="Times New Roman" w:cs="Times New Roman"/>
              </w:rPr>
            </w:pPr>
            <w:r>
              <w:rPr>
                <w:rFonts w:ascii="Times New Roman" w:hAnsi="Times New Roman" w:cs="Times New Roman"/>
              </w:rPr>
              <w:t xml:space="preserve">   -2.26, -0.27</w:t>
            </w:r>
          </w:p>
        </w:tc>
        <w:tc>
          <w:tcPr>
            <w:tcW w:w="900" w:type="dxa"/>
          </w:tcPr>
          <w:p w14:paraId="3CFF7684" w14:textId="77777777" w:rsidR="00B469AB" w:rsidRDefault="00B469AB" w:rsidP="00FE753C">
            <w:pPr>
              <w:jc w:val="center"/>
              <w:rPr>
                <w:rFonts w:ascii="Times New Roman" w:hAnsi="Times New Roman" w:cs="Times New Roman"/>
              </w:rPr>
            </w:pPr>
            <w:r>
              <w:rPr>
                <w:rFonts w:ascii="Times New Roman" w:hAnsi="Times New Roman" w:cs="Times New Roman"/>
              </w:rPr>
              <w:t>-2.51</w:t>
            </w:r>
          </w:p>
        </w:tc>
        <w:tc>
          <w:tcPr>
            <w:tcW w:w="900" w:type="dxa"/>
          </w:tcPr>
          <w:p w14:paraId="2F72736E" w14:textId="77777777" w:rsidR="00B469AB" w:rsidRDefault="00B469AB" w:rsidP="00FE753C">
            <w:pPr>
              <w:jc w:val="center"/>
              <w:rPr>
                <w:rFonts w:ascii="Times New Roman" w:hAnsi="Times New Roman" w:cs="Times New Roman"/>
              </w:rPr>
            </w:pPr>
            <w:r>
              <w:rPr>
                <w:rFonts w:ascii="Times New Roman" w:hAnsi="Times New Roman" w:cs="Times New Roman"/>
              </w:rPr>
              <w:t>.013</w:t>
            </w:r>
          </w:p>
        </w:tc>
        <w:tc>
          <w:tcPr>
            <w:tcW w:w="720" w:type="dxa"/>
          </w:tcPr>
          <w:p w14:paraId="54C315C1" w14:textId="77777777" w:rsidR="00B469AB" w:rsidRDefault="00B469AB" w:rsidP="00FE753C">
            <w:pPr>
              <w:jc w:val="center"/>
              <w:rPr>
                <w:rFonts w:ascii="Times New Roman" w:hAnsi="Times New Roman" w:cs="Times New Roman"/>
              </w:rPr>
            </w:pPr>
            <w:r>
              <w:rPr>
                <w:rFonts w:ascii="Times New Roman" w:hAnsi="Times New Roman" w:cs="Times New Roman"/>
              </w:rPr>
              <w:t>0.20</w:t>
            </w:r>
          </w:p>
        </w:tc>
      </w:tr>
      <w:tr w:rsidR="00B469AB" w:rsidRPr="00E7015A" w14:paraId="3B570816" w14:textId="77777777" w:rsidTr="00FE753C">
        <w:trPr>
          <w:jc w:val="center"/>
        </w:trPr>
        <w:tc>
          <w:tcPr>
            <w:tcW w:w="1890" w:type="dxa"/>
          </w:tcPr>
          <w:p w14:paraId="6F61A11B" w14:textId="77777777" w:rsidR="00B469AB" w:rsidRDefault="00B469AB" w:rsidP="00FE753C">
            <w:pPr>
              <w:jc w:val="center"/>
              <w:rPr>
                <w:rFonts w:ascii="Times New Roman" w:hAnsi="Times New Roman" w:cs="Times New Roman"/>
              </w:rPr>
            </w:pPr>
            <w:r>
              <w:rPr>
                <w:rFonts w:ascii="Times New Roman" w:hAnsi="Times New Roman" w:cs="Times New Roman"/>
              </w:rPr>
              <w:t>SF-36 Physical</w:t>
            </w:r>
          </w:p>
        </w:tc>
        <w:tc>
          <w:tcPr>
            <w:tcW w:w="2340" w:type="dxa"/>
          </w:tcPr>
          <w:p w14:paraId="0F6E808C" w14:textId="77777777" w:rsidR="00B469AB" w:rsidRPr="00BE5902" w:rsidRDefault="00B469AB" w:rsidP="00FE753C">
            <w:pPr>
              <w:jc w:val="center"/>
              <w:rPr>
                <w:rFonts w:ascii="Times New Roman" w:hAnsi="Times New Roman" w:cs="Times New Roman"/>
                <w:b/>
                <w:bCs/>
              </w:rPr>
            </w:pPr>
            <w:r>
              <w:rPr>
                <w:rFonts w:ascii="Times New Roman" w:hAnsi="Times New Roman" w:cs="Times New Roman"/>
              </w:rPr>
              <w:t>Log Time</w:t>
            </w:r>
          </w:p>
        </w:tc>
        <w:tc>
          <w:tcPr>
            <w:tcW w:w="900" w:type="dxa"/>
          </w:tcPr>
          <w:p w14:paraId="1D463861"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 xml:space="preserve">  0.94</w:t>
            </w:r>
          </w:p>
        </w:tc>
        <w:tc>
          <w:tcPr>
            <w:tcW w:w="1710" w:type="dxa"/>
          </w:tcPr>
          <w:p w14:paraId="29ED9996"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-1.81, 370</w:t>
            </w:r>
          </w:p>
        </w:tc>
        <w:tc>
          <w:tcPr>
            <w:tcW w:w="900" w:type="dxa"/>
          </w:tcPr>
          <w:p w14:paraId="1B29D9C0"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 xml:space="preserve"> 0.67</w:t>
            </w:r>
          </w:p>
        </w:tc>
        <w:tc>
          <w:tcPr>
            <w:tcW w:w="900" w:type="dxa"/>
          </w:tcPr>
          <w:p w14:paraId="2F934E74"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.502</w:t>
            </w:r>
          </w:p>
        </w:tc>
        <w:tc>
          <w:tcPr>
            <w:tcW w:w="720" w:type="dxa"/>
          </w:tcPr>
          <w:p w14:paraId="4135785B"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0.05</w:t>
            </w:r>
          </w:p>
        </w:tc>
      </w:tr>
      <w:tr w:rsidR="00B469AB" w:rsidRPr="00E7015A" w14:paraId="115979A6" w14:textId="77777777" w:rsidTr="00FE753C">
        <w:trPr>
          <w:jc w:val="center"/>
        </w:trPr>
        <w:tc>
          <w:tcPr>
            <w:tcW w:w="1890" w:type="dxa"/>
          </w:tcPr>
          <w:p w14:paraId="14DE0358" w14:textId="77777777" w:rsidR="00B469AB" w:rsidRDefault="00B469AB" w:rsidP="00FE753C">
            <w:pPr>
              <w:jc w:val="center"/>
              <w:rPr>
                <w:rFonts w:ascii="Times New Roman" w:hAnsi="Times New Roman" w:cs="Times New Roman"/>
              </w:rPr>
            </w:pPr>
          </w:p>
        </w:tc>
        <w:tc>
          <w:tcPr>
            <w:tcW w:w="2340" w:type="dxa"/>
          </w:tcPr>
          <w:p w14:paraId="24330829" w14:textId="77777777" w:rsidR="00B469AB" w:rsidRDefault="00B469AB" w:rsidP="00FE753C">
            <w:pPr>
              <w:jc w:val="center"/>
              <w:rPr>
                <w:rFonts w:ascii="Times New Roman" w:hAnsi="Times New Roman" w:cs="Times New Roman"/>
              </w:rPr>
            </w:pPr>
            <w:r>
              <w:rPr>
                <w:rFonts w:ascii="Times New Roman" w:hAnsi="Times New Roman" w:cs="Times New Roman"/>
              </w:rPr>
              <w:t>Group</w:t>
            </w:r>
          </w:p>
        </w:tc>
        <w:tc>
          <w:tcPr>
            <w:tcW w:w="900" w:type="dxa"/>
          </w:tcPr>
          <w:p w14:paraId="54CCC16B"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0.96</w:t>
            </w:r>
          </w:p>
        </w:tc>
        <w:tc>
          <w:tcPr>
            <w:tcW w:w="1710" w:type="dxa"/>
          </w:tcPr>
          <w:p w14:paraId="4E250C5F" w14:textId="77777777" w:rsidR="00B469AB" w:rsidRDefault="00B469AB" w:rsidP="00FE753C">
            <w:pPr>
              <w:jc w:val="center"/>
              <w:rPr>
                <w:rFonts w:ascii="Times New Roman" w:hAnsi="Times New Roman" w:cs="Times New Roman"/>
              </w:rPr>
            </w:pPr>
            <w:r>
              <w:rPr>
                <w:rFonts w:ascii="Times New Roman" w:hAnsi="Times New Roman" w:cs="Times New Roman"/>
              </w:rPr>
              <w:t>-4.14, 6.06</w:t>
            </w:r>
          </w:p>
        </w:tc>
        <w:tc>
          <w:tcPr>
            <w:tcW w:w="900" w:type="dxa"/>
          </w:tcPr>
          <w:p w14:paraId="7E5884EE"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0.37</w:t>
            </w:r>
          </w:p>
        </w:tc>
        <w:tc>
          <w:tcPr>
            <w:tcW w:w="900" w:type="dxa"/>
          </w:tcPr>
          <w:p w14:paraId="24F0984C" w14:textId="77777777" w:rsidR="00B469AB" w:rsidRDefault="00B469AB" w:rsidP="00FE753C">
            <w:pPr>
              <w:jc w:val="center"/>
              <w:rPr>
                <w:rFonts w:ascii="Times New Roman" w:hAnsi="Times New Roman" w:cs="Times New Roman"/>
              </w:rPr>
            </w:pPr>
            <w:r>
              <w:rPr>
                <w:rFonts w:ascii="Times New Roman" w:hAnsi="Times New Roman" w:cs="Times New Roman"/>
              </w:rPr>
              <w:t>.711</w:t>
            </w:r>
          </w:p>
        </w:tc>
        <w:tc>
          <w:tcPr>
            <w:tcW w:w="720" w:type="dxa"/>
          </w:tcPr>
          <w:p w14:paraId="3D0F5C6C" w14:textId="77777777" w:rsidR="00B469AB" w:rsidRDefault="00B469AB" w:rsidP="00FE753C">
            <w:pPr>
              <w:jc w:val="center"/>
              <w:rPr>
                <w:rFonts w:ascii="Times New Roman" w:hAnsi="Times New Roman" w:cs="Times New Roman"/>
              </w:rPr>
            </w:pPr>
            <w:r>
              <w:rPr>
                <w:rFonts w:ascii="Times New Roman" w:hAnsi="Times New Roman" w:cs="Times New Roman"/>
              </w:rPr>
              <w:t>0.03</w:t>
            </w:r>
          </w:p>
        </w:tc>
      </w:tr>
      <w:tr w:rsidR="00B469AB" w:rsidRPr="00E7015A" w14:paraId="27740669" w14:textId="77777777" w:rsidTr="00FE753C">
        <w:trPr>
          <w:jc w:val="center"/>
        </w:trPr>
        <w:tc>
          <w:tcPr>
            <w:tcW w:w="1890" w:type="dxa"/>
          </w:tcPr>
          <w:p w14:paraId="309C83B0" w14:textId="77777777" w:rsidR="00B469AB" w:rsidRDefault="00B469AB" w:rsidP="00FE753C">
            <w:pPr>
              <w:jc w:val="center"/>
              <w:rPr>
                <w:rFonts w:ascii="Times New Roman" w:hAnsi="Times New Roman" w:cs="Times New Roman"/>
              </w:rPr>
            </w:pPr>
          </w:p>
        </w:tc>
        <w:tc>
          <w:tcPr>
            <w:tcW w:w="2340" w:type="dxa"/>
          </w:tcPr>
          <w:p w14:paraId="7F74BB1E" w14:textId="77777777" w:rsidR="00B469AB" w:rsidRDefault="00B469AB" w:rsidP="00FE753C">
            <w:pPr>
              <w:jc w:val="center"/>
              <w:rPr>
                <w:rFonts w:ascii="Times New Roman" w:hAnsi="Times New Roman" w:cs="Times New Roman"/>
              </w:rPr>
            </w:pPr>
            <w:r>
              <w:rPr>
                <w:rFonts w:ascii="Times New Roman" w:hAnsi="Times New Roman" w:cs="Times New Roman"/>
              </w:rPr>
              <w:t>Log Time x Group</w:t>
            </w:r>
          </w:p>
        </w:tc>
        <w:tc>
          <w:tcPr>
            <w:tcW w:w="900" w:type="dxa"/>
          </w:tcPr>
          <w:p w14:paraId="3C3B7957"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6.44</w:t>
            </w:r>
          </w:p>
        </w:tc>
        <w:tc>
          <w:tcPr>
            <w:tcW w:w="1710" w:type="dxa"/>
          </w:tcPr>
          <w:p w14:paraId="50AAD9CB" w14:textId="77777777" w:rsidR="00B469AB" w:rsidRDefault="00B469AB" w:rsidP="00FE753C">
            <w:pPr>
              <w:jc w:val="center"/>
              <w:rPr>
                <w:rFonts w:ascii="Times New Roman" w:hAnsi="Times New Roman" w:cs="Times New Roman"/>
              </w:rPr>
            </w:pPr>
            <w:r>
              <w:rPr>
                <w:rFonts w:ascii="Times New Roman" w:hAnsi="Times New Roman" w:cs="Times New Roman"/>
              </w:rPr>
              <w:t>2.63, 10.25</w:t>
            </w:r>
          </w:p>
        </w:tc>
        <w:tc>
          <w:tcPr>
            <w:tcW w:w="900" w:type="dxa"/>
          </w:tcPr>
          <w:p w14:paraId="45721CC2" w14:textId="77777777" w:rsidR="00B469AB" w:rsidRDefault="00B469AB" w:rsidP="00FE753C">
            <w:pPr>
              <w:jc w:val="center"/>
              <w:rPr>
                <w:rFonts w:ascii="Times New Roman" w:hAnsi="Times New Roman" w:cs="Times New Roman"/>
              </w:rPr>
            </w:pPr>
            <w:r>
              <w:rPr>
                <w:rFonts w:ascii="Times New Roman" w:hAnsi="Times New Roman" w:cs="Times New Roman"/>
              </w:rPr>
              <w:t>3.33</w:t>
            </w:r>
          </w:p>
        </w:tc>
        <w:tc>
          <w:tcPr>
            <w:tcW w:w="900" w:type="dxa"/>
          </w:tcPr>
          <w:p w14:paraId="45C61A6A" w14:textId="77777777" w:rsidR="00B469AB" w:rsidRDefault="00B469AB" w:rsidP="00FE753C">
            <w:pPr>
              <w:jc w:val="center"/>
              <w:rPr>
                <w:rFonts w:ascii="Times New Roman" w:hAnsi="Times New Roman" w:cs="Times New Roman"/>
              </w:rPr>
            </w:pPr>
            <w:r>
              <w:rPr>
                <w:rFonts w:ascii="Times New Roman" w:hAnsi="Times New Roman" w:cs="Times New Roman"/>
              </w:rPr>
              <w:t>.001</w:t>
            </w:r>
          </w:p>
        </w:tc>
        <w:tc>
          <w:tcPr>
            <w:tcW w:w="720" w:type="dxa"/>
          </w:tcPr>
          <w:p w14:paraId="5BF0297A" w14:textId="77777777" w:rsidR="00B469AB" w:rsidRDefault="00B469AB" w:rsidP="00FE753C">
            <w:pPr>
              <w:jc w:val="center"/>
              <w:rPr>
                <w:rFonts w:ascii="Times New Roman" w:hAnsi="Times New Roman" w:cs="Times New Roman"/>
              </w:rPr>
            </w:pPr>
            <w:r>
              <w:rPr>
                <w:rFonts w:ascii="Times New Roman" w:hAnsi="Times New Roman" w:cs="Times New Roman"/>
              </w:rPr>
              <w:t>0.26</w:t>
            </w:r>
          </w:p>
        </w:tc>
      </w:tr>
      <w:tr w:rsidR="00B469AB" w:rsidRPr="00E7015A" w14:paraId="27FA3370" w14:textId="77777777" w:rsidTr="00FE753C">
        <w:trPr>
          <w:jc w:val="center"/>
        </w:trPr>
        <w:tc>
          <w:tcPr>
            <w:tcW w:w="1890" w:type="dxa"/>
          </w:tcPr>
          <w:p w14:paraId="2926C2DD"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SF-36 Emotional </w:t>
            </w:r>
          </w:p>
        </w:tc>
        <w:tc>
          <w:tcPr>
            <w:tcW w:w="2340" w:type="dxa"/>
          </w:tcPr>
          <w:p w14:paraId="4F0E4E28" w14:textId="77777777" w:rsidR="00B469AB" w:rsidRPr="00BE5902" w:rsidRDefault="00B469AB" w:rsidP="00FE753C">
            <w:pPr>
              <w:jc w:val="center"/>
              <w:rPr>
                <w:rFonts w:ascii="Times New Roman" w:hAnsi="Times New Roman" w:cs="Times New Roman"/>
                <w:b/>
                <w:bCs/>
              </w:rPr>
            </w:pPr>
            <w:r>
              <w:rPr>
                <w:rFonts w:ascii="Times New Roman" w:hAnsi="Times New Roman" w:cs="Times New Roman"/>
              </w:rPr>
              <w:t>Log Time</w:t>
            </w:r>
          </w:p>
        </w:tc>
        <w:tc>
          <w:tcPr>
            <w:tcW w:w="900" w:type="dxa"/>
          </w:tcPr>
          <w:p w14:paraId="72D9455F"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 xml:space="preserve">  7.67</w:t>
            </w:r>
          </w:p>
        </w:tc>
        <w:tc>
          <w:tcPr>
            <w:tcW w:w="1710" w:type="dxa"/>
          </w:tcPr>
          <w:p w14:paraId="14473C7C"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4.54, 10.80</w:t>
            </w:r>
          </w:p>
        </w:tc>
        <w:tc>
          <w:tcPr>
            <w:tcW w:w="900" w:type="dxa"/>
          </w:tcPr>
          <w:p w14:paraId="0BE814FA"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4.83</w:t>
            </w:r>
          </w:p>
        </w:tc>
        <w:tc>
          <w:tcPr>
            <w:tcW w:w="900" w:type="dxa"/>
          </w:tcPr>
          <w:p w14:paraId="61796993" w14:textId="77777777" w:rsidR="00B469AB" w:rsidRPr="00BE5902" w:rsidRDefault="00B469AB" w:rsidP="00FE753C">
            <w:pPr>
              <w:jc w:val="center"/>
              <w:rPr>
                <w:rFonts w:ascii="Times New Roman" w:hAnsi="Times New Roman" w:cs="Times New Roman"/>
              </w:rPr>
            </w:pPr>
            <w:r>
              <w:rPr>
                <w:rFonts w:ascii="Times New Roman" w:hAnsi="Times New Roman" w:cs="Times New Roman"/>
              </w:rPr>
              <w:t>&lt;.001</w:t>
            </w:r>
          </w:p>
        </w:tc>
        <w:tc>
          <w:tcPr>
            <w:tcW w:w="720" w:type="dxa"/>
          </w:tcPr>
          <w:p w14:paraId="09D4136F" w14:textId="77777777" w:rsidR="00B469AB" w:rsidRDefault="00B469AB" w:rsidP="00FE753C">
            <w:pPr>
              <w:jc w:val="center"/>
              <w:rPr>
                <w:rFonts w:ascii="Times New Roman" w:hAnsi="Times New Roman" w:cs="Times New Roman"/>
              </w:rPr>
            </w:pPr>
            <w:r>
              <w:rPr>
                <w:rFonts w:ascii="Times New Roman" w:hAnsi="Times New Roman" w:cs="Times New Roman"/>
              </w:rPr>
              <w:t>0.38</w:t>
            </w:r>
          </w:p>
        </w:tc>
      </w:tr>
      <w:tr w:rsidR="00B469AB" w:rsidRPr="00E7015A" w14:paraId="4D419BFD" w14:textId="77777777" w:rsidTr="00FE753C">
        <w:trPr>
          <w:jc w:val="center"/>
        </w:trPr>
        <w:tc>
          <w:tcPr>
            <w:tcW w:w="1890" w:type="dxa"/>
          </w:tcPr>
          <w:p w14:paraId="4494064F" w14:textId="77777777" w:rsidR="00B469AB" w:rsidRDefault="00B469AB" w:rsidP="00FE753C">
            <w:pPr>
              <w:rPr>
                <w:rFonts w:ascii="Times New Roman" w:hAnsi="Times New Roman" w:cs="Times New Roman"/>
              </w:rPr>
            </w:pPr>
          </w:p>
        </w:tc>
        <w:tc>
          <w:tcPr>
            <w:tcW w:w="2340" w:type="dxa"/>
          </w:tcPr>
          <w:p w14:paraId="7DC2EE7F"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Group</w:t>
            </w:r>
          </w:p>
        </w:tc>
        <w:tc>
          <w:tcPr>
            <w:tcW w:w="900" w:type="dxa"/>
          </w:tcPr>
          <w:p w14:paraId="3A446A42"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-1.07</w:t>
            </w:r>
          </w:p>
        </w:tc>
        <w:tc>
          <w:tcPr>
            <w:tcW w:w="1710" w:type="dxa"/>
          </w:tcPr>
          <w:p w14:paraId="6DAD4402"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-4.64, 2.50</w:t>
            </w:r>
          </w:p>
        </w:tc>
        <w:tc>
          <w:tcPr>
            <w:tcW w:w="900" w:type="dxa"/>
          </w:tcPr>
          <w:p w14:paraId="2B16FF5B"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-0.59</w:t>
            </w:r>
          </w:p>
        </w:tc>
        <w:tc>
          <w:tcPr>
            <w:tcW w:w="900" w:type="dxa"/>
          </w:tcPr>
          <w:p w14:paraId="2C4F1EDA"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 xml:space="preserve">  .556</w:t>
            </w:r>
          </w:p>
        </w:tc>
        <w:tc>
          <w:tcPr>
            <w:tcW w:w="720" w:type="dxa"/>
          </w:tcPr>
          <w:p w14:paraId="725F4E09" w14:textId="77777777" w:rsidR="00B469AB" w:rsidRDefault="00B469AB" w:rsidP="00FE753C">
            <w:pPr>
              <w:jc w:val="center"/>
              <w:rPr>
                <w:rFonts w:ascii="Times New Roman" w:hAnsi="Times New Roman" w:cs="Times New Roman"/>
              </w:rPr>
            </w:pPr>
            <w:r>
              <w:rPr>
                <w:rFonts w:ascii="Times New Roman" w:hAnsi="Times New Roman" w:cs="Times New Roman"/>
              </w:rPr>
              <w:t>0.05</w:t>
            </w:r>
          </w:p>
        </w:tc>
      </w:tr>
      <w:tr w:rsidR="00B469AB" w:rsidRPr="00E7015A" w14:paraId="1375EAE7" w14:textId="77777777" w:rsidTr="00FE753C">
        <w:trPr>
          <w:jc w:val="center"/>
        </w:trPr>
        <w:tc>
          <w:tcPr>
            <w:tcW w:w="1890" w:type="dxa"/>
          </w:tcPr>
          <w:p w14:paraId="690A2854" w14:textId="77777777" w:rsidR="00B469AB" w:rsidRDefault="00B469AB" w:rsidP="00FE753C">
            <w:pPr>
              <w:jc w:val="center"/>
              <w:rPr>
                <w:rFonts w:ascii="Times New Roman" w:hAnsi="Times New Roman" w:cs="Times New Roman"/>
              </w:rPr>
            </w:pPr>
          </w:p>
        </w:tc>
        <w:tc>
          <w:tcPr>
            <w:tcW w:w="2340" w:type="dxa"/>
          </w:tcPr>
          <w:p w14:paraId="45B9FC2D"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Log Time x Group</w:t>
            </w:r>
          </w:p>
        </w:tc>
        <w:tc>
          <w:tcPr>
            <w:tcW w:w="900" w:type="dxa"/>
          </w:tcPr>
          <w:p w14:paraId="0B0C2623" w14:textId="77777777" w:rsidR="00B469AB" w:rsidRDefault="00B469AB" w:rsidP="00FE753C">
            <w:pPr>
              <w:jc w:val="center"/>
              <w:rPr>
                <w:rFonts w:ascii="Times New Roman" w:hAnsi="Times New Roman" w:cs="Times New Roman"/>
              </w:rPr>
            </w:pPr>
            <w:r>
              <w:rPr>
                <w:rFonts w:ascii="Times New Roman" w:hAnsi="Times New Roman" w:cs="Times New Roman"/>
              </w:rPr>
              <w:t xml:space="preserve">  7.53</w:t>
            </w:r>
          </w:p>
        </w:tc>
        <w:tc>
          <w:tcPr>
            <w:tcW w:w="1710" w:type="dxa"/>
          </w:tcPr>
          <w:p w14:paraId="6C1FD3BF"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3.21, 11.86</w:t>
            </w:r>
          </w:p>
        </w:tc>
        <w:tc>
          <w:tcPr>
            <w:tcW w:w="900" w:type="dxa"/>
          </w:tcPr>
          <w:p w14:paraId="1C0B27B9"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3.43</w:t>
            </w:r>
          </w:p>
        </w:tc>
        <w:tc>
          <w:tcPr>
            <w:tcW w:w="900" w:type="dxa"/>
          </w:tcPr>
          <w:p w14:paraId="72FF95E2" w14:textId="77777777" w:rsidR="00B469AB" w:rsidRPr="00E7015A" w:rsidRDefault="00B469AB" w:rsidP="00FE753C">
            <w:pPr>
              <w:jc w:val="center"/>
              <w:rPr>
                <w:rFonts w:ascii="Times New Roman" w:hAnsi="Times New Roman" w:cs="Times New Roman"/>
              </w:rPr>
            </w:pPr>
            <w:r>
              <w:rPr>
                <w:rFonts w:ascii="Times New Roman" w:hAnsi="Times New Roman" w:cs="Times New Roman"/>
              </w:rPr>
              <w:t xml:space="preserve"> &lt;.001</w:t>
            </w:r>
          </w:p>
        </w:tc>
        <w:tc>
          <w:tcPr>
            <w:tcW w:w="720" w:type="dxa"/>
          </w:tcPr>
          <w:p w14:paraId="5225E959" w14:textId="77777777" w:rsidR="00B469AB" w:rsidRDefault="00B469AB" w:rsidP="00FE753C">
            <w:pPr>
              <w:jc w:val="center"/>
              <w:rPr>
                <w:rFonts w:ascii="Times New Roman" w:hAnsi="Times New Roman" w:cs="Times New Roman"/>
              </w:rPr>
            </w:pPr>
            <w:r>
              <w:rPr>
                <w:rFonts w:ascii="Times New Roman" w:hAnsi="Times New Roman" w:cs="Times New Roman"/>
              </w:rPr>
              <w:t>0.36</w:t>
            </w:r>
          </w:p>
        </w:tc>
      </w:tr>
    </w:tbl>
    <w:p w14:paraId="2DC16527" w14:textId="77777777" w:rsidR="00B469AB" w:rsidRPr="00B5305C" w:rsidRDefault="00B469AB" w:rsidP="00B469AB">
      <w:pPr>
        <w:jc w:val="both"/>
        <w:rPr>
          <w:rFonts w:ascii="Times New Roman" w:hAnsi="Times New Roman" w:cs="Times New Roman"/>
        </w:rPr>
      </w:pPr>
      <w:r w:rsidRPr="00B5305C">
        <w:rPr>
          <w:rFonts w:ascii="Times New Roman" w:hAnsi="Times New Roman" w:cs="Times New Roman"/>
        </w:rPr>
        <w:t>Note</w:t>
      </w:r>
      <w:r>
        <w:rPr>
          <w:rFonts w:ascii="Times New Roman" w:hAnsi="Times New Roman" w:cs="Times New Roman"/>
        </w:rPr>
        <w:t>. The model for each outcome includes the optimal combination of random effects (intercept, slope) and effects of time (logarithmic in all cases) according to model fit estimates. WHO-QoL Overall refers to a single item taken from the scale asking respondents to rate their overall quality of life.  CAPS = Clinician Administered PTSD Scale for DSM-5; ISI = Insomnia Severity Index; SE = Sleep Efficiency; TST = Total Sleep Time; Who-</w:t>
      </w:r>
      <w:proofErr w:type="spellStart"/>
      <w:r>
        <w:rPr>
          <w:rFonts w:ascii="Times New Roman" w:hAnsi="Times New Roman" w:cs="Times New Roman"/>
        </w:rPr>
        <w:t>Qol</w:t>
      </w:r>
      <w:proofErr w:type="spellEnd"/>
      <w:r>
        <w:rPr>
          <w:rFonts w:ascii="Times New Roman" w:hAnsi="Times New Roman" w:cs="Times New Roman"/>
        </w:rPr>
        <w:t xml:space="preserve"> = World Health Organization Quality of Life Brief Version.  </w:t>
      </w:r>
    </w:p>
    <w:p w14:paraId="6F525CB6" w14:textId="77777777" w:rsidR="00B469AB" w:rsidRDefault="00B469AB" w:rsidP="00B469AB">
      <w:pPr>
        <w:rPr>
          <w:rFonts w:asciiTheme="majorBidi" w:hAnsiTheme="majorBidi" w:cstheme="majorBidi"/>
        </w:rPr>
      </w:pPr>
    </w:p>
    <w:p w14:paraId="45BBA043" w14:textId="77777777" w:rsidR="00B469AB" w:rsidRPr="00633AB2" w:rsidRDefault="00B469AB" w:rsidP="00B469AB">
      <w:pPr>
        <w:rPr>
          <w:rFonts w:asciiTheme="majorBidi" w:hAnsiTheme="majorBidi" w:cstheme="majorBidi"/>
          <w:b/>
          <w:bCs/>
        </w:rPr>
      </w:pPr>
      <w:r w:rsidRPr="00633AB2">
        <w:rPr>
          <w:rFonts w:asciiTheme="majorBidi" w:hAnsiTheme="majorBidi" w:cstheme="majorBidi"/>
          <w:b/>
          <w:bCs/>
        </w:rPr>
        <w:t>Additional Information</w:t>
      </w:r>
    </w:p>
    <w:p w14:paraId="4A0004A1" w14:textId="77777777" w:rsidR="00B469AB" w:rsidRPr="00387A59" w:rsidRDefault="00B469AB" w:rsidP="00B469AB">
      <w:pPr>
        <w:rPr>
          <w:rFonts w:asciiTheme="majorBidi" w:hAnsiTheme="majorBidi" w:cstheme="majorBidi"/>
        </w:rPr>
      </w:pPr>
      <w:r w:rsidRPr="00633AB2">
        <w:rPr>
          <w:rFonts w:asciiTheme="majorBidi" w:hAnsiTheme="majorBidi" w:cstheme="majorBidi"/>
          <w:b/>
          <w:bCs/>
        </w:rPr>
        <w:t>Who can access the data:</w:t>
      </w:r>
      <w:r w:rsidRPr="00387A59">
        <w:rPr>
          <w:rFonts w:asciiTheme="majorBidi" w:hAnsiTheme="majorBidi" w:cstheme="majorBidi"/>
        </w:rPr>
        <w:t xml:space="preserve"> Researchers whose proposed use of</w:t>
      </w:r>
      <w:r>
        <w:rPr>
          <w:rFonts w:asciiTheme="majorBidi" w:hAnsiTheme="majorBidi" w:cstheme="majorBidi"/>
        </w:rPr>
        <w:t xml:space="preserve"> </w:t>
      </w:r>
      <w:r w:rsidRPr="00387A59">
        <w:rPr>
          <w:rFonts w:asciiTheme="majorBidi" w:hAnsiTheme="majorBidi" w:cstheme="majorBidi"/>
        </w:rPr>
        <w:t>the data has been approved.</w:t>
      </w:r>
    </w:p>
    <w:p w14:paraId="7DBE699A" w14:textId="77777777" w:rsidR="00B469AB" w:rsidRPr="00387A59" w:rsidRDefault="00B469AB" w:rsidP="00B469AB">
      <w:pPr>
        <w:rPr>
          <w:rFonts w:asciiTheme="majorBidi" w:hAnsiTheme="majorBidi" w:cstheme="majorBidi"/>
        </w:rPr>
      </w:pPr>
      <w:r w:rsidRPr="00633AB2">
        <w:rPr>
          <w:rFonts w:asciiTheme="majorBidi" w:hAnsiTheme="majorBidi" w:cstheme="majorBidi"/>
          <w:b/>
          <w:bCs/>
        </w:rPr>
        <w:t>Mechanisms of data availability:</w:t>
      </w:r>
      <w:r w:rsidRPr="00387A59">
        <w:rPr>
          <w:rFonts w:asciiTheme="majorBidi" w:hAnsiTheme="majorBidi" w:cstheme="majorBidi"/>
        </w:rPr>
        <w:t xml:space="preserve"> after approval of a proposa</w:t>
      </w:r>
      <w:r>
        <w:rPr>
          <w:rFonts w:asciiTheme="majorBidi" w:hAnsiTheme="majorBidi" w:cstheme="majorBidi"/>
        </w:rPr>
        <w:t>l</w:t>
      </w:r>
    </w:p>
    <w:p w14:paraId="0CE64657" w14:textId="77777777" w:rsidR="00B469AB" w:rsidRDefault="00B469AB" w:rsidP="00B469AB"/>
    <w:p w14:paraId="38F5E9AE" w14:textId="77777777" w:rsidR="00B469AB" w:rsidRPr="008B3F54" w:rsidRDefault="00B469AB" w:rsidP="008B3F54">
      <w:pPr>
        <w:spacing w:after="0" w:line="480" w:lineRule="auto"/>
        <w:rPr>
          <w:rFonts w:asciiTheme="majorBidi" w:hAnsiTheme="majorBidi" w:cstheme="majorBidi"/>
        </w:rPr>
      </w:pPr>
    </w:p>
    <w:sectPr w:rsidR="00B469AB" w:rsidRPr="008B3F54" w:rsidSect="008B3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91D"/>
    <w:multiLevelType w:val="multilevel"/>
    <w:tmpl w:val="AFD2B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71E26"/>
    <w:multiLevelType w:val="hybridMultilevel"/>
    <w:tmpl w:val="4C2C852E"/>
    <w:lvl w:ilvl="0" w:tplc="04090017">
      <w:start w:val="1"/>
      <w:numFmt w:val="lowerLetter"/>
      <w:lvlText w:val="%1)"/>
      <w:lvlJc w:val="left"/>
      <w:pPr>
        <w:ind w:left="768" w:hanging="360"/>
      </w:pPr>
    </w:lvl>
    <w:lvl w:ilvl="1" w:tplc="04090011">
      <w:start w:val="1"/>
      <w:numFmt w:val="decimal"/>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6CB67E6"/>
    <w:multiLevelType w:val="hybridMultilevel"/>
    <w:tmpl w:val="3CB2F41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A5F2FB7"/>
    <w:multiLevelType w:val="multilevel"/>
    <w:tmpl w:val="6E8C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0625B"/>
    <w:multiLevelType w:val="hybridMultilevel"/>
    <w:tmpl w:val="3CB2F41A"/>
    <w:lvl w:ilvl="0" w:tplc="014E6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B65D0C"/>
    <w:multiLevelType w:val="hybridMultilevel"/>
    <w:tmpl w:val="B6A2D79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411169A9"/>
    <w:multiLevelType w:val="multilevel"/>
    <w:tmpl w:val="854E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66769"/>
    <w:multiLevelType w:val="multilevel"/>
    <w:tmpl w:val="FA7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90328">
    <w:abstractNumId w:val="5"/>
  </w:num>
  <w:num w:numId="2" w16cid:durableId="1387605090">
    <w:abstractNumId w:val="3"/>
  </w:num>
  <w:num w:numId="3" w16cid:durableId="619266924">
    <w:abstractNumId w:val="7"/>
  </w:num>
  <w:num w:numId="4" w16cid:durableId="611012003">
    <w:abstractNumId w:val="6"/>
  </w:num>
  <w:num w:numId="5" w16cid:durableId="70976514">
    <w:abstractNumId w:val="4"/>
  </w:num>
  <w:num w:numId="6" w16cid:durableId="723454072">
    <w:abstractNumId w:val="2"/>
  </w:num>
  <w:num w:numId="7" w16cid:durableId="1465193076">
    <w:abstractNumId w:val="1"/>
  </w:num>
  <w:num w:numId="8" w16cid:durableId="49657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A 11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rvwrdx50verke0rs8xv0fxrx9stxra5tdw&quot;&gt;My EndNote Library&lt;record-ids&gt;&lt;item&gt;178&lt;/item&gt;&lt;item&gt;407&lt;/item&gt;&lt;item&gt;488&lt;/item&gt;&lt;item&gt;614&lt;/item&gt;&lt;item&gt;674&lt;/item&gt;&lt;item&gt;711&lt;/item&gt;&lt;item&gt;730&lt;/item&gt;&lt;item&gt;731&lt;/item&gt;&lt;item&gt;813&lt;/item&gt;&lt;item&gt;814&lt;/item&gt;&lt;item&gt;834&lt;/item&gt;&lt;item&gt;846&lt;/item&gt;&lt;item&gt;870&lt;/item&gt;&lt;item&gt;873&lt;/item&gt;&lt;item&gt;874&lt;/item&gt;&lt;item&gt;875&lt;/item&gt;&lt;item&gt;877&lt;/item&gt;&lt;item&gt;878&lt;/item&gt;&lt;item&gt;883&lt;/item&gt;&lt;item&gt;884&lt;/item&gt;&lt;item&gt;885&lt;/item&gt;&lt;item&gt;886&lt;/item&gt;&lt;item&gt;887&lt;/item&gt;&lt;item&gt;889&lt;/item&gt;&lt;item&gt;893&lt;/item&gt;&lt;item&gt;896&lt;/item&gt;&lt;item&gt;901&lt;/item&gt;&lt;item&gt;903&lt;/item&gt;&lt;item&gt;938&lt;/item&gt;&lt;item&gt;942&lt;/item&gt;&lt;item&gt;946&lt;/item&gt;&lt;item&gt;948&lt;/item&gt;&lt;item&gt;950&lt;/item&gt;&lt;item&gt;952&lt;/item&gt;&lt;item&gt;954&lt;/item&gt;&lt;item&gt;955&lt;/item&gt;&lt;item&gt;956&lt;/item&gt;&lt;item&gt;971&lt;/item&gt;&lt;item&gt;975&lt;/item&gt;&lt;item&gt;976&lt;/item&gt;&lt;item&gt;977&lt;/item&gt;&lt;item&gt;979&lt;/item&gt;&lt;item&gt;980&lt;/item&gt;&lt;item&gt;986&lt;/item&gt;&lt;item&gt;987&lt;/item&gt;&lt;item&gt;988&lt;/item&gt;&lt;item&gt;989&lt;/item&gt;&lt;item&gt;990&lt;/item&gt;&lt;item&gt;991&lt;/item&gt;&lt;item&gt;999&lt;/item&gt;&lt;item&gt;1000&lt;/item&gt;&lt;item&gt;1001&lt;/item&gt;&lt;item&gt;1004&lt;/item&gt;&lt;item&gt;1036&lt;/item&gt;&lt;item&gt;1037&lt;/item&gt;&lt;/record-ids&gt;&lt;/item&gt;&lt;/Libraries&gt;"/>
  </w:docVars>
  <w:rsids>
    <w:rsidRoot w:val="00F14F12"/>
    <w:rsid w:val="0000332C"/>
    <w:rsid w:val="00006903"/>
    <w:rsid w:val="00013565"/>
    <w:rsid w:val="00013D7E"/>
    <w:rsid w:val="00015096"/>
    <w:rsid w:val="0001780F"/>
    <w:rsid w:val="000223E6"/>
    <w:rsid w:val="000364CC"/>
    <w:rsid w:val="000377D9"/>
    <w:rsid w:val="000447EE"/>
    <w:rsid w:val="00047CEA"/>
    <w:rsid w:val="00051C26"/>
    <w:rsid w:val="00052F13"/>
    <w:rsid w:val="00053433"/>
    <w:rsid w:val="0006038B"/>
    <w:rsid w:val="0006140A"/>
    <w:rsid w:val="000616DC"/>
    <w:rsid w:val="000672E9"/>
    <w:rsid w:val="000715A5"/>
    <w:rsid w:val="00074A14"/>
    <w:rsid w:val="00075E2D"/>
    <w:rsid w:val="00076A00"/>
    <w:rsid w:val="00076AA1"/>
    <w:rsid w:val="000804B4"/>
    <w:rsid w:val="000852B4"/>
    <w:rsid w:val="00090A2E"/>
    <w:rsid w:val="00092A2C"/>
    <w:rsid w:val="00093E86"/>
    <w:rsid w:val="00094A2E"/>
    <w:rsid w:val="00095614"/>
    <w:rsid w:val="00096AF3"/>
    <w:rsid w:val="000A2002"/>
    <w:rsid w:val="000A2E48"/>
    <w:rsid w:val="000A7D90"/>
    <w:rsid w:val="000B387E"/>
    <w:rsid w:val="000B7124"/>
    <w:rsid w:val="000B78C2"/>
    <w:rsid w:val="000C4EB0"/>
    <w:rsid w:val="000C7B1E"/>
    <w:rsid w:val="000D2D21"/>
    <w:rsid w:val="000D5104"/>
    <w:rsid w:val="000E4F0B"/>
    <w:rsid w:val="000E50BC"/>
    <w:rsid w:val="000E67B6"/>
    <w:rsid w:val="000E70A5"/>
    <w:rsid w:val="000F6DE2"/>
    <w:rsid w:val="000F7D18"/>
    <w:rsid w:val="0010254F"/>
    <w:rsid w:val="00103A1D"/>
    <w:rsid w:val="00103B4F"/>
    <w:rsid w:val="00103E7B"/>
    <w:rsid w:val="00106E18"/>
    <w:rsid w:val="00113CC4"/>
    <w:rsid w:val="00115C28"/>
    <w:rsid w:val="001172F0"/>
    <w:rsid w:val="0012782C"/>
    <w:rsid w:val="001325AF"/>
    <w:rsid w:val="00132AEF"/>
    <w:rsid w:val="00133D6A"/>
    <w:rsid w:val="001355B2"/>
    <w:rsid w:val="00136DA7"/>
    <w:rsid w:val="00140C04"/>
    <w:rsid w:val="00141ECC"/>
    <w:rsid w:val="00142DF8"/>
    <w:rsid w:val="00144847"/>
    <w:rsid w:val="001519DA"/>
    <w:rsid w:val="00151BE5"/>
    <w:rsid w:val="00153E00"/>
    <w:rsid w:val="00154466"/>
    <w:rsid w:val="001545A7"/>
    <w:rsid w:val="0016268C"/>
    <w:rsid w:val="00162FB3"/>
    <w:rsid w:val="00164152"/>
    <w:rsid w:val="001670F7"/>
    <w:rsid w:val="00167F99"/>
    <w:rsid w:val="00171994"/>
    <w:rsid w:val="0017283E"/>
    <w:rsid w:val="001737FB"/>
    <w:rsid w:val="00176B79"/>
    <w:rsid w:val="00183FD3"/>
    <w:rsid w:val="00185095"/>
    <w:rsid w:val="00186763"/>
    <w:rsid w:val="00196B2B"/>
    <w:rsid w:val="00197581"/>
    <w:rsid w:val="001A074E"/>
    <w:rsid w:val="001A0F0E"/>
    <w:rsid w:val="001A1AD2"/>
    <w:rsid w:val="001A686D"/>
    <w:rsid w:val="001B114E"/>
    <w:rsid w:val="001C0104"/>
    <w:rsid w:val="001C01E4"/>
    <w:rsid w:val="001C17D2"/>
    <w:rsid w:val="001C2ADB"/>
    <w:rsid w:val="001C4BE8"/>
    <w:rsid w:val="001C4D8A"/>
    <w:rsid w:val="001C4DDD"/>
    <w:rsid w:val="001C5A6F"/>
    <w:rsid w:val="001D395D"/>
    <w:rsid w:val="001D3B59"/>
    <w:rsid w:val="001D4B5D"/>
    <w:rsid w:val="001D6B85"/>
    <w:rsid w:val="001D7011"/>
    <w:rsid w:val="001E1549"/>
    <w:rsid w:val="001E2AE1"/>
    <w:rsid w:val="001E2D23"/>
    <w:rsid w:val="001F0820"/>
    <w:rsid w:val="001F3F00"/>
    <w:rsid w:val="001F5DF1"/>
    <w:rsid w:val="001F60C6"/>
    <w:rsid w:val="0021379F"/>
    <w:rsid w:val="00216C1D"/>
    <w:rsid w:val="00220F3C"/>
    <w:rsid w:val="00221AEC"/>
    <w:rsid w:val="00222196"/>
    <w:rsid w:val="00223566"/>
    <w:rsid w:val="0022542D"/>
    <w:rsid w:val="00235FAC"/>
    <w:rsid w:val="00243E07"/>
    <w:rsid w:val="0024531E"/>
    <w:rsid w:val="00250CFF"/>
    <w:rsid w:val="002510C0"/>
    <w:rsid w:val="00251E14"/>
    <w:rsid w:val="00253487"/>
    <w:rsid w:val="00263C63"/>
    <w:rsid w:val="00267108"/>
    <w:rsid w:val="00271B45"/>
    <w:rsid w:val="00274AED"/>
    <w:rsid w:val="00275511"/>
    <w:rsid w:val="00280AFF"/>
    <w:rsid w:val="00282509"/>
    <w:rsid w:val="00282AA1"/>
    <w:rsid w:val="0028313C"/>
    <w:rsid w:val="002841BF"/>
    <w:rsid w:val="00285B24"/>
    <w:rsid w:val="0028612B"/>
    <w:rsid w:val="002867D5"/>
    <w:rsid w:val="002909B4"/>
    <w:rsid w:val="00291B1D"/>
    <w:rsid w:val="002A0AEF"/>
    <w:rsid w:val="002A4DC8"/>
    <w:rsid w:val="002A5CF7"/>
    <w:rsid w:val="002A770E"/>
    <w:rsid w:val="002B2016"/>
    <w:rsid w:val="002B48B3"/>
    <w:rsid w:val="002B5801"/>
    <w:rsid w:val="002B6990"/>
    <w:rsid w:val="002B714C"/>
    <w:rsid w:val="002C0321"/>
    <w:rsid w:val="002C2B45"/>
    <w:rsid w:val="002D0B65"/>
    <w:rsid w:val="002D1F09"/>
    <w:rsid w:val="002D2DD9"/>
    <w:rsid w:val="002D3E76"/>
    <w:rsid w:val="002D77CF"/>
    <w:rsid w:val="002E2B76"/>
    <w:rsid w:val="002E3684"/>
    <w:rsid w:val="002F0854"/>
    <w:rsid w:val="002F1122"/>
    <w:rsid w:val="002F2995"/>
    <w:rsid w:val="002F3C44"/>
    <w:rsid w:val="002F6370"/>
    <w:rsid w:val="002F6AA5"/>
    <w:rsid w:val="002F6CFE"/>
    <w:rsid w:val="002F74DD"/>
    <w:rsid w:val="00306547"/>
    <w:rsid w:val="00311019"/>
    <w:rsid w:val="00312534"/>
    <w:rsid w:val="0031659D"/>
    <w:rsid w:val="00320C55"/>
    <w:rsid w:val="003213CB"/>
    <w:rsid w:val="003231E4"/>
    <w:rsid w:val="003254C9"/>
    <w:rsid w:val="003316AB"/>
    <w:rsid w:val="00335355"/>
    <w:rsid w:val="00335F48"/>
    <w:rsid w:val="003401E1"/>
    <w:rsid w:val="0034124F"/>
    <w:rsid w:val="003443F0"/>
    <w:rsid w:val="0034686E"/>
    <w:rsid w:val="00347808"/>
    <w:rsid w:val="00350995"/>
    <w:rsid w:val="00353224"/>
    <w:rsid w:val="003614C8"/>
    <w:rsid w:val="0036219E"/>
    <w:rsid w:val="00362FAC"/>
    <w:rsid w:val="00364F00"/>
    <w:rsid w:val="00372B23"/>
    <w:rsid w:val="003754B0"/>
    <w:rsid w:val="003841C6"/>
    <w:rsid w:val="0039080D"/>
    <w:rsid w:val="0039384F"/>
    <w:rsid w:val="00394538"/>
    <w:rsid w:val="00396044"/>
    <w:rsid w:val="003A3A35"/>
    <w:rsid w:val="003A6475"/>
    <w:rsid w:val="003B1F53"/>
    <w:rsid w:val="003B32DD"/>
    <w:rsid w:val="003B47AB"/>
    <w:rsid w:val="003B628F"/>
    <w:rsid w:val="003B686B"/>
    <w:rsid w:val="003B6997"/>
    <w:rsid w:val="003B7225"/>
    <w:rsid w:val="003C1B79"/>
    <w:rsid w:val="003C40A8"/>
    <w:rsid w:val="003C4E16"/>
    <w:rsid w:val="003C7068"/>
    <w:rsid w:val="003D0E9A"/>
    <w:rsid w:val="003D40B4"/>
    <w:rsid w:val="003E2B82"/>
    <w:rsid w:val="003E4A1A"/>
    <w:rsid w:val="003E4DFF"/>
    <w:rsid w:val="003E63F6"/>
    <w:rsid w:val="003E6CF8"/>
    <w:rsid w:val="003F3FE7"/>
    <w:rsid w:val="003F7442"/>
    <w:rsid w:val="00400674"/>
    <w:rsid w:val="00401FB8"/>
    <w:rsid w:val="004035D0"/>
    <w:rsid w:val="00412C9E"/>
    <w:rsid w:val="00413D4E"/>
    <w:rsid w:val="00414734"/>
    <w:rsid w:val="0042106A"/>
    <w:rsid w:val="0042445F"/>
    <w:rsid w:val="004271AB"/>
    <w:rsid w:val="00427AC2"/>
    <w:rsid w:val="0043113F"/>
    <w:rsid w:val="00431BF0"/>
    <w:rsid w:val="00440A46"/>
    <w:rsid w:val="00440B9D"/>
    <w:rsid w:val="0044373D"/>
    <w:rsid w:val="00446250"/>
    <w:rsid w:val="00451C51"/>
    <w:rsid w:val="004532B9"/>
    <w:rsid w:val="00453C08"/>
    <w:rsid w:val="004572B5"/>
    <w:rsid w:val="00462218"/>
    <w:rsid w:val="00462FA1"/>
    <w:rsid w:val="00464777"/>
    <w:rsid w:val="00464EFC"/>
    <w:rsid w:val="00466F59"/>
    <w:rsid w:val="00467A9B"/>
    <w:rsid w:val="0047030C"/>
    <w:rsid w:val="00470738"/>
    <w:rsid w:val="00471DFC"/>
    <w:rsid w:val="004732F4"/>
    <w:rsid w:val="00481D71"/>
    <w:rsid w:val="004821AB"/>
    <w:rsid w:val="00484089"/>
    <w:rsid w:val="00486482"/>
    <w:rsid w:val="004900D1"/>
    <w:rsid w:val="00492F3C"/>
    <w:rsid w:val="00493F2B"/>
    <w:rsid w:val="0049492D"/>
    <w:rsid w:val="00494E02"/>
    <w:rsid w:val="004A01FB"/>
    <w:rsid w:val="004B00F2"/>
    <w:rsid w:val="004B0395"/>
    <w:rsid w:val="004B289A"/>
    <w:rsid w:val="004B5540"/>
    <w:rsid w:val="004B6548"/>
    <w:rsid w:val="004B7A7F"/>
    <w:rsid w:val="004B7CD5"/>
    <w:rsid w:val="004C1763"/>
    <w:rsid w:val="004C3C9A"/>
    <w:rsid w:val="004C6617"/>
    <w:rsid w:val="004D0FEC"/>
    <w:rsid w:val="004D16FF"/>
    <w:rsid w:val="004E1419"/>
    <w:rsid w:val="004E1EB2"/>
    <w:rsid w:val="004E22C2"/>
    <w:rsid w:val="004F0BEB"/>
    <w:rsid w:val="004F3648"/>
    <w:rsid w:val="004F4622"/>
    <w:rsid w:val="004F531E"/>
    <w:rsid w:val="004F6CA4"/>
    <w:rsid w:val="00501140"/>
    <w:rsid w:val="00501EE2"/>
    <w:rsid w:val="00502F55"/>
    <w:rsid w:val="0050681A"/>
    <w:rsid w:val="005114A0"/>
    <w:rsid w:val="00511E1B"/>
    <w:rsid w:val="00515207"/>
    <w:rsid w:val="00516C67"/>
    <w:rsid w:val="00521DC1"/>
    <w:rsid w:val="0052393C"/>
    <w:rsid w:val="00524C81"/>
    <w:rsid w:val="0054333D"/>
    <w:rsid w:val="00544051"/>
    <w:rsid w:val="0054703E"/>
    <w:rsid w:val="005472E3"/>
    <w:rsid w:val="005507BA"/>
    <w:rsid w:val="0055090F"/>
    <w:rsid w:val="005521A3"/>
    <w:rsid w:val="00562F4B"/>
    <w:rsid w:val="00566AAB"/>
    <w:rsid w:val="00571641"/>
    <w:rsid w:val="005762C6"/>
    <w:rsid w:val="005769A0"/>
    <w:rsid w:val="00577EC5"/>
    <w:rsid w:val="00585859"/>
    <w:rsid w:val="00585E00"/>
    <w:rsid w:val="00586521"/>
    <w:rsid w:val="00591EC5"/>
    <w:rsid w:val="0059710E"/>
    <w:rsid w:val="005A2D0E"/>
    <w:rsid w:val="005A52DC"/>
    <w:rsid w:val="005B0134"/>
    <w:rsid w:val="005B2F10"/>
    <w:rsid w:val="005B63C3"/>
    <w:rsid w:val="005B6A68"/>
    <w:rsid w:val="005B76CD"/>
    <w:rsid w:val="005B7ADD"/>
    <w:rsid w:val="005C5C40"/>
    <w:rsid w:val="005C6076"/>
    <w:rsid w:val="005C6B0F"/>
    <w:rsid w:val="005C7FA3"/>
    <w:rsid w:val="005D113C"/>
    <w:rsid w:val="005D19CB"/>
    <w:rsid w:val="005D7A3F"/>
    <w:rsid w:val="005E2548"/>
    <w:rsid w:val="005E7CCF"/>
    <w:rsid w:val="005F2675"/>
    <w:rsid w:val="005F3D06"/>
    <w:rsid w:val="005F4FBC"/>
    <w:rsid w:val="00600CF6"/>
    <w:rsid w:val="006012F5"/>
    <w:rsid w:val="00601CE8"/>
    <w:rsid w:val="006036CB"/>
    <w:rsid w:val="0060643C"/>
    <w:rsid w:val="00606A13"/>
    <w:rsid w:val="00607BE3"/>
    <w:rsid w:val="00610FB9"/>
    <w:rsid w:val="00612CB8"/>
    <w:rsid w:val="006171E5"/>
    <w:rsid w:val="00623786"/>
    <w:rsid w:val="006242BE"/>
    <w:rsid w:val="00626C0A"/>
    <w:rsid w:val="00631A99"/>
    <w:rsid w:val="00631DD7"/>
    <w:rsid w:val="00634F86"/>
    <w:rsid w:val="006407B6"/>
    <w:rsid w:val="00645F5B"/>
    <w:rsid w:val="006547C4"/>
    <w:rsid w:val="006548B9"/>
    <w:rsid w:val="0066005B"/>
    <w:rsid w:val="00660BDE"/>
    <w:rsid w:val="006631AD"/>
    <w:rsid w:val="00664029"/>
    <w:rsid w:val="006641E0"/>
    <w:rsid w:val="00664B78"/>
    <w:rsid w:val="00672DAA"/>
    <w:rsid w:val="0067447D"/>
    <w:rsid w:val="00675368"/>
    <w:rsid w:val="00676293"/>
    <w:rsid w:val="0067702B"/>
    <w:rsid w:val="0067750F"/>
    <w:rsid w:val="006808D6"/>
    <w:rsid w:val="006812B2"/>
    <w:rsid w:val="00681EDC"/>
    <w:rsid w:val="00687C01"/>
    <w:rsid w:val="00694062"/>
    <w:rsid w:val="00694FD6"/>
    <w:rsid w:val="0069775C"/>
    <w:rsid w:val="006B05D3"/>
    <w:rsid w:val="006B0929"/>
    <w:rsid w:val="006B15E7"/>
    <w:rsid w:val="006B1935"/>
    <w:rsid w:val="006B2DBD"/>
    <w:rsid w:val="006B4B97"/>
    <w:rsid w:val="006B5588"/>
    <w:rsid w:val="006B63B6"/>
    <w:rsid w:val="006D4AFC"/>
    <w:rsid w:val="006F0C2A"/>
    <w:rsid w:val="006F3ED8"/>
    <w:rsid w:val="006F7B7E"/>
    <w:rsid w:val="0070067E"/>
    <w:rsid w:val="007007FF"/>
    <w:rsid w:val="00703384"/>
    <w:rsid w:val="007050A3"/>
    <w:rsid w:val="00706560"/>
    <w:rsid w:val="00707650"/>
    <w:rsid w:val="00716301"/>
    <w:rsid w:val="007229B0"/>
    <w:rsid w:val="0072602A"/>
    <w:rsid w:val="00726477"/>
    <w:rsid w:val="007266A7"/>
    <w:rsid w:val="00730555"/>
    <w:rsid w:val="00730637"/>
    <w:rsid w:val="00745AC0"/>
    <w:rsid w:val="0075044F"/>
    <w:rsid w:val="007532F5"/>
    <w:rsid w:val="00753611"/>
    <w:rsid w:val="007536D0"/>
    <w:rsid w:val="00755EA3"/>
    <w:rsid w:val="0075644B"/>
    <w:rsid w:val="007600BA"/>
    <w:rsid w:val="007605B8"/>
    <w:rsid w:val="007618FC"/>
    <w:rsid w:val="00763ECD"/>
    <w:rsid w:val="0076446A"/>
    <w:rsid w:val="007647B0"/>
    <w:rsid w:val="00764C9F"/>
    <w:rsid w:val="0076705F"/>
    <w:rsid w:val="007747F5"/>
    <w:rsid w:val="00774D51"/>
    <w:rsid w:val="00776890"/>
    <w:rsid w:val="0077752F"/>
    <w:rsid w:val="007841F2"/>
    <w:rsid w:val="0078422B"/>
    <w:rsid w:val="00786828"/>
    <w:rsid w:val="00787FAF"/>
    <w:rsid w:val="00792875"/>
    <w:rsid w:val="00795812"/>
    <w:rsid w:val="007961C7"/>
    <w:rsid w:val="00797C00"/>
    <w:rsid w:val="007A724C"/>
    <w:rsid w:val="007B05CA"/>
    <w:rsid w:val="007B22CF"/>
    <w:rsid w:val="007B6C86"/>
    <w:rsid w:val="007C0C4E"/>
    <w:rsid w:val="007C2F22"/>
    <w:rsid w:val="007D02CB"/>
    <w:rsid w:val="007D349A"/>
    <w:rsid w:val="007E00BF"/>
    <w:rsid w:val="007E1814"/>
    <w:rsid w:val="007E601C"/>
    <w:rsid w:val="007E7FAC"/>
    <w:rsid w:val="007F1F6E"/>
    <w:rsid w:val="007F2230"/>
    <w:rsid w:val="007F2CFB"/>
    <w:rsid w:val="007F5860"/>
    <w:rsid w:val="007F5CD9"/>
    <w:rsid w:val="007F7FCF"/>
    <w:rsid w:val="00802092"/>
    <w:rsid w:val="008027D4"/>
    <w:rsid w:val="008028C1"/>
    <w:rsid w:val="00802AB9"/>
    <w:rsid w:val="008074BA"/>
    <w:rsid w:val="00807D4D"/>
    <w:rsid w:val="00810316"/>
    <w:rsid w:val="00812170"/>
    <w:rsid w:val="00821CBB"/>
    <w:rsid w:val="0082280C"/>
    <w:rsid w:val="00822D52"/>
    <w:rsid w:val="00822FB4"/>
    <w:rsid w:val="0082477E"/>
    <w:rsid w:val="00824CA4"/>
    <w:rsid w:val="00826DB3"/>
    <w:rsid w:val="00831E59"/>
    <w:rsid w:val="00832180"/>
    <w:rsid w:val="0083267D"/>
    <w:rsid w:val="00832E88"/>
    <w:rsid w:val="00837533"/>
    <w:rsid w:val="00842BCC"/>
    <w:rsid w:val="008448D0"/>
    <w:rsid w:val="0085264D"/>
    <w:rsid w:val="00853019"/>
    <w:rsid w:val="00861AEC"/>
    <w:rsid w:val="00872B0D"/>
    <w:rsid w:val="00872EA9"/>
    <w:rsid w:val="00873B35"/>
    <w:rsid w:val="00873F45"/>
    <w:rsid w:val="008747D3"/>
    <w:rsid w:val="00875AAF"/>
    <w:rsid w:val="00881C1C"/>
    <w:rsid w:val="00884617"/>
    <w:rsid w:val="00885401"/>
    <w:rsid w:val="00885C1F"/>
    <w:rsid w:val="0088679B"/>
    <w:rsid w:val="00886FA8"/>
    <w:rsid w:val="00895408"/>
    <w:rsid w:val="00896DE7"/>
    <w:rsid w:val="008A0B88"/>
    <w:rsid w:val="008A5D75"/>
    <w:rsid w:val="008B05A1"/>
    <w:rsid w:val="008B0805"/>
    <w:rsid w:val="008B3F54"/>
    <w:rsid w:val="008B4695"/>
    <w:rsid w:val="008B7753"/>
    <w:rsid w:val="008C09D4"/>
    <w:rsid w:val="008C0B96"/>
    <w:rsid w:val="008C0D07"/>
    <w:rsid w:val="008C5DA8"/>
    <w:rsid w:val="008D072C"/>
    <w:rsid w:val="008D126A"/>
    <w:rsid w:val="008D2EDD"/>
    <w:rsid w:val="008D3D74"/>
    <w:rsid w:val="008D4B82"/>
    <w:rsid w:val="008D6EF0"/>
    <w:rsid w:val="008E0FD5"/>
    <w:rsid w:val="008E30B0"/>
    <w:rsid w:val="008F0C91"/>
    <w:rsid w:val="008F1FDE"/>
    <w:rsid w:val="008F5446"/>
    <w:rsid w:val="0090037B"/>
    <w:rsid w:val="00900B21"/>
    <w:rsid w:val="00912E0A"/>
    <w:rsid w:val="00915A0A"/>
    <w:rsid w:val="00915C6F"/>
    <w:rsid w:val="00922378"/>
    <w:rsid w:val="00933F5E"/>
    <w:rsid w:val="009365D3"/>
    <w:rsid w:val="00944A37"/>
    <w:rsid w:val="00947B1A"/>
    <w:rsid w:val="00953DF8"/>
    <w:rsid w:val="00955A9C"/>
    <w:rsid w:val="0095635A"/>
    <w:rsid w:val="00957532"/>
    <w:rsid w:val="0096070F"/>
    <w:rsid w:val="00963919"/>
    <w:rsid w:val="00966C84"/>
    <w:rsid w:val="009710AA"/>
    <w:rsid w:val="00973C10"/>
    <w:rsid w:val="00977247"/>
    <w:rsid w:val="00981D71"/>
    <w:rsid w:val="00981DF2"/>
    <w:rsid w:val="0098393D"/>
    <w:rsid w:val="00985354"/>
    <w:rsid w:val="00986C9B"/>
    <w:rsid w:val="00994250"/>
    <w:rsid w:val="00994995"/>
    <w:rsid w:val="009A0B23"/>
    <w:rsid w:val="009A142A"/>
    <w:rsid w:val="009A23D5"/>
    <w:rsid w:val="009A28B9"/>
    <w:rsid w:val="009A3CBE"/>
    <w:rsid w:val="009A42A8"/>
    <w:rsid w:val="009A6A4A"/>
    <w:rsid w:val="009A6BE1"/>
    <w:rsid w:val="009B2E21"/>
    <w:rsid w:val="009B5157"/>
    <w:rsid w:val="009B7416"/>
    <w:rsid w:val="009C67AA"/>
    <w:rsid w:val="009C7EDE"/>
    <w:rsid w:val="009D099F"/>
    <w:rsid w:val="009D796C"/>
    <w:rsid w:val="009E02DE"/>
    <w:rsid w:val="009E0DB9"/>
    <w:rsid w:val="009E335B"/>
    <w:rsid w:val="009E4B67"/>
    <w:rsid w:val="009E7E80"/>
    <w:rsid w:val="009F0934"/>
    <w:rsid w:val="009F18EF"/>
    <w:rsid w:val="009F60E5"/>
    <w:rsid w:val="009F637E"/>
    <w:rsid w:val="00A0729B"/>
    <w:rsid w:val="00A0791E"/>
    <w:rsid w:val="00A1181B"/>
    <w:rsid w:val="00A13152"/>
    <w:rsid w:val="00A15E73"/>
    <w:rsid w:val="00A178D5"/>
    <w:rsid w:val="00A237B0"/>
    <w:rsid w:val="00A24E96"/>
    <w:rsid w:val="00A26BF7"/>
    <w:rsid w:val="00A42EAD"/>
    <w:rsid w:val="00A43A00"/>
    <w:rsid w:val="00A4612F"/>
    <w:rsid w:val="00A471F0"/>
    <w:rsid w:val="00A47A43"/>
    <w:rsid w:val="00A51D81"/>
    <w:rsid w:val="00A55420"/>
    <w:rsid w:val="00A57C5D"/>
    <w:rsid w:val="00A6053E"/>
    <w:rsid w:val="00A613F6"/>
    <w:rsid w:val="00A628AB"/>
    <w:rsid w:val="00A642FE"/>
    <w:rsid w:val="00A643EA"/>
    <w:rsid w:val="00A75FA0"/>
    <w:rsid w:val="00A814EA"/>
    <w:rsid w:val="00A81699"/>
    <w:rsid w:val="00A84942"/>
    <w:rsid w:val="00A91073"/>
    <w:rsid w:val="00A926BD"/>
    <w:rsid w:val="00A95DAB"/>
    <w:rsid w:val="00A97204"/>
    <w:rsid w:val="00AA02D5"/>
    <w:rsid w:val="00AA213E"/>
    <w:rsid w:val="00AA6387"/>
    <w:rsid w:val="00AB1575"/>
    <w:rsid w:val="00AB747E"/>
    <w:rsid w:val="00AC1C45"/>
    <w:rsid w:val="00AC3A10"/>
    <w:rsid w:val="00AC4488"/>
    <w:rsid w:val="00AC5E6A"/>
    <w:rsid w:val="00AC6389"/>
    <w:rsid w:val="00AD1F88"/>
    <w:rsid w:val="00AD224A"/>
    <w:rsid w:val="00AD28C9"/>
    <w:rsid w:val="00AD48D8"/>
    <w:rsid w:val="00AE0E4C"/>
    <w:rsid w:val="00AE1B20"/>
    <w:rsid w:val="00AE3B88"/>
    <w:rsid w:val="00AE3E3E"/>
    <w:rsid w:val="00AE50E4"/>
    <w:rsid w:val="00AE65BF"/>
    <w:rsid w:val="00AE6ABE"/>
    <w:rsid w:val="00AF157D"/>
    <w:rsid w:val="00AF5AB0"/>
    <w:rsid w:val="00B05DFC"/>
    <w:rsid w:val="00B13047"/>
    <w:rsid w:val="00B16F2E"/>
    <w:rsid w:val="00B2005A"/>
    <w:rsid w:val="00B2203A"/>
    <w:rsid w:val="00B22826"/>
    <w:rsid w:val="00B2512D"/>
    <w:rsid w:val="00B26A7E"/>
    <w:rsid w:val="00B27EE4"/>
    <w:rsid w:val="00B3088E"/>
    <w:rsid w:val="00B31E17"/>
    <w:rsid w:val="00B413E9"/>
    <w:rsid w:val="00B41BCE"/>
    <w:rsid w:val="00B44F01"/>
    <w:rsid w:val="00B4542D"/>
    <w:rsid w:val="00B460DC"/>
    <w:rsid w:val="00B469AB"/>
    <w:rsid w:val="00B473DB"/>
    <w:rsid w:val="00B51033"/>
    <w:rsid w:val="00B53C41"/>
    <w:rsid w:val="00B54710"/>
    <w:rsid w:val="00B55D22"/>
    <w:rsid w:val="00B563AF"/>
    <w:rsid w:val="00B72428"/>
    <w:rsid w:val="00B72F3C"/>
    <w:rsid w:val="00B73CAD"/>
    <w:rsid w:val="00B7655E"/>
    <w:rsid w:val="00B845EE"/>
    <w:rsid w:val="00B87245"/>
    <w:rsid w:val="00B87596"/>
    <w:rsid w:val="00B87A51"/>
    <w:rsid w:val="00B94117"/>
    <w:rsid w:val="00BA6A7A"/>
    <w:rsid w:val="00BB01CC"/>
    <w:rsid w:val="00BB0D42"/>
    <w:rsid w:val="00BB1931"/>
    <w:rsid w:val="00BB39DD"/>
    <w:rsid w:val="00BB6C5F"/>
    <w:rsid w:val="00BC348B"/>
    <w:rsid w:val="00BC3BF0"/>
    <w:rsid w:val="00BD058D"/>
    <w:rsid w:val="00BD05CC"/>
    <w:rsid w:val="00BD249D"/>
    <w:rsid w:val="00BD5098"/>
    <w:rsid w:val="00BD5187"/>
    <w:rsid w:val="00BE2016"/>
    <w:rsid w:val="00BE4C89"/>
    <w:rsid w:val="00BE54C5"/>
    <w:rsid w:val="00BE690F"/>
    <w:rsid w:val="00BE7721"/>
    <w:rsid w:val="00BF1935"/>
    <w:rsid w:val="00BF19CC"/>
    <w:rsid w:val="00BF3109"/>
    <w:rsid w:val="00BF6DA5"/>
    <w:rsid w:val="00C03CD0"/>
    <w:rsid w:val="00C05CDD"/>
    <w:rsid w:val="00C06567"/>
    <w:rsid w:val="00C105EC"/>
    <w:rsid w:val="00C10FFF"/>
    <w:rsid w:val="00C11F15"/>
    <w:rsid w:val="00C12181"/>
    <w:rsid w:val="00C12518"/>
    <w:rsid w:val="00C1284B"/>
    <w:rsid w:val="00C1338F"/>
    <w:rsid w:val="00C13E0C"/>
    <w:rsid w:val="00C14B61"/>
    <w:rsid w:val="00C17236"/>
    <w:rsid w:val="00C17D37"/>
    <w:rsid w:val="00C2396D"/>
    <w:rsid w:val="00C278E5"/>
    <w:rsid w:val="00C35A65"/>
    <w:rsid w:val="00C40DA4"/>
    <w:rsid w:val="00C414A0"/>
    <w:rsid w:val="00C4233F"/>
    <w:rsid w:val="00C442E4"/>
    <w:rsid w:val="00C4476C"/>
    <w:rsid w:val="00C5080E"/>
    <w:rsid w:val="00C528ED"/>
    <w:rsid w:val="00C537A4"/>
    <w:rsid w:val="00C5744C"/>
    <w:rsid w:val="00C61D76"/>
    <w:rsid w:val="00C63ABA"/>
    <w:rsid w:val="00C67EA2"/>
    <w:rsid w:val="00C75246"/>
    <w:rsid w:val="00C77BF8"/>
    <w:rsid w:val="00C77CD9"/>
    <w:rsid w:val="00C810D1"/>
    <w:rsid w:val="00C84328"/>
    <w:rsid w:val="00C93291"/>
    <w:rsid w:val="00C93865"/>
    <w:rsid w:val="00C94A05"/>
    <w:rsid w:val="00CA1C8B"/>
    <w:rsid w:val="00CA61C9"/>
    <w:rsid w:val="00CB0C28"/>
    <w:rsid w:val="00CC07B4"/>
    <w:rsid w:val="00CC0B2D"/>
    <w:rsid w:val="00CC0CFA"/>
    <w:rsid w:val="00CC2FB5"/>
    <w:rsid w:val="00CC589C"/>
    <w:rsid w:val="00CD0FAA"/>
    <w:rsid w:val="00CE220A"/>
    <w:rsid w:val="00CE44A5"/>
    <w:rsid w:val="00CE6409"/>
    <w:rsid w:val="00CF070F"/>
    <w:rsid w:val="00CF0CEA"/>
    <w:rsid w:val="00CF3A1E"/>
    <w:rsid w:val="00D00022"/>
    <w:rsid w:val="00D006EB"/>
    <w:rsid w:val="00D045CD"/>
    <w:rsid w:val="00D0509D"/>
    <w:rsid w:val="00D07C1B"/>
    <w:rsid w:val="00D17046"/>
    <w:rsid w:val="00D21E9E"/>
    <w:rsid w:val="00D249C2"/>
    <w:rsid w:val="00D35BB3"/>
    <w:rsid w:val="00D363FC"/>
    <w:rsid w:val="00D37416"/>
    <w:rsid w:val="00D4073D"/>
    <w:rsid w:val="00D41D4C"/>
    <w:rsid w:val="00D45135"/>
    <w:rsid w:val="00D524C1"/>
    <w:rsid w:val="00D54279"/>
    <w:rsid w:val="00D554D6"/>
    <w:rsid w:val="00D61A7A"/>
    <w:rsid w:val="00D663E4"/>
    <w:rsid w:val="00D671A6"/>
    <w:rsid w:val="00D703B5"/>
    <w:rsid w:val="00D70E64"/>
    <w:rsid w:val="00D73139"/>
    <w:rsid w:val="00D743B2"/>
    <w:rsid w:val="00D74C83"/>
    <w:rsid w:val="00D80CC4"/>
    <w:rsid w:val="00D81410"/>
    <w:rsid w:val="00D8458B"/>
    <w:rsid w:val="00D8580A"/>
    <w:rsid w:val="00D87957"/>
    <w:rsid w:val="00D904FF"/>
    <w:rsid w:val="00D90ED0"/>
    <w:rsid w:val="00D93CAC"/>
    <w:rsid w:val="00D944A4"/>
    <w:rsid w:val="00D94C4E"/>
    <w:rsid w:val="00D95791"/>
    <w:rsid w:val="00D97FDF"/>
    <w:rsid w:val="00DA0C9F"/>
    <w:rsid w:val="00DA5CA9"/>
    <w:rsid w:val="00DA6896"/>
    <w:rsid w:val="00DA73DD"/>
    <w:rsid w:val="00DB0E30"/>
    <w:rsid w:val="00DB542B"/>
    <w:rsid w:val="00DB626B"/>
    <w:rsid w:val="00DB6E73"/>
    <w:rsid w:val="00DC2025"/>
    <w:rsid w:val="00DC3DE9"/>
    <w:rsid w:val="00DC7177"/>
    <w:rsid w:val="00DC7C76"/>
    <w:rsid w:val="00DD0552"/>
    <w:rsid w:val="00DD0B38"/>
    <w:rsid w:val="00DD3446"/>
    <w:rsid w:val="00DD44C8"/>
    <w:rsid w:val="00DD4594"/>
    <w:rsid w:val="00DD4FC0"/>
    <w:rsid w:val="00DE186A"/>
    <w:rsid w:val="00DE3105"/>
    <w:rsid w:val="00DE4F63"/>
    <w:rsid w:val="00DF0FD6"/>
    <w:rsid w:val="00DF31B6"/>
    <w:rsid w:val="00DF414D"/>
    <w:rsid w:val="00DF7F05"/>
    <w:rsid w:val="00E02F49"/>
    <w:rsid w:val="00E037E6"/>
    <w:rsid w:val="00E0431A"/>
    <w:rsid w:val="00E051C5"/>
    <w:rsid w:val="00E07ACB"/>
    <w:rsid w:val="00E12E74"/>
    <w:rsid w:val="00E1320B"/>
    <w:rsid w:val="00E13C28"/>
    <w:rsid w:val="00E15869"/>
    <w:rsid w:val="00E20957"/>
    <w:rsid w:val="00E2105F"/>
    <w:rsid w:val="00E212C0"/>
    <w:rsid w:val="00E21C02"/>
    <w:rsid w:val="00E22DB8"/>
    <w:rsid w:val="00E3231C"/>
    <w:rsid w:val="00E32951"/>
    <w:rsid w:val="00E336B6"/>
    <w:rsid w:val="00E452D9"/>
    <w:rsid w:val="00E50B28"/>
    <w:rsid w:val="00E52D3F"/>
    <w:rsid w:val="00E54536"/>
    <w:rsid w:val="00E5555E"/>
    <w:rsid w:val="00E559A0"/>
    <w:rsid w:val="00E56557"/>
    <w:rsid w:val="00E730C8"/>
    <w:rsid w:val="00E773BE"/>
    <w:rsid w:val="00E86BEB"/>
    <w:rsid w:val="00E876AF"/>
    <w:rsid w:val="00E92C98"/>
    <w:rsid w:val="00E974BD"/>
    <w:rsid w:val="00EA0475"/>
    <w:rsid w:val="00EA7876"/>
    <w:rsid w:val="00EB3E5B"/>
    <w:rsid w:val="00EB7AA6"/>
    <w:rsid w:val="00EC1F72"/>
    <w:rsid w:val="00EC3D39"/>
    <w:rsid w:val="00EC4B3C"/>
    <w:rsid w:val="00ED20B9"/>
    <w:rsid w:val="00ED2D44"/>
    <w:rsid w:val="00ED34C2"/>
    <w:rsid w:val="00EE14C5"/>
    <w:rsid w:val="00EE29D8"/>
    <w:rsid w:val="00EE555C"/>
    <w:rsid w:val="00EF33A0"/>
    <w:rsid w:val="00F03AC6"/>
    <w:rsid w:val="00F03D13"/>
    <w:rsid w:val="00F134BB"/>
    <w:rsid w:val="00F14F12"/>
    <w:rsid w:val="00F249A6"/>
    <w:rsid w:val="00F256D9"/>
    <w:rsid w:val="00F30804"/>
    <w:rsid w:val="00F35403"/>
    <w:rsid w:val="00F35A33"/>
    <w:rsid w:val="00F365E4"/>
    <w:rsid w:val="00F36B4B"/>
    <w:rsid w:val="00F41683"/>
    <w:rsid w:val="00F53995"/>
    <w:rsid w:val="00F53FDD"/>
    <w:rsid w:val="00F54200"/>
    <w:rsid w:val="00F5685B"/>
    <w:rsid w:val="00F60729"/>
    <w:rsid w:val="00F60956"/>
    <w:rsid w:val="00F62715"/>
    <w:rsid w:val="00F62EB7"/>
    <w:rsid w:val="00F63563"/>
    <w:rsid w:val="00F64D24"/>
    <w:rsid w:val="00F65253"/>
    <w:rsid w:val="00F66895"/>
    <w:rsid w:val="00F7073D"/>
    <w:rsid w:val="00F80E0E"/>
    <w:rsid w:val="00F826B2"/>
    <w:rsid w:val="00F82909"/>
    <w:rsid w:val="00F864E8"/>
    <w:rsid w:val="00F94D58"/>
    <w:rsid w:val="00F953DC"/>
    <w:rsid w:val="00F958BF"/>
    <w:rsid w:val="00F96D7E"/>
    <w:rsid w:val="00F97FB5"/>
    <w:rsid w:val="00FA154C"/>
    <w:rsid w:val="00FA559D"/>
    <w:rsid w:val="00FA7EC9"/>
    <w:rsid w:val="00FB277B"/>
    <w:rsid w:val="00FB3BA7"/>
    <w:rsid w:val="00FB63BC"/>
    <w:rsid w:val="00FC5F80"/>
    <w:rsid w:val="00FD00F9"/>
    <w:rsid w:val="00FD5FB6"/>
    <w:rsid w:val="00FD71BC"/>
    <w:rsid w:val="00FE4635"/>
    <w:rsid w:val="00FE5380"/>
    <w:rsid w:val="00FF086B"/>
    <w:rsid w:val="00FF7C7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EB53"/>
  <w15:chartTrackingRefBased/>
  <w15:docId w15:val="{4B4398AC-EDB6-4D46-B2F6-CDB7BA31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4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14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14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1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1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1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1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4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F12"/>
    <w:rPr>
      <w:rFonts w:eastAsiaTheme="majorEastAsia" w:cstheme="majorBidi"/>
      <w:color w:val="272727" w:themeColor="text1" w:themeTint="D8"/>
    </w:rPr>
  </w:style>
  <w:style w:type="paragraph" w:styleId="Title">
    <w:name w:val="Title"/>
    <w:basedOn w:val="Normal"/>
    <w:next w:val="Normal"/>
    <w:link w:val="TitleChar"/>
    <w:uiPriority w:val="10"/>
    <w:qFormat/>
    <w:rsid w:val="00F1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F12"/>
    <w:pPr>
      <w:spacing w:before="160"/>
      <w:jc w:val="center"/>
    </w:pPr>
    <w:rPr>
      <w:i/>
      <w:iCs/>
      <w:color w:val="404040" w:themeColor="text1" w:themeTint="BF"/>
    </w:rPr>
  </w:style>
  <w:style w:type="character" w:customStyle="1" w:styleId="QuoteChar">
    <w:name w:val="Quote Char"/>
    <w:basedOn w:val="DefaultParagraphFont"/>
    <w:link w:val="Quote"/>
    <w:uiPriority w:val="29"/>
    <w:rsid w:val="00F14F12"/>
    <w:rPr>
      <w:i/>
      <w:iCs/>
      <w:color w:val="404040" w:themeColor="text1" w:themeTint="BF"/>
    </w:rPr>
  </w:style>
  <w:style w:type="paragraph" w:styleId="ListParagraph">
    <w:name w:val="List Paragraph"/>
    <w:basedOn w:val="Normal"/>
    <w:link w:val="ListParagraphChar"/>
    <w:uiPriority w:val="34"/>
    <w:qFormat/>
    <w:rsid w:val="00F14F12"/>
    <w:pPr>
      <w:ind w:left="720"/>
      <w:contextualSpacing/>
    </w:pPr>
  </w:style>
  <w:style w:type="character" w:styleId="IntenseEmphasis">
    <w:name w:val="Intense Emphasis"/>
    <w:basedOn w:val="DefaultParagraphFont"/>
    <w:uiPriority w:val="21"/>
    <w:qFormat/>
    <w:rsid w:val="00F14F12"/>
    <w:rPr>
      <w:i/>
      <w:iCs/>
      <w:color w:val="0F4761" w:themeColor="accent1" w:themeShade="BF"/>
    </w:rPr>
  </w:style>
  <w:style w:type="paragraph" w:styleId="IntenseQuote">
    <w:name w:val="Intense Quote"/>
    <w:basedOn w:val="Normal"/>
    <w:next w:val="Normal"/>
    <w:link w:val="IntenseQuoteChar"/>
    <w:uiPriority w:val="30"/>
    <w:qFormat/>
    <w:rsid w:val="00F14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F12"/>
    <w:rPr>
      <w:i/>
      <w:iCs/>
      <w:color w:val="0F4761" w:themeColor="accent1" w:themeShade="BF"/>
    </w:rPr>
  </w:style>
  <w:style w:type="character" w:styleId="IntenseReference">
    <w:name w:val="Intense Reference"/>
    <w:basedOn w:val="DefaultParagraphFont"/>
    <w:uiPriority w:val="32"/>
    <w:qFormat/>
    <w:rsid w:val="00F14F12"/>
    <w:rPr>
      <w:b/>
      <w:bCs/>
      <w:smallCaps/>
      <w:color w:val="0F4761" w:themeColor="accent1" w:themeShade="BF"/>
      <w:spacing w:val="5"/>
    </w:rPr>
  </w:style>
  <w:style w:type="paragraph" w:styleId="NormalWeb">
    <w:name w:val="Normal (Web)"/>
    <w:basedOn w:val="Normal"/>
    <w:uiPriority w:val="99"/>
    <w:unhideWhenUsed/>
    <w:rsid w:val="00F14F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4F12"/>
    <w:rPr>
      <w:b/>
      <w:bCs/>
    </w:rPr>
  </w:style>
  <w:style w:type="character" w:customStyle="1" w:styleId="apple-converted-space">
    <w:name w:val="apple-converted-space"/>
    <w:basedOn w:val="DefaultParagraphFont"/>
    <w:rsid w:val="00F14F12"/>
  </w:style>
  <w:style w:type="character" w:styleId="Hyperlink">
    <w:name w:val="Hyperlink"/>
    <w:basedOn w:val="DefaultParagraphFont"/>
    <w:uiPriority w:val="99"/>
    <w:unhideWhenUsed/>
    <w:rsid w:val="00347808"/>
    <w:rPr>
      <w:color w:val="467886" w:themeColor="hyperlink"/>
      <w:u w:val="single"/>
    </w:rPr>
  </w:style>
  <w:style w:type="character" w:styleId="UnresolvedMention">
    <w:name w:val="Unresolved Mention"/>
    <w:basedOn w:val="DefaultParagraphFont"/>
    <w:uiPriority w:val="99"/>
    <w:semiHidden/>
    <w:unhideWhenUsed/>
    <w:rsid w:val="00347808"/>
    <w:rPr>
      <w:color w:val="605E5C"/>
      <w:shd w:val="clear" w:color="auto" w:fill="E1DFDD"/>
    </w:rPr>
  </w:style>
  <w:style w:type="paragraph" w:customStyle="1" w:styleId="para">
    <w:name w:val="para"/>
    <w:basedOn w:val="Normal"/>
    <w:rsid w:val="003478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author-contributions">
    <w:name w:val="paraauthor-contributions"/>
    <w:basedOn w:val="Normal"/>
    <w:rsid w:val="003478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5C6B0F"/>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5C6B0F"/>
    <w:rPr>
      <w:rFonts w:ascii="Aptos" w:hAnsi="Aptos"/>
    </w:rPr>
  </w:style>
  <w:style w:type="paragraph" w:customStyle="1" w:styleId="EndNoteBibliography">
    <w:name w:val="EndNote Bibliography"/>
    <w:basedOn w:val="Normal"/>
    <w:link w:val="EndNoteBibliographyChar"/>
    <w:rsid w:val="005C6B0F"/>
    <w:pPr>
      <w:spacing w:line="240" w:lineRule="auto"/>
    </w:pPr>
    <w:rPr>
      <w:rFonts w:ascii="Aptos" w:hAnsi="Aptos"/>
    </w:rPr>
  </w:style>
  <w:style w:type="character" w:customStyle="1" w:styleId="EndNoteBibliographyChar">
    <w:name w:val="EndNote Bibliography Char"/>
    <w:basedOn w:val="DefaultParagraphFont"/>
    <w:link w:val="EndNoteBibliography"/>
    <w:rsid w:val="005C6B0F"/>
    <w:rPr>
      <w:rFonts w:ascii="Aptos" w:hAnsi="Aptos"/>
    </w:rPr>
  </w:style>
  <w:style w:type="paragraph" w:styleId="Revision">
    <w:name w:val="Revision"/>
    <w:hidden/>
    <w:uiPriority w:val="99"/>
    <w:semiHidden/>
    <w:rsid w:val="0066005B"/>
    <w:pPr>
      <w:spacing w:after="0" w:line="240" w:lineRule="auto"/>
    </w:pPr>
  </w:style>
  <w:style w:type="character" w:styleId="CommentReference">
    <w:name w:val="annotation reference"/>
    <w:basedOn w:val="DefaultParagraphFont"/>
    <w:uiPriority w:val="99"/>
    <w:semiHidden/>
    <w:unhideWhenUsed/>
    <w:rsid w:val="00CA1C8B"/>
    <w:rPr>
      <w:sz w:val="16"/>
      <w:szCs w:val="16"/>
    </w:rPr>
  </w:style>
  <w:style w:type="paragraph" w:styleId="CommentText">
    <w:name w:val="annotation text"/>
    <w:basedOn w:val="Normal"/>
    <w:link w:val="CommentTextChar"/>
    <w:uiPriority w:val="99"/>
    <w:unhideWhenUsed/>
    <w:rsid w:val="00CA1C8B"/>
    <w:pPr>
      <w:spacing w:line="240" w:lineRule="auto"/>
    </w:pPr>
    <w:rPr>
      <w:sz w:val="20"/>
      <w:szCs w:val="20"/>
    </w:rPr>
  </w:style>
  <w:style w:type="character" w:customStyle="1" w:styleId="CommentTextChar">
    <w:name w:val="Comment Text Char"/>
    <w:basedOn w:val="DefaultParagraphFont"/>
    <w:link w:val="CommentText"/>
    <w:uiPriority w:val="99"/>
    <w:rsid w:val="00CA1C8B"/>
    <w:rPr>
      <w:sz w:val="20"/>
      <w:szCs w:val="20"/>
    </w:rPr>
  </w:style>
  <w:style w:type="paragraph" w:styleId="CommentSubject">
    <w:name w:val="annotation subject"/>
    <w:basedOn w:val="CommentText"/>
    <w:next w:val="CommentText"/>
    <w:link w:val="CommentSubjectChar"/>
    <w:uiPriority w:val="99"/>
    <w:semiHidden/>
    <w:unhideWhenUsed/>
    <w:rsid w:val="00CA1C8B"/>
    <w:rPr>
      <w:b/>
      <w:bCs/>
    </w:rPr>
  </w:style>
  <w:style w:type="character" w:customStyle="1" w:styleId="CommentSubjectChar">
    <w:name w:val="Comment Subject Char"/>
    <w:basedOn w:val="CommentTextChar"/>
    <w:link w:val="CommentSubject"/>
    <w:uiPriority w:val="99"/>
    <w:semiHidden/>
    <w:rsid w:val="00CA1C8B"/>
    <w:rPr>
      <w:b/>
      <w:bCs/>
      <w:sz w:val="20"/>
      <w:szCs w:val="20"/>
    </w:rPr>
  </w:style>
  <w:style w:type="character" w:customStyle="1" w:styleId="study-overview-item-text">
    <w:name w:val="study-overview-item-text"/>
    <w:basedOn w:val="DefaultParagraphFont"/>
    <w:rsid w:val="00981D71"/>
  </w:style>
  <w:style w:type="paragraph" w:customStyle="1" w:styleId="parafunding-statement">
    <w:name w:val="parafunding-statement"/>
    <w:basedOn w:val="Normal"/>
    <w:rsid w:val="00A642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34"/>
    <w:rsid w:val="00350995"/>
  </w:style>
  <w:style w:type="table" w:styleId="TableGrid">
    <w:name w:val="Table Grid"/>
    <w:basedOn w:val="TableNormal"/>
    <w:uiPriority w:val="39"/>
    <w:rsid w:val="00B87A51"/>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ghtGrid-Accent31">
    <w:name w:val="Light Grid - Accent 31"/>
    <w:basedOn w:val="Normal"/>
    <w:uiPriority w:val="34"/>
    <w:qFormat/>
    <w:rsid w:val="00591EC5"/>
    <w:pPr>
      <w:spacing w:after="0" w:line="360" w:lineRule="auto"/>
      <w:ind w:left="720"/>
      <w:contextualSpacing/>
      <w:jc w:val="both"/>
    </w:pPr>
    <w:rPr>
      <w:rFonts w:ascii="Arial" w:eastAsia="Times New Roman" w:hAnsi="Arial" w:cs="Times New Roman"/>
      <w:kern w:val="0"/>
      <w:sz w:val="20"/>
      <w:lang w:val="en-GB" w:eastAsia="en-GB"/>
      <w14:ligatures w14:val="none"/>
    </w:rPr>
  </w:style>
  <w:style w:type="paragraph" w:customStyle="1" w:styleId="DecimalAligned">
    <w:name w:val="Decimal Aligned"/>
    <w:basedOn w:val="Normal"/>
    <w:uiPriority w:val="40"/>
    <w:qFormat/>
    <w:rsid w:val="006B0929"/>
    <w:pPr>
      <w:tabs>
        <w:tab w:val="decimal" w:pos="360"/>
      </w:tabs>
      <w:spacing w:after="200" w:line="276" w:lineRule="auto"/>
    </w:pPr>
    <w:rPr>
      <w:rFonts w:eastAsiaTheme="minorEastAsia" w:cs="Times New Roman"/>
      <w:kern w:val="0"/>
      <w:sz w:val="22"/>
      <w:szCs w:val="22"/>
      <w14:ligatures w14:val="none"/>
    </w:rPr>
  </w:style>
  <w:style w:type="character" w:styleId="SubtleEmphasis">
    <w:name w:val="Subtle Emphasis"/>
    <w:basedOn w:val="DefaultParagraphFont"/>
    <w:uiPriority w:val="19"/>
    <w:qFormat/>
    <w:rsid w:val="006B0929"/>
    <w:rPr>
      <w:i/>
      <w:iCs/>
    </w:rPr>
  </w:style>
  <w:style w:type="table" w:styleId="LightShading-Accent1">
    <w:name w:val="Light Shading Accent 1"/>
    <w:basedOn w:val="TableNormal"/>
    <w:uiPriority w:val="60"/>
    <w:rsid w:val="006B0929"/>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p1">
    <w:name w:val="p1"/>
    <w:basedOn w:val="Normal"/>
    <w:rsid w:val="00D542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8074BA"/>
    <w:pPr>
      <w:spacing w:after="0" w:line="240" w:lineRule="auto"/>
      <w:jc w:val="both"/>
    </w:pPr>
    <w:rPr>
      <w:rFonts w:eastAsiaTheme="minorEastAsia"/>
      <w:lang w:eastAsia="ko-K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40289">
      <w:bodyDiv w:val="1"/>
      <w:marLeft w:val="0"/>
      <w:marRight w:val="0"/>
      <w:marTop w:val="0"/>
      <w:marBottom w:val="0"/>
      <w:divBdr>
        <w:top w:val="none" w:sz="0" w:space="0" w:color="auto"/>
        <w:left w:val="none" w:sz="0" w:space="0" w:color="auto"/>
        <w:bottom w:val="none" w:sz="0" w:space="0" w:color="auto"/>
        <w:right w:val="none" w:sz="0" w:space="0" w:color="auto"/>
      </w:divBdr>
    </w:div>
    <w:div w:id="175392343">
      <w:bodyDiv w:val="1"/>
      <w:marLeft w:val="0"/>
      <w:marRight w:val="0"/>
      <w:marTop w:val="0"/>
      <w:marBottom w:val="0"/>
      <w:divBdr>
        <w:top w:val="none" w:sz="0" w:space="0" w:color="auto"/>
        <w:left w:val="none" w:sz="0" w:space="0" w:color="auto"/>
        <w:bottom w:val="none" w:sz="0" w:space="0" w:color="auto"/>
        <w:right w:val="none" w:sz="0" w:space="0" w:color="auto"/>
      </w:divBdr>
    </w:div>
    <w:div w:id="198902885">
      <w:bodyDiv w:val="1"/>
      <w:marLeft w:val="0"/>
      <w:marRight w:val="0"/>
      <w:marTop w:val="0"/>
      <w:marBottom w:val="0"/>
      <w:divBdr>
        <w:top w:val="none" w:sz="0" w:space="0" w:color="auto"/>
        <w:left w:val="none" w:sz="0" w:space="0" w:color="auto"/>
        <w:bottom w:val="none" w:sz="0" w:space="0" w:color="auto"/>
        <w:right w:val="none" w:sz="0" w:space="0" w:color="auto"/>
      </w:divBdr>
    </w:div>
    <w:div w:id="212430370">
      <w:bodyDiv w:val="1"/>
      <w:marLeft w:val="0"/>
      <w:marRight w:val="0"/>
      <w:marTop w:val="0"/>
      <w:marBottom w:val="0"/>
      <w:divBdr>
        <w:top w:val="none" w:sz="0" w:space="0" w:color="auto"/>
        <w:left w:val="none" w:sz="0" w:space="0" w:color="auto"/>
        <w:bottom w:val="none" w:sz="0" w:space="0" w:color="auto"/>
        <w:right w:val="none" w:sz="0" w:space="0" w:color="auto"/>
      </w:divBdr>
      <w:divsChild>
        <w:div w:id="2074886899">
          <w:marLeft w:val="0"/>
          <w:marRight w:val="0"/>
          <w:marTop w:val="0"/>
          <w:marBottom w:val="0"/>
          <w:divBdr>
            <w:top w:val="none" w:sz="0" w:space="0" w:color="auto"/>
            <w:left w:val="none" w:sz="0" w:space="0" w:color="auto"/>
            <w:bottom w:val="none" w:sz="0" w:space="0" w:color="auto"/>
            <w:right w:val="none" w:sz="0" w:space="0" w:color="auto"/>
          </w:divBdr>
        </w:div>
        <w:div w:id="1797722898">
          <w:marLeft w:val="0"/>
          <w:marRight w:val="0"/>
          <w:marTop w:val="0"/>
          <w:marBottom w:val="0"/>
          <w:divBdr>
            <w:top w:val="none" w:sz="0" w:space="0" w:color="auto"/>
            <w:left w:val="none" w:sz="0" w:space="0" w:color="auto"/>
            <w:bottom w:val="none" w:sz="0" w:space="0" w:color="auto"/>
            <w:right w:val="none" w:sz="0" w:space="0" w:color="auto"/>
          </w:divBdr>
        </w:div>
        <w:div w:id="101346996">
          <w:marLeft w:val="0"/>
          <w:marRight w:val="0"/>
          <w:marTop w:val="0"/>
          <w:marBottom w:val="0"/>
          <w:divBdr>
            <w:top w:val="none" w:sz="0" w:space="0" w:color="auto"/>
            <w:left w:val="none" w:sz="0" w:space="0" w:color="auto"/>
            <w:bottom w:val="none" w:sz="0" w:space="0" w:color="auto"/>
            <w:right w:val="none" w:sz="0" w:space="0" w:color="auto"/>
          </w:divBdr>
        </w:div>
      </w:divsChild>
    </w:div>
    <w:div w:id="257836003">
      <w:bodyDiv w:val="1"/>
      <w:marLeft w:val="0"/>
      <w:marRight w:val="0"/>
      <w:marTop w:val="0"/>
      <w:marBottom w:val="0"/>
      <w:divBdr>
        <w:top w:val="none" w:sz="0" w:space="0" w:color="auto"/>
        <w:left w:val="none" w:sz="0" w:space="0" w:color="auto"/>
        <w:bottom w:val="none" w:sz="0" w:space="0" w:color="auto"/>
        <w:right w:val="none" w:sz="0" w:space="0" w:color="auto"/>
      </w:divBdr>
    </w:div>
    <w:div w:id="295529141">
      <w:bodyDiv w:val="1"/>
      <w:marLeft w:val="0"/>
      <w:marRight w:val="0"/>
      <w:marTop w:val="0"/>
      <w:marBottom w:val="0"/>
      <w:divBdr>
        <w:top w:val="none" w:sz="0" w:space="0" w:color="auto"/>
        <w:left w:val="none" w:sz="0" w:space="0" w:color="auto"/>
        <w:bottom w:val="none" w:sz="0" w:space="0" w:color="auto"/>
        <w:right w:val="none" w:sz="0" w:space="0" w:color="auto"/>
      </w:divBdr>
    </w:div>
    <w:div w:id="332876355">
      <w:bodyDiv w:val="1"/>
      <w:marLeft w:val="0"/>
      <w:marRight w:val="0"/>
      <w:marTop w:val="0"/>
      <w:marBottom w:val="0"/>
      <w:divBdr>
        <w:top w:val="none" w:sz="0" w:space="0" w:color="auto"/>
        <w:left w:val="none" w:sz="0" w:space="0" w:color="auto"/>
        <w:bottom w:val="none" w:sz="0" w:space="0" w:color="auto"/>
        <w:right w:val="none" w:sz="0" w:space="0" w:color="auto"/>
      </w:divBdr>
      <w:divsChild>
        <w:div w:id="10577818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8409668">
      <w:bodyDiv w:val="1"/>
      <w:marLeft w:val="0"/>
      <w:marRight w:val="0"/>
      <w:marTop w:val="0"/>
      <w:marBottom w:val="0"/>
      <w:divBdr>
        <w:top w:val="none" w:sz="0" w:space="0" w:color="auto"/>
        <w:left w:val="none" w:sz="0" w:space="0" w:color="auto"/>
        <w:bottom w:val="none" w:sz="0" w:space="0" w:color="auto"/>
        <w:right w:val="none" w:sz="0" w:space="0" w:color="auto"/>
      </w:divBdr>
    </w:div>
    <w:div w:id="370693390">
      <w:bodyDiv w:val="1"/>
      <w:marLeft w:val="0"/>
      <w:marRight w:val="0"/>
      <w:marTop w:val="0"/>
      <w:marBottom w:val="0"/>
      <w:divBdr>
        <w:top w:val="none" w:sz="0" w:space="0" w:color="auto"/>
        <w:left w:val="none" w:sz="0" w:space="0" w:color="auto"/>
        <w:bottom w:val="none" w:sz="0" w:space="0" w:color="auto"/>
        <w:right w:val="none" w:sz="0" w:space="0" w:color="auto"/>
      </w:divBdr>
    </w:div>
    <w:div w:id="422147516">
      <w:bodyDiv w:val="1"/>
      <w:marLeft w:val="0"/>
      <w:marRight w:val="0"/>
      <w:marTop w:val="0"/>
      <w:marBottom w:val="0"/>
      <w:divBdr>
        <w:top w:val="none" w:sz="0" w:space="0" w:color="auto"/>
        <w:left w:val="none" w:sz="0" w:space="0" w:color="auto"/>
        <w:bottom w:val="none" w:sz="0" w:space="0" w:color="auto"/>
        <w:right w:val="none" w:sz="0" w:space="0" w:color="auto"/>
      </w:divBdr>
    </w:div>
    <w:div w:id="579870224">
      <w:bodyDiv w:val="1"/>
      <w:marLeft w:val="0"/>
      <w:marRight w:val="0"/>
      <w:marTop w:val="0"/>
      <w:marBottom w:val="0"/>
      <w:divBdr>
        <w:top w:val="none" w:sz="0" w:space="0" w:color="auto"/>
        <w:left w:val="none" w:sz="0" w:space="0" w:color="auto"/>
        <w:bottom w:val="none" w:sz="0" w:space="0" w:color="auto"/>
        <w:right w:val="none" w:sz="0" w:space="0" w:color="auto"/>
      </w:divBdr>
    </w:div>
    <w:div w:id="583958342">
      <w:bodyDiv w:val="1"/>
      <w:marLeft w:val="0"/>
      <w:marRight w:val="0"/>
      <w:marTop w:val="0"/>
      <w:marBottom w:val="0"/>
      <w:divBdr>
        <w:top w:val="none" w:sz="0" w:space="0" w:color="auto"/>
        <w:left w:val="none" w:sz="0" w:space="0" w:color="auto"/>
        <w:bottom w:val="none" w:sz="0" w:space="0" w:color="auto"/>
        <w:right w:val="none" w:sz="0" w:space="0" w:color="auto"/>
      </w:divBdr>
    </w:div>
    <w:div w:id="644821531">
      <w:bodyDiv w:val="1"/>
      <w:marLeft w:val="0"/>
      <w:marRight w:val="0"/>
      <w:marTop w:val="0"/>
      <w:marBottom w:val="0"/>
      <w:divBdr>
        <w:top w:val="none" w:sz="0" w:space="0" w:color="auto"/>
        <w:left w:val="none" w:sz="0" w:space="0" w:color="auto"/>
        <w:bottom w:val="none" w:sz="0" w:space="0" w:color="auto"/>
        <w:right w:val="none" w:sz="0" w:space="0" w:color="auto"/>
      </w:divBdr>
    </w:div>
    <w:div w:id="650865294">
      <w:bodyDiv w:val="1"/>
      <w:marLeft w:val="0"/>
      <w:marRight w:val="0"/>
      <w:marTop w:val="0"/>
      <w:marBottom w:val="0"/>
      <w:divBdr>
        <w:top w:val="none" w:sz="0" w:space="0" w:color="auto"/>
        <w:left w:val="none" w:sz="0" w:space="0" w:color="auto"/>
        <w:bottom w:val="none" w:sz="0" w:space="0" w:color="auto"/>
        <w:right w:val="none" w:sz="0" w:space="0" w:color="auto"/>
      </w:divBdr>
    </w:div>
    <w:div w:id="655959654">
      <w:bodyDiv w:val="1"/>
      <w:marLeft w:val="0"/>
      <w:marRight w:val="0"/>
      <w:marTop w:val="0"/>
      <w:marBottom w:val="0"/>
      <w:divBdr>
        <w:top w:val="none" w:sz="0" w:space="0" w:color="auto"/>
        <w:left w:val="none" w:sz="0" w:space="0" w:color="auto"/>
        <w:bottom w:val="none" w:sz="0" w:space="0" w:color="auto"/>
        <w:right w:val="none" w:sz="0" w:space="0" w:color="auto"/>
      </w:divBdr>
    </w:div>
    <w:div w:id="682365033">
      <w:bodyDiv w:val="1"/>
      <w:marLeft w:val="0"/>
      <w:marRight w:val="0"/>
      <w:marTop w:val="0"/>
      <w:marBottom w:val="0"/>
      <w:divBdr>
        <w:top w:val="none" w:sz="0" w:space="0" w:color="auto"/>
        <w:left w:val="none" w:sz="0" w:space="0" w:color="auto"/>
        <w:bottom w:val="none" w:sz="0" w:space="0" w:color="auto"/>
        <w:right w:val="none" w:sz="0" w:space="0" w:color="auto"/>
      </w:divBdr>
    </w:div>
    <w:div w:id="689182565">
      <w:bodyDiv w:val="1"/>
      <w:marLeft w:val="0"/>
      <w:marRight w:val="0"/>
      <w:marTop w:val="0"/>
      <w:marBottom w:val="0"/>
      <w:divBdr>
        <w:top w:val="none" w:sz="0" w:space="0" w:color="auto"/>
        <w:left w:val="none" w:sz="0" w:space="0" w:color="auto"/>
        <w:bottom w:val="none" w:sz="0" w:space="0" w:color="auto"/>
        <w:right w:val="none" w:sz="0" w:space="0" w:color="auto"/>
      </w:divBdr>
    </w:div>
    <w:div w:id="716663610">
      <w:bodyDiv w:val="1"/>
      <w:marLeft w:val="0"/>
      <w:marRight w:val="0"/>
      <w:marTop w:val="0"/>
      <w:marBottom w:val="0"/>
      <w:divBdr>
        <w:top w:val="none" w:sz="0" w:space="0" w:color="auto"/>
        <w:left w:val="none" w:sz="0" w:space="0" w:color="auto"/>
        <w:bottom w:val="none" w:sz="0" w:space="0" w:color="auto"/>
        <w:right w:val="none" w:sz="0" w:space="0" w:color="auto"/>
      </w:divBdr>
    </w:div>
    <w:div w:id="847674329">
      <w:bodyDiv w:val="1"/>
      <w:marLeft w:val="0"/>
      <w:marRight w:val="0"/>
      <w:marTop w:val="0"/>
      <w:marBottom w:val="0"/>
      <w:divBdr>
        <w:top w:val="none" w:sz="0" w:space="0" w:color="auto"/>
        <w:left w:val="none" w:sz="0" w:space="0" w:color="auto"/>
        <w:bottom w:val="none" w:sz="0" w:space="0" w:color="auto"/>
        <w:right w:val="none" w:sz="0" w:space="0" w:color="auto"/>
      </w:divBdr>
    </w:div>
    <w:div w:id="864557933">
      <w:bodyDiv w:val="1"/>
      <w:marLeft w:val="0"/>
      <w:marRight w:val="0"/>
      <w:marTop w:val="0"/>
      <w:marBottom w:val="0"/>
      <w:divBdr>
        <w:top w:val="none" w:sz="0" w:space="0" w:color="auto"/>
        <w:left w:val="none" w:sz="0" w:space="0" w:color="auto"/>
        <w:bottom w:val="none" w:sz="0" w:space="0" w:color="auto"/>
        <w:right w:val="none" w:sz="0" w:space="0" w:color="auto"/>
      </w:divBdr>
    </w:div>
    <w:div w:id="964845606">
      <w:bodyDiv w:val="1"/>
      <w:marLeft w:val="0"/>
      <w:marRight w:val="0"/>
      <w:marTop w:val="0"/>
      <w:marBottom w:val="0"/>
      <w:divBdr>
        <w:top w:val="none" w:sz="0" w:space="0" w:color="auto"/>
        <w:left w:val="none" w:sz="0" w:space="0" w:color="auto"/>
        <w:bottom w:val="none" w:sz="0" w:space="0" w:color="auto"/>
        <w:right w:val="none" w:sz="0" w:space="0" w:color="auto"/>
      </w:divBdr>
    </w:div>
    <w:div w:id="994140229">
      <w:bodyDiv w:val="1"/>
      <w:marLeft w:val="0"/>
      <w:marRight w:val="0"/>
      <w:marTop w:val="0"/>
      <w:marBottom w:val="0"/>
      <w:divBdr>
        <w:top w:val="none" w:sz="0" w:space="0" w:color="auto"/>
        <w:left w:val="none" w:sz="0" w:space="0" w:color="auto"/>
        <w:bottom w:val="none" w:sz="0" w:space="0" w:color="auto"/>
        <w:right w:val="none" w:sz="0" w:space="0" w:color="auto"/>
      </w:divBdr>
      <w:divsChild>
        <w:div w:id="617641347">
          <w:marLeft w:val="0"/>
          <w:marRight w:val="0"/>
          <w:marTop w:val="0"/>
          <w:marBottom w:val="0"/>
          <w:divBdr>
            <w:top w:val="none" w:sz="0" w:space="0" w:color="auto"/>
            <w:left w:val="none" w:sz="0" w:space="0" w:color="auto"/>
            <w:bottom w:val="none" w:sz="0" w:space="0" w:color="auto"/>
            <w:right w:val="none" w:sz="0" w:space="0" w:color="auto"/>
          </w:divBdr>
          <w:divsChild>
            <w:div w:id="5225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5044">
      <w:bodyDiv w:val="1"/>
      <w:marLeft w:val="0"/>
      <w:marRight w:val="0"/>
      <w:marTop w:val="0"/>
      <w:marBottom w:val="0"/>
      <w:divBdr>
        <w:top w:val="none" w:sz="0" w:space="0" w:color="auto"/>
        <w:left w:val="none" w:sz="0" w:space="0" w:color="auto"/>
        <w:bottom w:val="none" w:sz="0" w:space="0" w:color="auto"/>
        <w:right w:val="none" w:sz="0" w:space="0" w:color="auto"/>
      </w:divBdr>
    </w:div>
    <w:div w:id="1113935114">
      <w:bodyDiv w:val="1"/>
      <w:marLeft w:val="0"/>
      <w:marRight w:val="0"/>
      <w:marTop w:val="0"/>
      <w:marBottom w:val="0"/>
      <w:divBdr>
        <w:top w:val="none" w:sz="0" w:space="0" w:color="auto"/>
        <w:left w:val="none" w:sz="0" w:space="0" w:color="auto"/>
        <w:bottom w:val="none" w:sz="0" w:space="0" w:color="auto"/>
        <w:right w:val="none" w:sz="0" w:space="0" w:color="auto"/>
      </w:divBdr>
    </w:div>
    <w:div w:id="1125386400">
      <w:bodyDiv w:val="1"/>
      <w:marLeft w:val="0"/>
      <w:marRight w:val="0"/>
      <w:marTop w:val="0"/>
      <w:marBottom w:val="0"/>
      <w:divBdr>
        <w:top w:val="none" w:sz="0" w:space="0" w:color="auto"/>
        <w:left w:val="none" w:sz="0" w:space="0" w:color="auto"/>
        <w:bottom w:val="none" w:sz="0" w:space="0" w:color="auto"/>
        <w:right w:val="none" w:sz="0" w:space="0" w:color="auto"/>
      </w:divBdr>
    </w:div>
    <w:div w:id="1248078578">
      <w:bodyDiv w:val="1"/>
      <w:marLeft w:val="0"/>
      <w:marRight w:val="0"/>
      <w:marTop w:val="0"/>
      <w:marBottom w:val="0"/>
      <w:divBdr>
        <w:top w:val="none" w:sz="0" w:space="0" w:color="auto"/>
        <w:left w:val="none" w:sz="0" w:space="0" w:color="auto"/>
        <w:bottom w:val="none" w:sz="0" w:space="0" w:color="auto"/>
        <w:right w:val="none" w:sz="0" w:space="0" w:color="auto"/>
      </w:divBdr>
    </w:div>
    <w:div w:id="1259098574">
      <w:bodyDiv w:val="1"/>
      <w:marLeft w:val="0"/>
      <w:marRight w:val="0"/>
      <w:marTop w:val="0"/>
      <w:marBottom w:val="0"/>
      <w:divBdr>
        <w:top w:val="none" w:sz="0" w:space="0" w:color="auto"/>
        <w:left w:val="none" w:sz="0" w:space="0" w:color="auto"/>
        <w:bottom w:val="none" w:sz="0" w:space="0" w:color="auto"/>
        <w:right w:val="none" w:sz="0" w:space="0" w:color="auto"/>
      </w:divBdr>
    </w:div>
    <w:div w:id="1279144211">
      <w:bodyDiv w:val="1"/>
      <w:marLeft w:val="0"/>
      <w:marRight w:val="0"/>
      <w:marTop w:val="0"/>
      <w:marBottom w:val="0"/>
      <w:divBdr>
        <w:top w:val="none" w:sz="0" w:space="0" w:color="auto"/>
        <w:left w:val="none" w:sz="0" w:space="0" w:color="auto"/>
        <w:bottom w:val="none" w:sz="0" w:space="0" w:color="auto"/>
        <w:right w:val="none" w:sz="0" w:space="0" w:color="auto"/>
      </w:divBdr>
    </w:div>
    <w:div w:id="1311054137">
      <w:bodyDiv w:val="1"/>
      <w:marLeft w:val="0"/>
      <w:marRight w:val="0"/>
      <w:marTop w:val="0"/>
      <w:marBottom w:val="0"/>
      <w:divBdr>
        <w:top w:val="none" w:sz="0" w:space="0" w:color="auto"/>
        <w:left w:val="none" w:sz="0" w:space="0" w:color="auto"/>
        <w:bottom w:val="none" w:sz="0" w:space="0" w:color="auto"/>
        <w:right w:val="none" w:sz="0" w:space="0" w:color="auto"/>
      </w:divBdr>
    </w:div>
    <w:div w:id="1326473868">
      <w:bodyDiv w:val="1"/>
      <w:marLeft w:val="0"/>
      <w:marRight w:val="0"/>
      <w:marTop w:val="0"/>
      <w:marBottom w:val="0"/>
      <w:divBdr>
        <w:top w:val="none" w:sz="0" w:space="0" w:color="auto"/>
        <w:left w:val="none" w:sz="0" w:space="0" w:color="auto"/>
        <w:bottom w:val="none" w:sz="0" w:space="0" w:color="auto"/>
        <w:right w:val="none" w:sz="0" w:space="0" w:color="auto"/>
      </w:divBdr>
    </w:div>
    <w:div w:id="1434738151">
      <w:bodyDiv w:val="1"/>
      <w:marLeft w:val="0"/>
      <w:marRight w:val="0"/>
      <w:marTop w:val="0"/>
      <w:marBottom w:val="0"/>
      <w:divBdr>
        <w:top w:val="none" w:sz="0" w:space="0" w:color="auto"/>
        <w:left w:val="none" w:sz="0" w:space="0" w:color="auto"/>
        <w:bottom w:val="none" w:sz="0" w:space="0" w:color="auto"/>
        <w:right w:val="none" w:sz="0" w:space="0" w:color="auto"/>
      </w:divBdr>
      <w:divsChild>
        <w:div w:id="579173744">
          <w:marLeft w:val="0"/>
          <w:marRight w:val="0"/>
          <w:marTop w:val="0"/>
          <w:marBottom w:val="0"/>
          <w:divBdr>
            <w:top w:val="none" w:sz="0" w:space="0" w:color="auto"/>
            <w:left w:val="none" w:sz="0" w:space="0" w:color="auto"/>
            <w:bottom w:val="none" w:sz="0" w:space="0" w:color="auto"/>
            <w:right w:val="none" w:sz="0" w:space="0" w:color="auto"/>
          </w:divBdr>
        </w:div>
      </w:divsChild>
    </w:div>
    <w:div w:id="1475832704">
      <w:bodyDiv w:val="1"/>
      <w:marLeft w:val="0"/>
      <w:marRight w:val="0"/>
      <w:marTop w:val="0"/>
      <w:marBottom w:val="0"/>
      <w:divBdr>
        <w:top w:val="none" w:sz="0" w:space="0" w:color="auto"/>
        <w:left w:val="none" w:sz="0" w:space="0" w:color="auto"/>
        <w:bottom w:val="none" w:sz="0" w:space="0" w:color="auto"/>
        <w:right w:val="none" w:sz="0" w:space="0" w:color="auto"/>
      </w:divBdr>
    </w:div>
    <w:div w:id="1639988908">
      <w:bodyDiv w:val="1"/>
      <w:marLeft w:val="0"/>
      <w:marRight w:val="0"/>
      <w:marTop w:val="0"/>
      <w:marBottom w:val="0"/>
      <w:divBdr>
        <w:top w:val="none" w:sz="0" w:space="0" w:color="auto"/>
        <w:left w:val="none" w:sz="0" w:space="0" w:color="auto"/>
        <w:bottom w:val="none" w:sz="0" w:space="0" w:color="auto"/>
        <w:right w:val="none" w:sz="0" w:space="0" w:color="auto"/>
      </w:divBdr>
    </w:div>
    <w:div w:id="1653828777">
      <w:bodyDiv w:val="1"/>
      <w:marLeft w:val="0"/>
      <w:marRight w:val="0"/>
      <w:marTop w:val="0"/>
      <w:marBottom w:val="0"/>
      <w:divBdr>
        <w:top w:val="none" w:sz="0" w:space="0" w:color="auto"/>
        <w:left w:val="none" w:sz="0" w:space="0" w:color="auto"/>
        <w:bottom w:val="none" w:sz="0" w:space="0" w:color="auto"/>
        <w:right w:val="none" w:sz="0" w:space="0" w:color="auto"/>
      </w:divBdr>
    </w:div>
    <w:div w:id="1772579331">
      <w:bodyDiv w:val="1"/>
      <w:marLeft w:val="0"/>
      <w:marRight w:val="0"/>
      <w:marTop w:val="0"/>
      <w:marBottom w:val="0"/>
      <w:divBdr>
        <w:top w:val="none" w:sz="0" w:space="0" w:color="auto"/>
        <w:left w:val="none" w:sz="0" w:space="0" w:color="auto"/>
        <w:bottom w:val="none" w:sz="0" w:space="0" w:color="auto"/>
        <w:right w:val="none" w:sz="0" w:space="0" w:color="auto"/>
      </w:divBdr>
    </w:div>
    <w:div w:id="1794127279">
      <w:bodyDiv w:val="1"/>
      <w:marLeft w:val="0"/>
      <w:marRight w:val="0"/>
      <w:marTop w:val="0"/>
      <w:marBottom w:val="0"/>
      <w:divBdr>
        <w:top w:val="none" w:sz="0" w:space="0" w:color="auto"/>
        <w:left w:val="none" w:sz="0" w:space="0" w:color="auto"/>
        <w:bottom w:val="none" w:sz="0" w:space="0" w:color="auto"/>
        <w:right w:val="none" w:sz="0" w:space="0" w:color="auto"/>
      </w:divBdr>
    </w:div>
    <w:div w:id="1831746030">
      <w:bodyDiv w:val="1"/>
      <w:marLeft w:val="0"/>
      <w:marRight w:val="0"/>
      <w:marTop w:val="0"/>
      <w:marBottom w:val="0"/>
      <w:divBdr>
        <w:top w:val="none" w:sz="0" w:space="0" w:color="auto"/>
        <w:left w:val="none" w:sz="0" w:space="0" w:color="auto"/>
        <w:bottom w:val="none" w:sz="0" w:space="0" w:color="auto"/>
        <w:right w:val="none" w:sz="0" w:space="0" w:color="auto"/>
      </w:divBdr>
    </w:div>
    <w:div w:id="1866016054">
      <w:bodyDiv w:val="1"/>
      <w:marLeft w:val="0"/>
      <w:marRight w:val="0"/>
      <w:marTop w:val="0"/>
      <w:marBottom w:val="0"/>
      <w:divBdr>
        <w:top w:val="none" w:sz="0" w:space="0" w:color="auto"/>
        <w:left w:val="none" w:sz="0" w:space="0" w:color="auto"/>
        <w:bottom w:val="none" w:sz="0" w:space="0" w:color="auto"/>
        <w:right w:val="none" w:sz="0" w:space="0" w:color="auto"/>
      </w:divBdr>
    </w:div>
    <w:div w:id="1889102246">
      <w:bodyDiv w:val="1"/>
      <w:marLeft w:val="0"/>
      <w:marRight w:val="0"/>
      <w:marTop w:val="0"/>
      <w:marBottom w:val="0"/>
      <w:divBdr>
        <w:top w:val="none" w:sz="0" w:space="0" w:color="auto"/>
        <w:left w:val="none" w:sz="0" w:space="0" w:color="auto"/>
        <w:bottom w:val="none" w:sz="0" w:space="0" w:color="auto"/>
        <w:right w:val="none" w:sz="0" w:space="0" w:color="auto"/>
      </w:divBdr>
    </w:div>
    <w:div w:id="1952858577">
      <w:bodyDiv w:val="1"/>
      <w:marLeft w:val="0"/>
      <w:marRight w:val="0"/>
      <w:marTop w:val="0"/>
      <w:marBottom w:val="0"/>
      <w:divBdr>
        <w:top w:val="none" w:sz="0" w:space="0" w:color="auto"/>
        <w:left w:val="none" w:sz="0" w:space="0" w:color="auto"/>
        <w:bottom w:val="none" w:sz="0" w:space="0" w:color="auto"/>
        <w:right w:val="none" w:sz="0" w:space="0" w:color="auto"/>
      </w:divBdr>
    </w:div>
    <w:div w:id="2130708943">
      <w:bodyDiv w:val="1"/>
      <w:marLeft w:val="0"/>
      <w:marRight w:val="0"/>
      <w:marTop w:val="0"/>
      <w:marBottom w:val="0"/>
      <w:divBdr>
        <w:top w:val="none" w:sz="0" w:space="0" w:color="auto"/>
        <w:left w:val="none" w:sz="0" w:space="0" w:color="auto"/>
        <w:bottom w:val="none" w:sz="0" w:space="0" w:color="auto"/>
        <w:right w:val="none" w:sz="0" w:space="0" w:color="auto"/>
      </w:divBdr>
      <w:divsChild>
        <w:div w:id="1348340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3525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Colvonen@Health.UCSD.edu"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24BB0-6596-B947-9685-63C1F4190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30</Pages>
  <Words>8125</Words>
  <Characters>45787</Characters>
  <Application>Microsoft Office Word</Application>
  <DocSecurity>0</DocSecurity>
  <Lines>1517</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Colvonen</dc:creator>
  <cp:keywords/>
  <dc:description/>
  <cp:lastModifiedBy>Tu, Xin</cp:lastModifiedBy>
  <cp:revision>17</cp:revision>
  <cp:lastPrinted>2026-01-15T18:10:00Z</cp:lastPrinted>
  <dcterms:created xsi:type="dcterms:W3CDTF">2026-03-12T17:16:00Z</dcterms:created>
  <dcterms:modified xsi:type="dcterms:W3CDTF">2026-03-23T03:00:00Z</dcterms:modified>
</cp:coreProperties>
</file>