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r>
    </w:p>
    <w:p w:rsidR="009404EE" w:rsidRDefault="001A07B0">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项目报告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1</w:t>
      </w:r>
      <w:r w:rsidR="00A06EF4" w:rsidRPr="00A06EF4">
        <w:rPr>
          <w:rFonts w:ascii="Segoe UI" w:eastAsia="宋体" w:hAnsi="Segoe UI" w:cs="Segoe UI" w:hint="eastAsia"/>
          <w:color w:val="24292E"/>
          <w:kern w:val="0"/>
          <w:sz w:val="24"/>
          <w:szCs w:val="24"/>
          <w:vertAlign w:val="superscript"/>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EE43ED">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分析</w:t>
      </w:r>
      <w:r w:rsidR="004D2F4B">
        <w:rPr>
          <w:rFonts w:ascii="Segoe UI" w:eastAsia="宋体" w:hAnsi="Segoe UI" w:cs="Segoe UI" w:hint="eastAsia"/>
          <w:b/>
          <w:bCs/>
          <w:color w:val="24292E"/>
          <w:kern w:val="0"/>
          <w:sz w:val="30"/>
          <w:szCs w:val="30"/>
        </w:rPr>
        <w:t>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r w:rsidR="004F321A">
        <w:rPr>
          <w:rFonts w:ascii="Segoe UI" w:eastAsia="宋体" w:hAnsi="Segoe UI" w:cs="Segoe UI" w:hint="eastAsia"/>
          <w:color w:val="24292E"/>
          <w:kern w:val="0"/>
          <w:sz w:val="24"/>
          <w:szCs w:val="24"/>
        </w:rPr>
        <w:t>每个类的数量如下图所示</w:t>
      </w:r>
      <w:r w:rsidR="00817D30">
        <w:rPr>
          <w:rFonts w:ascii="Segoe UI" w:eastAsia="宋体" w:hAnsi="Segoe UI" w:cs="Segoe UI" w:hint="eastAsia"/>
          <w:color w:val="24292E"/>
          <w:kern w:val="0"/>
          <w:sz w:val="24"/>
          <w:szCs w:val="24"/>
        </w:rPr>
        <w:t>，该图代码在</w:t>
      </w:r>
      <w:r w:rsidR="00817D30" w:rsidRPr="00817D30">
        <w:rPr>
          <w:rFonts w:ascii="Segoe UI" w:eastAsia="宋体" w:hAnsi="Segoe UI" w:cs="Segoe UI"/>
          <w:color w:val="24292E"/>
          <w:kern w:val="0"/>
          <w:sz w:val="24"/>
          <w:szCs w:val="24"/>
        </w:rPr>
        <w:t>Number_Plot.py</w:t>
      </w:r>
      <w:bookmarkStart w:id="0" w:name="_GoBack"/>
      <w:bookmarkEnd w:id="0"/>
      <w:r w:rsidR="004F321A">
        <w:rPr>
          <w:rFonts w:ascii="Segoe UI" w:eastAsia="宋体" w:hAnsi="Segoe UI" w:cs="Segoe UI" w:hint="eastAsia"/>
          <w:color w:val="24292E"/>
          <w:kern w:val="0"/>
          <w:sz w:val="24"/>
          <w:szCs w:val="24"/>
        </w:rPr>
        <w:t>：</w:t>
      </w:r>
    </w:p>
    <w:p w:rsidR="00D02BBB" w:rsidRDefault="00B22987" w:rsidP="00757D86">
      <w:pPr>
        <w:widowControl/>
        <w:adjustRightInd w:val="0"/>
        <w:snapToGrid w:val="0"/>
        <w:spacing w:line="360" w:lineRule="auto"/>
        <w:jc w:val="left"/>
        <w:rPr>
          <w:rFonts w:ascii="Segoe UI" w:eastAsia="宋体" w:hAnsi="Segoe UI" w:cs="Segoe UI"/>
          <w:color w:val="24292E"/>
          <w:kern w:val="0"/>
          <w:sz w:val="24"/>
          <w:szCs w:val="24"/>
        </w:rPr>
      </w:pPr>
      <w:r>
        <w:rPr>
          <w:noProof/>
        </w:rPr>
        <w:lastRenderedPageBreak/>
        <w:drawing>
          <wp:inline distT="0" distB="0" distL="0" distR="0">
            <wp:extent cx="7456228" cy="320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70293" cy="3212799"/>
                    </a:xfrm>
                    <a:prstGeom prst="rect">
                      <a:avLst/>
                    </a:prstGeom>
                    <a:noFill/>
                    <a:ln>
                      <a:noFill/>
                    </a:ln>
                  </pic:spPr>
                </pic:pic>
              </a:graphicData>
            </a:graphic>
          </wp:inline>
        </w:drawing>
      </w:r>
    </w:p>
    <w:p w:rsidR="004F321A" w:rsidRDefault="00720E18">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数据以</w:t>
      </w:r>
      <w:r>
        <w:rPr>
          <w:rFonts w:ascii="Segoe UI" w:eastAsia="宋体" w:hAnsi="Segoe UI" w:cs="Segoe UI" w:hint="eastAsia"/>
          <w:color w:val="24292E"/>
          <w:kern w:val="0"/>
          <w:sz w:val="24"/>
          <w:szCs w:val="24"/>
        </w:rPr>
        <w:t>txt</w:t>
      </w:r>
      <w:r>
        <w:rPr>
          <w:rFonts w:ascii="Segoe UI" w:eastAsia="宋体" w:hAnsi="Segoe UI" w:cs="Segoe UI" w:hint="eastAsia"/>
          <w:color w:val="24292E"/>
          <w:kern w:val="0"/>
          <w:sz w:val="24"/>
          <w:szCs w:val="24"/>
        </w:rPr>
        <w:t>文件保存，除了正文，还有</w:t>
      </w:r>
      <w:r>
        <w:rPr>
          <w:rFonts w:ascii="Segoe UI" w:eastAsia="宋体" w:hAnsi="Segoe UI" w:cs="Segoe UI" w:hint="eastAsia"/>
          <w:color w:val="24292E"/>
          <w:kern w:val="0"/>
          <w:sz w:val="24"/>
          <w:szCs w:val="24"/>
        </w:rPr>
        <w:t>Header</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Footer</w:t>
      </w:r>
      <w:r w:rsidR="00BB55FD">
        <w:rPr>
          <w:rFonts w:ascii="Segoe UI" w:eastAsia="宋体" w:hAnsi="Segoe UI" w:cs="Segoe UI" w:hint="eastAsia"/>
          <w:color w:val="24292E"/>
          <w:kern w:val="0"/>
          <w:sz w:val="24"/>
          <w:szCs w:val="24"/>
        </w:rPr>
        <w:t>等各种附加信息。正文的风格，字数都有很大差异</w:t>
      </w:r>
      <w:r w:rsidR="00A960F9">
        <w:rPr>
          <w:rFonts w:ascii="Segoe UI" w:eastAsia="宋体" w:hAnsi="Segoe UI" w:cs="Segoe UI" w:hint="eastAsia"/>
          <w:color w:val="24292E"/>
          <w:kern w:val="0"/>
          <w:sz w:val="24"/>
          <w:szCs w:val="24"/>
        </w:rPr>
        <w:t>。</w:t>
      </w:r>
      <w:r w:rsidR="000273AA">
        <w:rPr>
          <w:rFonts w:ascii="Segoe UI" w:eastAsia="宋体" w:hAnsi="Segoe UI" w:cs="Segoe UI" w:hint="eastAsia"/>
          <w:color w:val="24292E"/>
          <w:kern w:val="0"/>
          <w:sz w:val="24"/>
          <w:szCs w:val="24"/>
        </w:rPr>
        <w:t>随机选取一节加以分析：</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Path: </w:t>
      </w:r>
      <w:proofErr w:type="gramStart"/>
      <w:r w:rsidRPr="000273AA">
        <w:rPr>
          <w:rFonts w:ascii="Segoe UI" w:eastAsia="宋体" w:hAnsi="Segoe UI" w:cs="Segoe UI"/>
          <w:color w:val="24292E"/>
          <w:kern w:val="0"/>
          <w:sz w:val="18"/>
          <w:szCs w:val="18"/>
        </w:rPr>
        <w:t>cantaloupe.srv.cs.cmu.edu!magnesium.club.cc.cmu.edu!news.sei.cmu.edu!cis.ohio-state.edu!zaphod.mps.ohio-state.edu!cs.utexas.edu!uunet!news.tek.com!vice</w:t>
      </w:r>
      <w:proofErr w:type="gramEnd"/>
      <w:r w:rsidRPr="000273AA">
        <w:rPr>
          <w:rFonts w:ascii="Segoe UI" w:eastAsia="宋体" w:hAnsi="Segoe UI" w:cs="Segoe UI"/>
          <w:color w:val="24292E"/>
          <w:kern w:val="0"/>
          <w:sz w:val="18"/>
          <w:szCs w:val="18"/>
        </w:rPr>
        <w:t>!bobbe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From: bobbe@vice.ICO.TEK.COM (Robert </w:t>
      </w:r>
      <w:proofErr w:type="spellStart"/>
      <w:r w:rsidRPr="000273AA">
        <w:rPr>
          <w:rFonts w:ascii="Segoe UI" w:eastAsia="宋体" w:hAnsi="Segoe UI" w:cs="Segoe UI"/>
          <w:color w:val="24292E"/>
          <w:kern w:val="0"/>
          <w:sz w:val="18"/>
          <w:szCs w:val="18"/>
        </w:rPr>
        <w:t>Beauchaine</w:t>
      </w:r>
      <w:proofErr w:type="spellEnd"/>
      <w:r w:rsidRPr="000273AA">
        <w:rPr>
          <w:rFonts w:ascii="Segoe UI" w:eastAsia="宋体" w:hAnsi="Segoe UI" w:cs="Segoe UI"/>
          <w:color w:val="24292E"/>
          <w:kern w:val="0"/>
          <w:sz w:val="18"/>
          <w:szCs w:val="18"/>
        </w:rPr>
        <w: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Newsgroups: </w:t>
      </w:r>
      <w:proofErr w:type="spellStart"/>
      <w:proofErr w:type="gramStart"/>
      <w:r w:rsidRPr="000273AA">
        <w:rPr>
          <w:rFonts w:ascii="Segoe UI" w:eastAsia="宋体" w:hAnsi="Segoe UI" w:cs="Segoe UI"/>
          <w:color w:val="24292E"/>
          <w:kern w:val="0"/>
          <w:sz w:val="18"/>
          <w:szCs w:val="18"/>
        </w:rPr>
        <w:t>alt.atheism</w:t>
      </w:r>
      <w:proofErr w:type="spellEnd"/>
      <w:proofErr w:type="gramEnd"/>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Subject: Re: Amusing atheists and agnostics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Message-ID: &lt;11860@vice.ICO.TEK.COM&gt;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Date: 20 Apr 93 15:37:10 GMT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References: &lt;timmbake.735204406@mcl&gt; &lt;madhausC5rFqo.9qL@netcom.com&gt;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Organization: Tektronix Inc., Beaverton, Or.</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Lines: 18</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In article &lt;madhausC5rFqo.9qL@netcom.com&gt; madhaus@netcom.com (Maddi Hausmann) writes: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&gt;"Clam" Bake Timmons = Bill "Shit Stirrer Connor"</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&gt;</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Sorry, </w:t>
      </w:r>
      <w:proofErr w:type="spellStart"/>
      <w:r w:rsidRPr="000273AA">
        <w:rPr>
          <w:rFonts w:ascii="Segoe UI" w:eastAsia="宋体" w:hAnsi="Segoe UI" w:cs="Segoe UI"/>
          <w:color w:val="24292E"/>
          <w:kern w:val="0"/>
          <w:sz w:val="18"/>
          <w:szCs w:val="18"/>
        </w:rPr>
        <w:t>gotta</w:t>
      </w:r>
      <w:proofErr w:type="spellEnd"/>
      <w:r w:rsidRPr="000273AA">
        <w:rPr>
          <w:rFonts w:ascii="Segoe UI" w:eastAsia="宋体" w:hAnsi="Segoe UI" w:cs="Segoe UI"/>
          <w:color w:val="24292E"/>
          <w:kern w:val="0"/>
          <w:sz w:val="18"/>
          <w:szCs w:val="18"/>
        </w:rPr>
        <w:t xml:space="preserve"> disagree with you on this one Maddi (not the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w:t>
      </w:r>
      <w:proofErr w:type="spellStart"/>
      <w:r w:rsidRPr="000273AA">
        <w:rPr>
          <w:rFonts w:ascii="Segoe UI" w:eastAsia="宋体" w:hAnsi="Segoe UI" w:cs="Segoe UI"/>
          <w:color w:val="24292E"/>
          <w:kern w:val="0"/>
          <w:sz w:val="18"/>
          <w:szCs w:val="18"/>
        </w:rPr>
        <w:t>resemblence</w:t>
      </w:r>
      <w:proofErr w:type="spellEnd"/>
      <w:r w:rsidRPr="000273AA">
        <w:rPr>
          <w:rFonts w:ascii="Segoe UI" w:eastAsia="宋体" w:hAnsi="Segoe UI" w:cs="Segoe UI"/>
          <w:color w:val="24292E"/>
          <w:kern w:val="0"/>
          <w:sz w:val="18"/>
          <w:szCs w:val="18"/>
        </w:rPr>
        <w:t xml:space="preserve"> to Bill.  The nickname).</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I prefer "Half" </w:t>
      </w:r>
      <w:proofErr w:type="spellStart"/>
      <w:r w:rsidRPr="000273AA">
        <w:rPr>
          <w:rFonts w:ascii="Segoe UI" w:eastAsia="宋体" w:hAnsi="Segoe UI" w:cs="Segoe UI"/>
          <w:color w:val="24292E"/>
          <w:kern w:val="0"/>
          <w:sz w:val="18"/>
          <w:szCs w:val="18"/>
        </w:rPr>
        <w:t>Bake'd</w:t>
      </w:r>
      <w:proofErr w:type="spellEnd"/>
      <w:r w:rsidRPr="000273AA">
        <w:rPr>
          <w:rFonts w:ascii="Segoe UI" w:eastAsia="宋体" w:hAnsi="Segoe UI" w:cs="Segoe UI"/>
          <w:color w:val="24292E"/>
          <w:kern w:val="0"/>
          <w:sz w:val="18"/>
          <w:szCs w:val="18"/>
        </w:rPr>
        <w:t xml:space="preserve"> Timmons</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 </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 xml:space="preserve">Bob </w:t>
      </w:r>
      <w:proofErr w:type="spellStart"/>
      <w:r w:rsidRPr="000273AA">
        <w:rPr>
          <w:rFonts w:ascii="Segoe UI" w:eastAsia="宋体" w:hAnsi="Segoe UI" w:cs="Segoe UI"/>
          <w:color w:val="24292E"/>
          <w:kern w:val="0"/>
          <w:sz w:val="18"/>
          <w:szCs w:val="18"/>
        </w:rPr>
        <w:t>Beauchaine</w:t>
      </w:r>
      <w:proofErr w:type="spellEnd"/>
      <w:r w:rsidRPr="000273AA">
        <w:rPr>
          <w:rFonts w:ascii="Segoe UI" w:eastAsia="宋体" w:hAnsi="Segoe UI" w:cs="Segoe UI"/>
          <w:color w:val="24292E"/>
          <w:kern w:val="0"/>
          <w:sz w:val="18"/>
          <w:szCs w:val="18"/>
        </w:rPr>
        <w:t xml:space="preserve"> bobbe@vice.ICO.TEK.COM </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They said that Queens could stay, they blew the Bronx away,</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and sank Manhattan out at sea.</w:t>
      </w: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p>
    <w:p w:rsidR="000273AA" w:rsidRPr="000273AA" w:rsidRDefault="000273AA" w:rsidP="000273AA">
      <w:pPr>
        <w:widowControl/>
        <w:adjustRightInd w:val="0"/>
        <w:snapToGrid w:val="0"/>
        <w:jc w:val="left"/>
        <w:rPr>
          <w:rFonts w:ascii="Segoe UI" w:eastAsia="宋体" w:hAnsi="Segoe UI" w:cs="Segoe UI"/>
          <w:color w:val="24292E"/>
          <w:kern w:val="0"/>
          <w:sz w:val="18"/>
          <w:szCs w:val="18"/>
        </w:rPr>
      </w:pPr>
      <w:r w:rsidRPr="000273AA">
        <w:rPr>
          <w:rFonts w:ascii="Segoe UI" w:eastAsia="宋体" w:hAnsi="Segoe UI" w:cs="Segoe UI"/>
          <w:color w:val="24292E"/>
          <w:kern w:val="0"/>
          <w:sz w:val="18"/>
          <w:szCs w:val="18"/>
        </w:rPr>
        <w:t>^^^^^^^^^^^^^^^^^^^^^^^^^^^^^^^^^^^^^^^^^^^^^^^^^^^^^^^^^^^^^^^^^^^^</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 </w:t>
      </w:r>
      <w:r w:rsidR="000273AA">
        <w:rPr>
          <w:rFonts w:ascii="Segoe UI" w:eastAsia="宋体" w:hAnsi="Segoe UI" w:cs="Segoe UI" w:hint="eastAsia"/>
          <w:color w:val="24292E"/>
          <w:kern w:val="0"/>
          <w:sz w:val="24"/>
          <w:szCs w:val="24"/>
        </w:rPr>
        <w:t>其文本内容与</w:t>
      </w:r>
      <w:r w:rsidR="000273AA">
        <w:rPr>
          <w:rFonts w:ascii="Segoe UI" w:eastAsia="宋体" w:hAnsi="Segoe UI" w:cs="Segoe UI" w:hint="eastAsia"/>
          <w:color w:val="24292E"/>
          <w:kern w:val="0"/>
          <w:sz w:val="24"/>
          <w:szCs w:val="24"/>
        </w:rPr>
        <w:t>E-mail</w:t>
      </w:r>
      <w:r w:rsidR="000273AA">
        <w:rPr>
          <w:rFonts w:ascii="Segoe UI" w:eastAsia="宋体" w:hAnsi="Segoe UI" w:cs="Segoe UI" w:hint="eastAsia"/>
          <w:color w:val="24292E"/>
          <w:kern w:val="0"/>
          <w:sz w:val="24"/>
          <w:szCs w:val="24"/>
        </w:rPr>
        <w:t>类似。</w:t>
      </w:r>
      <w:r w:rsidR="00C1090D">
        <w:rPr>
          <w:rFonts w:ascii="Segoe UI" w:eastAsia="宋体" w:hAnsi="Segoe UI" w:cs="Segoe UI" w:hint="eastAsia"/>
          <w:color w:val="24292E"/>
          <w:kern w:val="0"/>
          <w:sz w:val="24"/>
          <w:szCs w:val="24"/>
        </w:rPr>
        <w:t>有一系列头标签，比如</w:t>
      </w:r>
      <w:r w:rsidR="00C1090D">
        <w:rPr>
          <w:rFonts w:ascii="Segoe UI" w:eastAsia="宋体" w:hAnsi="Segoe UI" w:cs="Segoe UI" w:hint="eastAsia"/>
          <w:color w:val="24292E"/>
          <w:kern w:val="0"/>
          <w:sz w:val="24"/>
          <w:szCs w:val="24"/>
        </w:rPr>
        <w:t>Pa</w:t>
      </w:r>
      <w:r w:rsidR="00C1090D">
        <w:rPr>
          <w:rFonts w:ascii="Segoe UI" w:eastAsia="宋体" w:hAnsi="Segoe UI" w:cs="Segoe UI"/>
          <w:color w:val="24292E"/>
          <w:kern w:val="0"/>
          <w:sz w:val="24"/>
          <w:szCs w:val="24"/>
        </w:rPr>
        <w:t>th,From,Newsgroups,Subject,Message-ID,Date,References,Organization,</w:t>
      </w:r>
      <w:r w:rsidR="00C1090D">
        <w:rPr>
          <w:rFonts w:ascii="Segoe UI" w:eastAsia="宋体" w:hAnsi="Segoe UI" w:cs="Segoe UI" w:hint="eastAsia"/>
          <w:color w:val="24292E"/>
          <w:kern w:val="0"/>
          <w:sz w:val="24"/>
          <w:szCs w:val="24"/>
        </w:rPr>
        <w:t>还有行数</w:t>
      </w:r>
      <w:r w:rsidR="00C1090D">
        <w:rPr>
          <w:rFonts w:ascii="Segoe UI" w:eastAsia="宋体" w:hAnsi="Segoe UI" w:cs="Segoe UI" w:hint="eastAsia"/>
          <w:color w:val="24292E"/>
          <w:kern w:val="0"/>
          <w:sz w:val="24"/>
          <w:szCs w:val="24"/>
        </w:rPr>
        <w:t>Lines</w:t>
      </w:r>
      <w:r w:rsidR="00C1090D">
        <w:rPr>
          <w:rFonts w:ascii="Segoe UI" w:eastAsia="宋体" w:hAnsi="Segoe UI" w:cs="Segoe UI"/>
          <w:color w:val="24292E"/>
          <w:kern w:val="0"/>
          <w:sz w:val="24"/>
          <w:szCs w:val="24"/>
        </w:rPr>
        <w:t xml:space="preserve">. </w:t>
      </w:r>
      <w:r w:rsidR="00C1090D">
        <w:rPr>
          <w:rFonts w:ascii="Segoe UI" w:eastAsia="宋体" w:hAnsi="Segoe UI" w:cs="Segoe UI" w:hint="eastAsia"/>
          <w:color w:val="24292E"/>
          <w:kern w:val="0"/>
          <w:sz w:val="24"/>
          <w:szCs w:val="24"/>
        </w:rPr>
        <w:t>文本内容短的只有</w:t>
      </w:r>
      <w:r w:rsidR="00C1090D">
        <w:rPr>
          <w:rFonts w:ascii="Segoe UI" w:eastAsia="宋体" w:hAnsi="Segoe UI" w:cs="Segoe UI" w:hint="eastAsia"/>
          <w:color w:val="24292E"/>
          <w:kern w:val="0"/>
          <w:sz w:val="24"/>
          <w:szCs w:val="24"/>
        </w:rPr>
        <w:t>1</w:t>
      </w:r>
      <w:r w:rsidR="00C1090D">
        <w:rPr>
          <w:rFonts w:ascii="Segoe UI" w:eastAsia="宋体" w:hAnsi="Segoe UI" w:cs="Segoe UI"/>
          <w:color w:val="24292E"/>
          <w:kern w:val="0"/>
          <w:sz w:val="24"/>
          <w:szCs w:val="24"/>
        </w:rPr>
        <w:t>0</w:t>
      </w:r>
      <w:r w:rsidR="00C1090D">
        <w:rPr>
          <w:rFonts w:ascii="Segoe UI" w:eastAsia="宋体" w:hAnsi="Segoe UI" w:cs="Segoe UI" w:hint="eastAsia"/>
          <w:color w:val="24292E"/>
          <w:kern w:val="0"/>
          <w:sz w:val="24"/>
          <w:szCs w:val="24"/>
        </w:rPr>
        <w:t>行左右，而长的则有上千行。</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lastRenderedPageBreak/>
        <w:t>解决方法</w:t>
      </w:r>
    </w:p>
    <w:p w:rsidR="001B7C4D" w:rsidRDefault="001B7C4D" w:rsidP="0086519A">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解决问题首先需要了解可以使用的工具。首先来看</w:t>
      </w:r>
      <w:proofErr w:type="spellStart"/>
      <w:r w:rsidRPr="001B7C4D">
        <w:rPr>
          <w:rFonts w:ascii="Segoe UI" w:eastAsia="宋体" w:hAnsi="Segoe UI" w:cs="Segoe UI"/>
          <w:color w:val="24292E"/>
          <w:kern w:val="0"/>
          <w:sz w:val="24"/>
          <w:szCs w:val="24"/>
        </w:rPr>
        <w:t>CountVectorizer</w:t>
      </w:r>
      <w:proofErr w:type="spellEnd"/>
      <w:r>
        <w:rPr>
          <w:rFonts w:ascii="Segoe UI" w:eastAsia="宋体" w:hAnsi="Segoe UI" w:cs="Segoe UI" w:hint="eastAsia"/>
          <w:color w:val="24292E"/>
          <w:kern w:val="0"/>
          <w:sz w:val="24"/>
          <w:szCs w:val="24"/>
        </w:rPr>
        <w:t>。这是一个将句子分成单词，然后变成矢量。</w:t>
      </w:r>
      <w:r w:rsidR="00817D30">
        <w:rPr>
          <w:rFonts w:ascii="Segoe UI" w:eastAsia="宋体" w:hAnsi="Segoe UI" w:cs="Segoe UI" w:hint="eastAsia"/>
          <w:color w:val="24292E"/>
          <w:kern w:val="0"/>
          <w:sz w:val="24"/>
          <w:szCs w:val="24"/>
        </w:rPr>
        <w:t>在</w:t>
      </w:r>
      <w:r w:rsidR="00817D30" w:rsidRPr="00817D30">
        <w:rPr>
          <w:rFonts w:ascii="Segoe UI" w:eastAsia="宋体" w:hAnsi="Segoe UI" w:cs="Segoe UI"/>
          <w:color w:val="24292E"/>
          <w:kern w:val="0"/>
          <w:sz w:val="24"/>
          <w:szCs w:val="24"/>
        </w:rPr>
        <w:t>CountVectorizer.py</w:t>
      </w:r>
      <w:r w:rsidR="00817D30">
        <w:rPr>
          <w:rFonts w:ascii="Segoe UI" w:eastAsia="宋体" w:hAnsi="Segoe UI" w:cs="Segoe UI" w:hint="eastAsia"/>
          <w:color w:val="24292E"/>
          <w:kern w:val="0"/>
          <w:sz w:val="24"/>
          <w:szCs w:val="24"/>
        </w:rPr>
        <w:t>中，我对其进行了简单的参数测试。</w:t>
      </w:r>
    </w:p>
    <w:p w:rsidR="009404EE"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选择</w:t>
      </w:r>
      <w:r w:rsidR="004D2F4B">
        <w:rPr>
          <w:rFonts w:ascii="Segoe UI" w:eastAsia="宋体" w:hAnsi="Segoe UI" w:cs="Segoe UI" w:hint="eastAsia"/>
          <w:color w:val="24292E"/>
          <w:kern w:val="0"/>
          <w:sz w:val="24"/>
          <w:szCs w:val="24"/>
        </w:rPr>
        <w:t>使用词袋子模型来表示每篇文档，思路是首先将文本进行分词，也就是将一个文本文件分成单词的集合，建立词典，每篇文档表示</w:t>
      </w:r>
      <w:proofErr w:type="gramStart"/>
      <w:r w:rsidR="004D2F4B">
        <w:rPr>
          <w:rFonts w:ascii="Segoe UI" w:eastAsia="宋体" w:hAnsi="Segoe UI" w:cs="Segoe UI" w:hint="eastAsia"/>
          <w:color w:val="24292E"/>
          <w:kern w:val="0"/>
          <w:sz w:val="24"/>
          <w:szCs w:val="24"/>
        </w:rPr>
        <w:t>成特征词</w:t>
      </w:r>
      <w:proofErr w:type="gramEnd"/>
      <w:r w:rsidR="004D2F4B">
        <w:rPr>
          <w:rFonts w:ascii="Segoe UI" w:eastAsia="宋体" w:hAnsi="Segoe UI" w:cs="Segoe UI" w:hint="eastAsia"/>
          <w:color w:val="24292E"/>
          <w:kern w:val="0"/>
          <w:sz w:val="24"/>
          <w:szCs w:val="24"/>
        </w:rPr>
        <w:t>的频率向量或者加权词频</w:t>
      </w:r>
      <w:r w:rsidR="004D2F4B">
        <w:rPr>
          <w:rFonts w:ascii="Segoe UI" w:eastAsia="宋体" w:hAnsi="Segoe UI" w:cs="Segoe UI"/>
          <w:color w:val="24292E"/>
          <w:kern w:val="0"/>
          <w:sz w:val="24"/>
          <w:szCs w:val="24"/>
        </w:rPr>
        <w:t>TF-IDF</w:t>
      </w:r>
      <w:r w:rsidR="004D2F4B">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2</w:t>
      </w:r>
      <w:r w:rsidR="00A06EF4" w:rsidRPr="00A06EF4">
        <w:rPr>
          <w:rFonts w:ascii="Segoe UI" w:eastAsia="宋体" w:hAnsi="Segoe UI" w:cs="Segoe UI" w:hint="eastAsia"/>
          <w:color w:val="24292E"/>
          <w:kern w:val="0"/>
          <w:sz w:val="24"/>
          <w:szCs w:val="24"/>
          <w:vertAlign w:val="superscript"/>
        </w:rPr>
        <w:t>】</w:t>
      </w:r>
      <w:r>
        <w:rPr>
          <w:rFonts w:ascii="Segoe UI" w:eastAsia="宋体" w:hAnsi="Segoe UI" w:cs="Segoe UI"/>
          <w:color w:val="24292E"/>
          <w:kern w:val="0"/>
          <w:sz w:val="24"/>
          <w:szCs w:val="24"/>
        </w:rPr>
        <w:t>方式即词向量模型表示每篇文档</w:t>
      </w:r>
      <w:r w:rsidR="0086519A">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w:t>
      </w:r>
      <w:r w:rsidR="0086519A">
        <w:rPr>
          <w:rFonts w:ascii="Segoe UI" w:eastAsia="宋体" w:hAnsi="Segoe UI" w:cs="Segoe UI" w:hint="eastAsia"/>
          <w:color w:val="24292E"/>
          <w:kern w:val="0"/>
          <w:sz w:val="24"/>
          <w:szCs w:val="24"/>
        </w:rPr>
        <w:t>。</w:t>
      </w:r>
      <w:r w:rsidR="0086519A">
        <w:rPr>
          <w:rFonts w:ascii="Segoe UI" w:eastAsia="宋体" w:hAnsi="Segoe UI" w:cs="Segoe UI"/>
          <w:color w:val="24292E"/>
          <w:kern w:val="0"/>
          <w:sz w:val="24"/>
          <w:szCs w:val="24"/>
        </w:rPr>
        <w:t xml:space="preserve"> </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p>
    <w:p w:rsidR="009404EE" w:rsidRDefault="004523ED" w:rsidP="004523ED">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将数据分别使用</w:t>
      </w:r>
      <w:r w:rsidR="004D2F4B">
        <w:rPr>
          <w:rFonts w:ascii="Segoe UI" w:eastAsia="宋体" w:hAnsi="Segoe UI" w:cs="Segoe UI" w:hint="eastAsia"/>
          <w:color w:val="24292E"/>
          <w:kern w:val="0"/>
          <w:sz w:val="24"/>
          <w:szCs w:val="24"/>
        </w:rPr>
        <w:t>决策树模型</w:t>
      </w:r>
      <w:r>
        <w:rPr>
          <w:rFonts w:ascii="Segoe UI" w:eastAsia="宋体" w:hAnsi="Segoe UI" w:cs="Segoe UI" w:hint="eastAsia"/>
          <w:color w:val="24292E"/>
          <w:kern w:val="0"/>
          <w:sz w:val="24"/>
          <w:szCs w:val="24"/>
        </w:rPr>
        <w:t>、</w:t>
      </w:r>
      <w:r w:rsidR="004D2F4B">
        <w:rPr>
          <w:rFonts w:ascii="Segoe UI" w:eastAsia="宋体" w:hAnsi="Segoe UI" w:cs="Segoe UI" w:hint="eastAsia"/>
          <w:color w:val="24292E"/>
          <w:kern w:val="0"/>
          <w:sz w:val="24"/>
          <w:szCs w:val="24"/>
        </w:rPr>
        <w:t>支持</w:t>
      </w:r>
      <w:proofErr w:type="gramStart"/>
      <w:r w:rsidR="004D2F4B">
        <w:rPr>
          <w:rFonts w:ascii="Segoe UI" w:eastAsia="宋体" w:hAnsi="Segoe UI" w:cs="Segoe UI" w:hint="eastAsia"/>
          <w:color w:val="24292E"/>
          <w:kern w:val="0"/>
          <w:sz w:val="24"/>
          <w:szCs w:val="24"/>
        </w:rPr>
        <w:t>矢量机</w:t>
      </w:r>
      <w:proofErr w:type="gramEnd"/>
      <w:r w:rsidR="004D2F4B">
        <w:rPr>
          <w:rFonts w:ascii="Segoe UI" w:eastAsia="宋体" w:hAnsi="Segoe UI" w:cs="Segoe UI"/>
          <w:color w:val="24292E"/>
          <w:kern w:val="0"/>
          <w:sz w:val="24"/>
          <w:szCs w:val="24"/>
        </w:rPr>
        <w:t>(SVM)</w:t>
      </w:r>
      <w:r w:rsidR="00A06EF4" w:rsidRPr="00A06EF4">
        <w:rPr>
          <w:rFonts w:ascii="Segoe UI" w:eastAsia="宋体" w:hAnsi="Segoe UI" w:cs="Segoe UI" w:hint="eastAsia"/>
          <w:color w:val="24292E"/>
          <w:kern w:val="0"/>
          <w:sz w:val="24"/>
          <w:szCs w:val="24"/>
          <w:vertAlign w:val="superscript"/>
        </w:rPr>
        <w:t>【</w:t>
      </w:r>
      <w:r w:rsidR="00A06EF4" w:rsidRPr="00A06EF4">
        <w:rPr>
          <w:rFonts w:ascii="Segoe UI" w:eastAsia="宋体" w:hAnsi="Segoe UI" w:cs="Segoe UI" w:hint="eastAsia"/>
          <w:color w:val="24292E"/>
          <w:kern w:val="0"/>
          <w:sz w:val="24"/>
          <w:szCs w:val="24"/>
          <w:vertAlign w:val="superscript"/>
        </w:rPr>
        <w:t>3</w:t>
      </w:r>
      <w:r w:rsidR="00A06EF4" w:rsidRPr="00A06EF4">
        <w:rPr>
          <w:rFonts w:ascii="Segoe UI" w:eastAsia="宋体" w:hAnsi="Segoe UI" w:cs="Segoe UI" w:hint="eastAsia"/>
          <w:color w:val="24292E"/>
          <w:kern w:val="0"/>
          <w:sz w:val="24"/>
          <w:szCs w:val="24"/>
          <w:vertAlign w:val="superscript"/>
        </w:rPr>
        <w:t>】</w:t>
      </w:r>
      <w:r w:rsidR="004D2F4B">
        <w:rPr>
          <w:rFonts w:ascii="Segoe UI" w:eastAsia="宋体" w:hAnsi="Segoe UI" w:cs="Segoe UI"/>
          <w:color w:val="24292E"/>
          <w:kern w:val="0"/>
          <w:sz w:val="24"/>
          <w:szCs w:val="24"/>
        </w:rPr>
        <w:t>模型</w:t>
      </w:r>
      <w:r>
        <w:rPr>
          <w:rFonts w:ascii="Segoe UI" w:eastAsia="宋体" w:hAnsi="Segoe UI" w:cs="Segoe UI" w:hint="eastAsia"/>
          <w:color w:val="24292E"/>
          <w:kern w:val="0"/>
          <w:sz w:val="24"/>
          <w:szCs w:val="24"/>
        </w:rPr>
        <w:t>、以及深度学习</w:t>
      </w:r>
      <w:r w:rsidR="004D2F4B">
        <w:rPr>
          <w:rFonts w:ascii="Segoe UI" w:eastAsia="宋体" w:hAnsi="Segoe UI" w:cs="Segoe UI" w:hint="eastAsia"/>
          <w:color w:val="24292E"/>
          <w:kern w:val="0"/>
          <w:sz w:val="24"/>
          <w:szCs w:val="24"/>
        </w:rPr>
        <w:t>模型</w:t>
      </w:r>
      <w:r>
        <w:rPr>
          <w:rFonts w:ascii="Segoe UI" w:eastAsia="宋体" w:hAnsi="Segoe UI" w:cs="Segoe UI" w:hint="eastAsia"/>
          <w:color w:val="24292E"/>
          <w:kern w:val="0"/>
          <w:sz w:val="24"/>
          <w:szCs w:val="24"/>
        </w:rPr>
        <w:t>。通过对比选择最优模型作为最终的模型选择。</w:t>
      </w:r>
      <w:r w:rsidR="00BB55FD">
        <w:rPr>
          <w:rFonts w:ascii="Segoe UI" w:eastAsia="宋体" w:hAnsi="Segoe UI" w:cs="Segoe UI" w:hint="eastAsia"/>
          <w:color w:val="24292E"/>
          <w:kern w:val="0"/>
          <w:sz w:val="24"/>
          <w:szCs w:val="24"/>
        </w:rPr>
        <w:t>无论是</w:t>
      </w:r>
      <w:r w:rsidR="00BB55FD">
        <w:rPr>
          <w:rFonts w:ascii="Segoe UI" w:eastAsia="宋体" w:hAnsi="Segoe UI" w:cs="Segoe UI" w:hint="eastAsia"/>
          <w:color w:val="24292E"/>
          <w:kern w:val="0"/>
          <w:sz w:val="24"/>
          <w:szCs w:val="24"/>
        </w:rPr>
        <w:t>TF</w:t>
      </w:r>
      <w:r w:rsidR="00BB55FD">
        <w:rPr>
          <w:rFonts w:ascii="Segoe UI" w:eastAsia="宋体" w:hAnsi="Segoe UI" w:cs="Segoe UI"/>
          <w:color w:val="24292E"/>
          <w:kern w:val="0"/>
          <w:sz w:val="24"/>
          <w:szCs w:val="24"/>
        </w:rPr>
        <w:t>-IDF</w:t>
      </w:r>
      <w:r w:rsidR="00BB55FD">
        <w:rPr>
          <w:rFonts w:ascii="Segoe UI" w:eastAsia="宋体" w:hAnsi="Segoe UI" w:cs="Segoe UI" w:hint="eastAsia"/>
          <w:color w:val="24292E"/>
          <w:kern w:val="0"/>
          <w:sz w:val="24"/>
          <w:szCs w:val="24"/>
        </w:rPr>
        <w:t>还是</w:t>
      </w:r>
      <w:r w:rsidR="00BB55FD">
        <w:rPr>
          <w:rFonts w:ascii="Segoe UI" w:eastAsia="宋体" w:hAnsi="Segoe UI" w:cs="Segoe UI" w:hint="eastAsia"/>
          <w:color w:val="24292E"/>
          <w:kern w:val="0"/>
          <w:sz w:val="24"/>
          <w:szCs w:val="24"/>
        </w:rPr>
        <w:t>Word</w:t>
      </w:r>
      <w:r w:rsidR="00BB55FD">
        <w:rPr>
          <w:rFonts w:ascii="Segoe UI" w:eastAsia="宋体" w:hAnsi="Segoe UI" w:cs="Segoe UI"/>
          <w:color w:val="24292E"/>
          <w:kern w:val="0"/>
          <w:sz w:val="24"/>
          <w:szCs w:val="24"/>
        </w:rPr>
        <w:t>2Vec</w:t>
      </w:r>
      <w:r w:rsidR="00BB55FD">
        <w:rPr>
          <w:rFonts w:ascii="Segoe UI" w:eastAsia="宋体" w:hAnsi="Segoe UI" w:cs="Segoe UI" w:hint="eastAsia"/>
          <w:color w:val="24292E"/>
          <w:kern w:val="0"/>
          <w:sz w:val="24"/>
          <w:szCs w:val="24"/>
        </w:rPr>
        <w:t>，最终都会将数据转化成向量的类型，而向量基本适用于任何模型。所以可以依次初略运算，然后择优者深度优化参数，进而更一步得到理想的结果。</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86519A"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本项目使用</w:t>
      </w:r>
      <w:r w:rsidR="001D6804">
        <w:rPr>
          <w:rFonts w:ascii="Segoe UI" w:eastAsia="宋体" w:hAnsi="Segoe UI" w:cs="Segoe UI" w:hint="eastAsia"/>
          <w:color w:val="24292E"/>
          <w:kern w:val="0"/>
          <w:sz w:val="24"/>
          <w:szCs w:val="24"/>
        </w:rPr>
        <w:t>准确率</w:t>
      </w:r>
      <w:r>
        <w:rPr>
          <w:rFonts w:ascii="Segoe UI" w:eastAsia="宋体" w:hAnsi="Segoe UI" w:cs="Segoe UI" w:hint="eastAsia"/>
          <w:color w:val="24292E"/>
          <w:kern w:val="0"/>
          <w:sz w:val="24"/>
          <w:szCs w:val="24"/>
        </w:rPr>
        <w:t>作为评估指标。</w:t>
      </w:r>
      <w:r w:rsidR="00BB55FD">
        <w:rPr>
          <w:rFonts w:ascii="Segoe UI" w:eastAsia="宋体" w:hAnsi="Segoe UI" w:cs="Segoe UI" w:hint="eastAsia"/>
          <w:color w:val="24292E"/>
          <w:kern w:val="0"/>
          <w:sz w:val="24"/>
          <w:szCs w:val="24"/>
        </w:rPr>
        <w:t>虽然二十分类这种多分类的问题可以用混淆矩阵来做细化的评估指标，但是我个人还是喜欢以一个分数来评价整个模型。所以可以将多分类，通过是非判断，简化为二分类的问题。从而建立二分类的评估标准和指标。</w:t>
      </w:r>
      <w:r w:rsidR="001D6804">
        <w:rPr>
          <w:rFonts w:ascii="Segoe UI" w:eastAsia="宋体" w:hAnsi="Segoe UI" w:cs="Segoe UI" w:hint="eastAsia"/>
          <w:color w:val="24292E"/>
          <w:kern w:val="0"/>
          <w:sz w:val="24"/>
          <w:szCs w:val="24"/>
        </w:rPr>
        <w:t>公式如下：</w:t>
      </w:r>
    </w:p>
    <w:p w:rsidR="001D6804" w:rsidRDefault="00522764"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准确率</w:t>
      </w:r>
      <m:oMath>
        <m:r>
          <w:rPr>
            <w:rFonts w:ascii="Cambria Math" w:eastAsia="宋体" w:hAnsi="Cambria Math" w:cs="Segoe UI"/>
            <w:color w:val="24292E"/>
            <w:kern w:val="0"/>
            <w:sz w:val="24"/>
            <w:szCs w:val="24"/>
          </w:rPr>
          <m:t>=</m:t>
        </m:r>
        <m:f>
          <m:fPr>
            <m:ctrlPr>
              <w:rPr>
                <w:rFonts w:ascii="Cambria Math" w:eastAsia="Cambria Math" w:hAnsi="Cambria Math" w:cs="Segoe UI"/>
                <w:color w:val="24292E"/>
                <w:kern w:val="0"/>
                <w:sz w:val="24"/>
                <w:szCs w:val="24"/>
              </w:rPr>
            </m:ctrlPr>
          </m:fPr>
          <m:num>
            <m:nary>
              <m:naryPr>
                <m:chr m:val="∑"/>
                <m:grow m:val="1"/>
                <m:ctrlPr>
                  <w:rPr>
                    <w:rFonts w:ascii="Cambria Math" w:eastAsia="Cambria Math" w:hAnsi="Cambria Math" w:cs="Segoe UI"/>
                    <w:color w:val="24292E"/>
                    <w:kern w:val="0"/>
                    <w:sz w:val="24"/>
                    <w:szCs w:val="24"/>
                  </w:rPr>
                </m:ctrlPr>
              </m:naryPr>
              <m:sub>
                <m:r>
                  <w:rPr>
                    <w:rFonts w:ascii="Cambria Math" w:eastAsia="宋体" w:hAnsi="Cambria Math" w:cs="Segoe UI" w:hint="eastAsia"/>
                    <w:color w:val="24292E"/>
                    <w:kern w:val="0"/>
                    <w:sz w:val="24"/>
                    <w:szCs w:val="24"/>
                  </w:rPr>
                  <m:t>i</m:t>
                </m:r>
                <m:r>
                  <w:rPr>
                    <w:rFonts w:ascii="Cambria Math" w:eastAsia="宋体" w:hAnsi="Cambria Math" w:cs="Segoe UI"/>
                    <w:color w:val="24292E"/>
                    <w:kern w:val="0"/>
                    <w:sz w:val="24"/>
                    <w:szCs w:val="24"/>
                  </w:rPr>
                  <m:t>=1</m:t>
                </m:r>
              </m:sub>
              <m:sup>
                <m:r>
                  <w:rPr>
                    <w:rFonts w:ascii="Cambria Math" w:eastAsia="宋体" w:hAnsi="Cambria Math" w:cs="Segoe UI"/>
                    <w:color w:val="24292E"/>
                    <w:kern w:val="0"/>
                    <w:sz w:val="24"/>
                    <w:szCs w:val="24"/>
                  </w:rPr>
                  <m:t>n</m:t>
                </m:r>
              </m:sup>
              <m:e>
                <m:r>
                  <m:rPr>
                    <m:sty m:val="p"/>
                  </m:rPr>
                  <w:rPr>
                    <w:rFonts w:ascii="Cambria Math" w:eastAsia="Cambria Math" w:hAnsi="Cambria Math" w:cs="Segoe UI"/>
                    <w:color w:val="24292E"/>
                    <w:kern w:val="0"/>
                    <w:sz w:val="24"/>
                    <w:szCs w:val="24"/>
                  </w:rPr>
                  <m:t>A(</m:t>
                </m:r>
                <m:sSub>
                  <m:sSubPr>
                    <m:ctrlPr>
                      <w:rPr>
                        <w:rFonts w:ascii="Cambria Math" w:eastAsia="Cambria Math" w:hAnsi="Cambria Math" w:cs="Segoe UI"/>
                        <w:color w:val="24292E"/>
                        <w:kern w:val="0"/>
                        <w:sz w:val="24"/>
                        <w:szCs w:val="24"/>
                      </w:rPr>
                    </m:ctrlPr>
                  </m:sSubPr>
                  <m:e>
                    <m:r>
                      <w:rPr>
                        <w:rFonts w:ascii="Cambria Math" w:eastAsia="Cambria Math" w:hAnsi="Cambria Math" w:cs="Segoe UI"/>
                        <w:color w:val="24292E"/>
                        <w:kern w:val="0"/>
                        <w:sz w:val="24"/>
                        <w:szCs w:val="24"/>
                      </w:rPr>
                      <m:t>y</m:t>
                    </m:r>
                  </m:e>
                  <m:sub>
                    <m:r>
                      <w:rPr>
                        <w:rFonts w:ascii="Cambria Math" w:eastAsia="Cambria Math" w:hAnsi="Cambria Math" w:cs="Segoe UI"/>
                        <w:color w:val="24292E"/>
                        <w:kern w:val="0"/>
                        <w:sz w:val="24"/>
                        <w:szCs w:val="24"/>
                      </w:rPr>
                      <m:t>i</m:t>
                    </m:r>
                  </m:sub>
                </m:sSub>
                <m:r>
                  <m:rPr>
                    <m:sty m:val="p"/>
                  </m:rPr>
                  <w:rPr>
                    <w:rFonts w:ascii="Cambria Math" w:eastAsia="Cambria Math" w:hAnsi="Cambria Math" w:cs="Segoe UI"/>
                    <w:color w:val="24292E"/>
                    <w:kern w:val="0"/>
                    <w:sz w:val="24"/>
                    <w:szCs w:val="24"/>
                  </w:rPr>
                  <m:t>=</m:t>
                </m:r>
                <m:sSub>
                  <m:sSubPr>
                    <m:ctrlPr>
                      <w:rPr>
                        <w:rFonts w:ascii="Cambria Math" w:eastAsia="Cambria Math" w:hAnsi="Cambria Math" w:cs="Segoe UI"/>
                        <w:color w:val="24292E"/>
                        <w:kern w:val="0"/>
                        <w:sz w:val="24"/>
                        <w:szCs w:val="24"/>
                      </w:rPr>
                    </m:ctrlPr>
                  </m:sSubPr>
                  <m:e>
                    <m:r>
                      <w:rPr>
                        <w:rFonts w:ascii="Cambria Math" w:eastAsia="Cambria Math" w:hAnsi="Cambria Math" w:cs="Segoe UI"/>
                        <w:color w:val="24292E"/>
                        <w:kern w:val="0"/>
                        <w:sz w:val="24"/>
                        <w:szCs w:val="24"/>
                      </w:rPr>
                      <m:t>Y</m:t>
                    </m:r>
                  </m:e>
                  <m:sub>
                    <m:r>
                      <w:rPr>
                        <w:rFonts w:ascii="Cambria Math" w:eastAsia="Cambria Math" w:hAnsi="Cambria Math" w:cs="Segoe UI"/>
                        <w:color w:val="24292E"/>
                        <w:kern w:val="0"/>
                        <w:sz w:val="24"/>
                        <w:szCs w:val="24"/>
                      </w:rPr>
                      <m:t>i</m:t>
                    </m:r>
                  </m:sub>
                </m:sSub>
                <m:r>
                  <w:rPr>
                    <w:rFonts w:ascii="Cambria Math" w:eastAsia="Cambria Math" w:hAnsi="Cambria Math" w:cs="Segoe UI"/>
                    <w:color w:val="24292E"/>
                    <w:kern w:val="0"/>
                    <w:sz w:val="24"/>
                    <w:szCs w:val="24"/>
                  </w:rPr>
                  <m:t>)</m:t>
                </m:r>
              </m:e>
            </m:nary>
          </m:num>
          <m:den>
            <m:r>
              <w:rPr>
                <w:rFonts w:ascii="Cambria Math" w:eastAsia="Cambria Math" w:hAnsi="Cambria Math" w:cs="Segoe UI"/>
                <w:color w:val="24292E"/>
                <w:kern w:val="0"/>
                <w:sz w:val="24"/>
                <w:szCs w:val="24"/>
              </w:rPr>
              <m:t>n</m:t>
            </m:r>
          </m:den>
        </m:f>
      </m:oMath>
    </w:p>
    <w:p w:rsidR="00522764" w:rsidRPr="00522764" w:rsidRDefault="00522764"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其中</w:t>
      </w:r>
      <w:proofErr w:type="spellStart"/>
      <w:r>
        <w:rPr>
          <w:rFonts w:ascii="Segoe UI" w:eastAsia="宋体" w:hAnsi="Segoe UI" w:cs="Segoe UI" w:hint="eastAsia"/>
          <w:color w:val="24292E"/>
          <w:kern w:val="0"/>
          <w:sz w:val="24"/>
          <w:szCs w:val="24"/>
        </w:rPr>
        <w:t>y</w:t>
      </w:r>
      <w:r>
        <w:rPr>
          <w:rFonts w:ascii="Segoe UI" w:eastAsia="宋体" w:hAnsi="Segoe UI" w:cs="Segoe UI"/>
          <w:color w:val="24292E"/>
          <w:kern w:val="0"/>
          <w:sz w:val="24"/>
          <w:szCs w:val="24"/>
          <w:vertAlign w:val="subscript"/>
        </w:rPr>
        <w:t>i</w:t>
      </w:r>
      <w:proofErr w:type="spellEnd"/>
      <w:r>
        <w:rPr>
          <w:rFonts w:ascii="Segoe UI" w:eastAsia="宋体" w:hAnsi="Segoe UI" w:cs="Segoe UI" w:hint="eastAsia"/>
          <w:color w:val="24292E"/>
          <w:kern w:val="0"/>
          <w:sz w:val="24"/>
          <w:szCs w:val="24"/>
        </w:rPr>
        <w:t>表示预测分类，</w:t>
      </w:r>
      <w:r>
        <w:rPr>
          <w:rFonts w:ascii="Segoe UI" w:eastAsia="宋体" w:hAnsi="Segoe UI" w:cs="Segoe UI" w:hint="eastAsia"/>
          <w:color w:val="24292E"/>
          <w:kern w:val="0"/>
          <w:sz w:val="24"/>
          <w:szCs w:val="24"/>
        </w:rPr>
        <w:t>Y</w:t>
      </w:r>
      <w:r w:rsidRPr="00522764">
        <w:rPr>
          <w:rFonts w:ascii="Segoe UI" w:eastAsia="宋体" w:hAnsi="Segoe UI" w:cs="Segoe UI" w:hint="eastAsia"/>
          <w:color w:val="24292E"/>
          <w:kern w:val="0"/>
          <w:sz w:val="24"/>
          <w:szCs w:val="24"/>
          <w:vertAlign w:val="subscript"/>
        </w:rPr>
        <w:t>i</w:t>
      </w:r>
      <w:r>
        <w:rPr>
          <w:rFonts w:ascii="Segoe UI" w:eastAsia="宋体" w:hAnsi="Segoe UI" w:cs="Segoe UI" w:hint="eastAsia"/>
          <w:color w:val="24292E"/>
          <w:kern w:val="0"/>
          <w:sz w:val="24"/>
          <w:szCs w:val="24"/>
        </w:rPr>
        <w:t>表示实际分类。而</w:t>
      </w:r>
      <w:r>
        <w:rPr>
          <w:rFonts w:ascii="Segoe UI" w:eastAsia="宋体" w:hAnsi="Segoe UI" w:cs="Segoe UI" w:hint="eastAsia"/>
          <w:color w:val="24292E"/>
          <w:kern w:val="0"/>
          <w:sz w:val="24"/>
          <w:szCs w:val="24"/>
        </w:rPr>
        <w:t>A</w:t>
      </w:r>
      <w:r>
        <w:rPr>
          <w:rFonts w:ascii="Segoe UI" w:eastAsia="宋体" w:hAnsi="Segoe UI" w:cs="Segoe UI" w:hint="eastAsia"/>
          <w:color w:val="24292E"/>
          <w:kern w:val="0"/>
          <w:sz w:val="24"/>
          <w:szCs w:val="24"/>
        </w:rPr>
        <w:t>函数表示如果两者相等，</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，否则</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 xml:space="preserve">0 </w:t>
      </w:r>
      <w:r>
        <w:rPr>
          <w:rFonts w:ascii="Segoe UI" w:eastAsia="宋体" w:hAnsi="Segoe UI" w:cs="Segoe UI" w:hint="eastAsia"/>
          <w:color w:val="24292E"/>
          <w:kern w:val="0"/>
          <w:sz w:val="24"/>
          <w:szCs w:val="24"/>
        </w:rPr>
        <w:t>。</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366B60" w:rsidRDefault="0086519A"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毕业论文将从五个段落分辨阐述整个项目的过程，分别是定义、分析、方法、结果以及结论。</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首先，问题的定义非常清晰，就是对文本数据的分类。</w:t>
      </w:r>
    </w:p>
    <w:p w:rsidR="00BB55FD" w:rsidRDefault="00BB55FD"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而分析的过程，就是对数据本身，包括格式，内容，特征等各种因素进行研究。</w:t>
      </w:r>
      <w:r w:rsidR="0017077F">
        <w:rPr>
          <w:rFonts w:ascii="Segoe UI" w:eastAsia="宋体" w:hAnsi="Segoe UI" w:cs="Segoe UI" w:hint="eastAsia"/>
          <w:color w:val="24292E"/>
          <w:kern w:val="0"/>
          <w:sz w:val="24"/>
          <w:szCs w:val="24"/>
        </w:rPr>
        <w:t>同时也需要分析算法模型如何与实际数据结合，进而得出更好的结果。</w:t>
      </w:r>
    </w:p>
    <w:p w:rsidR="00FF4B97" w:rsidRDefault="006A5FB7"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文本处理的预处理同样包含很多内容。对于文本的标签行我觉得可以全部忽略。并且对全部的标点符号，特殊符号都需要去除。停止符和换行符同样全部删掉。对于异常值需要初步分析后才能确定，预计是去除一些全部文本中重复次数小于</w:t>
      </w: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次的，作为错别字处理。重复很多次的相同错别字，可以作为相同意思的不同词处理。</w:t>
      </w:r>
    </w:p>
    <w:p w:rsidR="006A5FB7"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进而做最后选择的方法的描述。对于</w:t>
      </w:r>
      <w:r>
        <w:rPr>
          <w:rFonts w:ascii="Segoe UI" w:eastAsia="宋体" w:hAnsi="Segoe UI" w:cs="Segoe UI" w:hint="eastAsia"/>
          <w:color w:val="24292E"/>
          <w:kern w:val="0"/>
          <w:sz w:val="24"/>
          <w:szCs w:val="24"/>
        </w:rPr>
        <w:t>TF</w:t>
      </w:r>
      <w:r>
        <w:rPr>
          <w:rFonts w:ascii="Segoe UI" w:eastAsia="宋体" w:hAnsi="Segoe UI" w:cs="Segoe UI"/>
          <w:color w:val="24292E"/>
          <w:kern w:val="0"/>
          <w:sz w:val="24"/>
          <w:szCs w:val="24"/>
        </w:rPr>
        <w:t>-IDF</w:t>
      </w:r>
      <w:r>
        <w:rPr>
          <w:rFonts w:ascii="Segoe UI" w:eastAsia="宋体" w:hAnsi="Segoe UI" w:cs="Segoe UI" w:hint="eastAsia"/>
          <w:color w:val="24292E"/>
          <w:kern w:val="0"/>
          <w:sz w:val="24"/>
          <w:szCs w:val="24"/>
        </w:rPr>
        <w:t>实际是以某词在某</w:t>
      </w:r>
      <w:proofErr w:type="gramStart"/>
      <w:r>
        <w:rPr>
          <w:rFonts w:ascii="Segoe UI" w:eastAsia="宋体" w:hAnsi="Segoe UI" w:cs="Segoe UI" w:hint="eastAsia"/>
          <w:color w:val="24292E"/>
          <w:kern w:val="0"/>
          <w:sz w:val="24"/>
          <w:szCs w:val="24"/>
        </w:rPr>
        <w:t>文出现</w:t>
      </w:r>
      <w:proofErr w:type="gramEnd"/>
      <w:r>
        <w:rPr>
          <w:rFonts w:ascii="Segoe UI" w:eastAsia="宋体" w:hAnsi="Segoe UI" w:cs="Segoe UI" w:hint="eastAsia"/>
          <w:color w:val="24292E"/>
          <w:kern w:val="0"/>
          <w:sz w:val="24"/>
          <w:szCs w:val="24"/>
        </w:rPr>
        <w:t>次数占全文字数的百分比，以及含某词的</w:t>
      </w:r>
      <w:proofErr w:type="gramStart"/>
      <w:r>
        <w:rPr>
          <w:rFonts w:ascii="Segoe UI" w:eastAsia="宋体" w:hAnsi="Segoe UI" w:cs="Segoe UI" w:hint="eastAsia"/>
          <w:color w:val="24292E"/>
          <w:kern w:val="0"/>
          <w:sz w:val="24"/>
          <w:szCs w:val="24"/>
        </w:rPr>
        <w:t>文数占总文</w:t>
      </w:r>
      <w:proofErr w:type="gramEnd"/>
      <w:r>
        <w:rPr>
          <w:rFonts w:ascii="Segoe UI" w:eastAsia="宋体" w:hAnsi="Segoe UI" w:cs="Segoe UI" w:hint="eastAsia"/>
          <w:color w:val="24292E"/>
          <w:kern w:val="0"/>
          <w:sz w:val="24"/>
          <w:szCs w:val="24"/>
        </w:rPr>
        <w:t>数的百分比的乘积来表示。而</w:t>
      </w:r>
      <w:r>
        <w:rPr>
          <w:rFonts w:ascii="Segoe UI" w:eastAsia="宋体" w:hAnsi="Segoe UI" w:cs="Segoe UI" w:hint="eastAsia"/>
          <w:color w:val="24292E"/>
          <w:kern w:val="0"/>
          <w:sz w:val="24"/>
          <w:szCs w:val="24"/>
        </w:rPr>
        <w:t>Word</w:t>
      </w:r>
      <w:r>
        <w:rPr>
          <w:rFonts w:ascii="Segoe UI" w:eastAsia="宋体" w:hAnsi="Segoe UI" w:cs="Segoe UI"/>
          <w:color w:val="24292E"/>
          <w:kern w:val="0"/>
          <w:sz w:val="24"/>
          <w:szCs w:val="24"/>
        </w:rPr>
        <w:t>2Vec</w:t>
      </w:r>
      <w:r>
        <w:rPr>
          <w:rFonts w:ascii="Segoe UI" w:eastAsia="宋体" w:hAnsi="Segoe UI" w:cs="Segoe UI" w:hint="eastAsia"/>
          <w:color w:val="24292E"/>
          <w:kern w:val="0"/>
          <w:sz w:val="24"/>
          <w:szCs w:val="24"/>
        </w:rPr>
        <w:t>实际是对于相似词的聚合。我计划通过这两种模型的结合，得出某相似意义的词在某文全文字数百分比，和含某相似意义的词占总文书百分比的乘积来进行优化算法。</w:t>
      </w:r>
      <w:r w:rsidR="006A5FB7">
        <w:rPr>
          <w:rFonts w:ascii="Segoe UI" w:eastAsia="宋体" w:hAnsi="Segoe UI" w:cs="Segoe UI" w:hint="eastAsia"/>
          <w:color w:val="24292E"/>
          <w:kern w:val="0"/>
          <w:sz w:val="24"/>
          <w:szCs w:val="24"/>
        </w:rPr>
        <w:t>思路是通过</w:t>
      </w:r>
      <w:r w:rsidR="006A5FB7">
        <w:rPr>
          <w:rFonts w:ascii="Segoe UI" w:eastAsia="宋体" w:hAnsi="Segoe UI" w:cs="Segoe UI" w:hint="eastAsia"/>
          <w:color w:val="24292E"/>
          <w:kern w:val="0"/>
          <w:sz w:val="24"/>
          <w:szCs w:val="24"/>
        </w:rPr>
        <w:t>Word</w:t>
      </w:r>
      <w:r w:rsidR="006A5FB7">
        <w:rPr>
          <w:rFonts w:ascii="Segoe UI" w:eastAsia="宋体" w:hAnsi="Segoe UI" w:cs="Segoe UI"/>
          <w:color w:val="24292E"/>
          <w:kern w:val="0"/>
          <w:sz w:val="24"/>
          <w:szCs w:val="24"/>
        </w:rPr>
        <w:t>2</w:t>
      </w:r>
      <w:r w:rsidR="006A5FB7">
        <w:rPr>
          <w:rFonts w:ascii="Segoe UI" w:eastAsia="宋体" w:hAnsi="Segoe UI" w:cs="Segoe UI" w:hint="eastAsia"/>
          <w:color w:val="24292E"/>
          <w:kern w:val="0"/>
          <w:sz w:val="24"/>
          <w:szCs w:val="24"/>
        </w:rPr>
        <w:t>Vec</w:t>
      </w:r>
      <w:r w:rsidR="006A5FB7">
        <w:rPr>
          <w:rFonts w:ascii="Segoe UI" w:eastAsia="宋体" w:hAnsi="Segoe UI" w:cs="Segoe UI" w:hint="eastAsia"/>
          <w:color w:val="24292E"/>
          <w:kern w:val="0"/>
          <w:sz w:val="24"/>
          <w:szCs w:val="24"/>
        </w:rPr>
        <w:t>找到同义词，然后在同义词中找到最多出现次数的词，然后用最多出现次数的词替换其余的相似词，再进行</w:t>
      </w:r>
      <w:r w:rsidR="006A5FB7">
        <w:rPr>
          <w:rFonts w:ascii="Segoe UI" w:eastAsia="宋体" w:hAnsi="Segoe UI" w:cs="Segoe UI" w:hint="eastAsia"/>
          <w:color w:val="24292E"/>
          <w:kern w:val="0"/>
          <w:sz w:val="24"/>
          <w:szCs w:val="24"/>
        </w:rPr>
        <w:t>TF-EDF</w:t>
      </w:r>
      <w:r w:rsidR="006A5FB7">
        <w:rPr>
          <w:rFonts w:ascii="Segoe UI" w:eastAsia="宋体" w:hAnsi="Segoe UI" w:cs="Segoe UI" w:hint="eastAsia"/>
          <w:color w:val="24292E"/>
          <w:kern w:val="0"/>
          <w:sz w:val="24"/>
          <w:szCs w:val="24"/>
        </w:rPr>
        <w:t>算法分析。希望可以有更好的成绩。</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而具体的分类算法我直接是选择</w:t>
      </w: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会有比较高的分数，具体可以在项目正文中进一步研究与确定。进而得到最终的结果。</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因为该项目在网上并没有找到太多可以参考的分数，所以我的目标是让自己的正确率达到</w:t>
      </w:r>
      <w:r>
        <w:rPr>
          <w:rFonts w:ascii="Segoe UI" w:eastAsia="宋体" w:hAnsi="Segoe UI" w:cs="Segoe UI" w:hint="eastAsia"/>
          <w:color w:val="24292E"/>
          <w:kern w:val="0"/>
          <w:sz w:val="24"/>
          <w:szCs w:val="24"/>
        </w:rPr>
        <w:t>8</w:t>
      </w:r>
      <w:r>
        <w:rPr>
          <w:rFonts w:ascii="Segoe UI" w:eastAsia="宋体" w:hAnsi="Segoe UI" w:cs="Segoe UI"/>
          <w:color w:val="24292E"/>
          <w:kern w:val="0"/>
          <w:sz w:val="24"/>
          <w:szCs w:val="24"/>
        </w:rPr>
        <w:t>5</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w:t>
      </w:r>
    </w:p>
    <w:p w:rsidR="00FD000B"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最后的结论</w:t>
      </w:r>
      <w:proofErr w:type="gramStart"/>
      <w:r>
        <w:rPr>
          <w:rFonts w:ascii="Segoe UI" w:eastAsia="宋体" w:hAnsi="Segoe UI" w:cs="Segoe UI" w:hint="eastAsia"/>
          <w:color w:val="24292E"/>
          <w:kern w:val="0"/>
          <w:sz w:val="24"/>
          <w:szCs w:val="24"/>
        </w:rPr>
        <w:t>总结再</w:t>
      </w:r>
      <w:proofErr w:type="gramEnd"/>
      <w:r>
        <w:rPr>
          <w:rFonts w:ascii="Segoe UI" w:eastAsia="宋体" w:hAnsi="Segoe UI" w:cs="Segoe UI" w:hint="eastAsia"/>
          <w:color w:val="24292E"/>
          <w:kern w:val="0"/>
          <w:sz w:val="24"/>
          <w:szCs w:val="24"/>
        </w:rPr>
        <w:t>进一步描述整个项目过程中的一些难点和体会。</w:t>
      </w:r>
    </w:p>
    <w:p w:rsidR="00FD000B" w:rsidRPr="00366B60" w:rsidRDefault="00FD000B" w:rsidP="00366B60">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谢谢。</w:t>
      </w:r>
    </w:p>
    <w:p w:rsidR="009404EE" w:rsidRDefault="009404EE" w:rsidP="00366B60">
      <w:pPr>
        <w:widowControl/>
        <w:spacing w:after="240"/>
        <w:jc w:val="left"/>
        <w:rPr>
          <w:rFonts w:ascii="Segoe UI" w:eastAsia="宋体" w:hAnsi="Segoe UI" w:cs="Segoe UI"/>
          <w:color w:val="24292E"/>
          <w:kern w:val="0"/>
          <w:sz w:val="24"/>
          <w:szCs w:val="24"/>
        </w:rPr>
      </w:pPr>
    </w:p>
    <w:p w:rsidR="00522764" w:rsidRDefault="00522764" w:rsidP="00366B60">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参考</w:t>
      </w:r>
    </w:p>
    <w:p w:rsidR="00522764" w:rsidRPr="00A06EF4" w:rsidRDefault="00522764" w:rsidP="00A06EF4">
      <w:pPr>
        <w:pStyle w:val="a6"/>
        <w:widowControl/>
        <w:numPr>
          <w:ilvl w:val="0"/>
          <w:numId w:val="2"/>
        </w:numPr>
        <w:spacing w:after="240"/>
        <w:ind w:firstLineChars="0"/>
        <w:jc w:val="left"/>
        <w:rPr>
          <w:rFonts w:ascii="Segoe UI" w:eastAsia="宋体" w:hAnsi="Segoe UI" w:cs="Segoe UI"/>
          <w:color w:val="24292E"/>
          <w:kern w:val="0"/>
          <w:sz w:val="24"/>
          <w:szCs w:val="24"/>
        </w:rPr>
      </w:pPr>
      <w:r w:rsidRPr="00A06EF4">
        <w:rPr>
          <w:rFonts w:ascii="Segoe UI" w:eastAsia="宋体" w:hAnsi="Segoe UI" w:cs="Segoe UI" w:hint="eastAsia"/>
          <w:color w:val="24292E"/>
          <w:kern w:val="0"/>
          <w:sz w:val="24"/>
          <w:szCs w:val="24"/>
        </w:rPr>
        <w:t>NLP</w:t>
      </w:r>
      <w:r w:rsidRPr="00A06EF4">
        <w:rPr>
          <w:rFonts w:ascii="Segoe UI" w:eastAsia="宋体" w:hAnsi="Segoe UI" w:cs="Segoe UI" w:hint="eastAsia"/>
          <w:color w:val="24292E"/>
          <w:kern w:val="0"/>
          <w:sz w:val="24"/>
          <w:szCs w:val="24"/>
        </w:rPr>
        <w:t>：</w:t>
      </w:r>
      <w:hyperlink r:id="rId9" w:history="1">
        <w:r w:rsidRPr="00A06EF4">
          <w:rPr>
            <w:rStyle w:val="a7"/>
            <w:rFonts w:ascii="Segoe UI" w:eastAsia="宋体" w:hAnsi="Segoe UI" w:cs="Segoe UI"/>
            <w:kern w:val="0"/>
            <w:sz w:val="24"/>
            <w:szCs w:val="24"/>
          </w:rPr>
          <w:t>https://baike.baidu.com/item/nlp/25220</w:t>
        </w:r>
      </w:hyperlink>
    </w:p>
    <w:p w:rsidR="00522764" w:rsidRDefault="00522764" w:rsidP="00522764">
      <w:pPr>
        <w:pStyle w:val="a6"/>
        <w:widowControl/>
        <w:numPr>
          <w:ilvl w:val="0"/>
          <w:numId w:val="2"/>
        </w:numPr>
        <w:spacing w:after="240"/>
        <w:ind w:firstLineChars="0"/>
        <w:jc w:val="left"/>
        <w:rPr>
          <w:rFonts w:ascii="Segoe UI" w:eastAsia="宋体" w:hAnsi="Segoe UI" w:cs="Segoe UI"/>
          <w:color w:val="24292E"/>
          <w:kern w:val="0"/>
          <w:sz w:val="24"/>
          <w:szCs w:val="24"/>
        </w:rPr>
      </w:pPr>
      <w:r w:rsidRPr="00522764">
        <w:rPr>
          <w:rFonts w:ascii="Segoe UI" w:eastAsia="宋体" w:hAnsi="Segoe UI" w:cs="Segoe UI"/>
          <w:color w:val="24292E"/>
          <w:kern w:val="0"/>
          <w:sz w:val="24"/>
          <w:szCs w:val="24"/>
        </w:rPr>
        <w:t>word2vec</w:t>
      </w:r>
      <w:r>
        <w:rPr>
          <w:rFonts w:ascii="Segoe UI" w:eastAsia="宋体" w:hAnsi="Segoe UI" w:cs="Segoe UI" w:hint="eastAsia"/>
          <w:color w:val="24292E"/>
          <w:kern w:val="0"/>
          <w:sz w:val="24"/>
          <w:szCs w:val="24"/>
        </w:rPr>
        <w:t>：</w:t>
      </w:r>
      <w:hyperlink r:id="rId10" w:history="1">
        <w:r w:rsidRPr="00BD6D0D">
          <w:rPr>
            <w:rStyle w:val="a7"/>
            <w:rFonts w:ascii="Segoe UI" w:eastAsia="宋体" w:hAnsi="Segoe UI" w:cs="Segoe UI"/>
            <w:kern w:val="0"/>
            <w:sz w:val="24"/>
            <w:szCs w:val="24"/>
          </w:rPr>
          <w:t>https://baike.baidu.com/item/Word2vec/22660840?fr=aladdin</w:t>
        </w:r>
      </w:hyperlink>
    </w:p>
    <w:p w:rsidR="00522764" w:rsidRPr="00522764" w:rsidRDefault="00522764" w:rsidP="00522764">
      <w:pPr>
        <w:pStyle w:val="a6"/>
        <w:widowControl/>
        <w:numPr>
          <w:ilvl w:val="0"/>
          <w:numId w:val="2"/>
        </w:numPr>
        <w:spacing w:after="240"/>
        <w:ind w:firstLineChars="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SVM</w:t>
      </w:r>
      <w:r>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 xml:space="preserve"> </w:t>
      </w:r>
      <w:hyperlink r:id="rId11" w:history="1">
        <w:r w:rsidRPr="00BD6D0D">
          <w:rPr>
            <w:rStyle w:val="a7"/>
            <w:rFonts w:ascii="Segoe UI" w:eastAsia="宋体" w:hAnsi="Segoe UI" w:cs="Segoe UI"/>
            <w:kern w:val="0"/>
            <w:sz w:val="24"/>
            <w:szCs w:val="24"/>
          </w:rPr>
          <w:t>https://baike.baidu.com/item/svm</w:t>
        </w:r>
      </w:hyperlink>
      <w:r>
        <w:rPr>
          <w:rFonts w:ascii="Segoe UI" w:eastAsia="宋体" w:hAnsi="Segoe UI" w:cs="Segoe UI"/>
          <w:color w:val="24292E"/>
          <w:kern w:val="0"/>
          <w:sz w:val="24"/>
          <w:szCs w:val="24"/>
        </w:rPr>
        <w:t xml:space="preserve"> </w:t>
      </w:r>
    </w:p>
    <w:sectPr w:rsidR="00522764" w:rsidRPr="005227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1EC" w:rsidRDefault="00E141EC" w:rsidP="001B7C4D">
      <w:r>
        <w:separator/>
      </w:r>
    </w:p>
  </w:endnote>
  <w:endnote w:type="continuationSeparator" w:id="0">
    <w:p w:rsidR="00E141EC" w:rsidRDefault="00E141EC" w:rsidP="001B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1EC" w:rsidRDefault="00E141EC" w:rsidP="001B7C4D">
      <w:r>
        <w:separator/>
      </w:r>
    </w:p>
  </w:footnote>
  <w:footnote w:type="continuationSeparator" w:id="0">
    <w:p w:rsidR="00E141EC" w:rsidRDefault="00E141EC" w:rsidP="001B7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8B"/>
    <w:multiLevelType w:val="hybridMultilevel"/>
    <w:tmpl w:val="43129764"/>
    <w:lvl w:ilvl="0" w:tplc="5D00477A">
      <w:start w:val="1"/>
      <w:numFmt w:val="decimal"/>
      <w:lvlText w:val="【%1】"/>
      <w:lvlJc w:val="left"/>
      <w:pPr>
        <w:ind w:left="720" w:hanging="720"/>
      </w:pPr>
      <w:rPr>
        <w:rFonts w:ascii="Segoe UI" w:eastAsia="宋体" w:hAnsi="Segoe UI" w:cs="Segoe U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NjU3MzAxN7YwMTJW0lEKTi0uzszPAykwrgUAZWhaXywAAAA="/>
  </w:docVars>
  <w:rsids>
    <w:rsidRoot w:val="001A71FE"/>
    <w:rsid w:val="000273AA"/>
    <w:rsid w:val="000C101B"/>
    <w:rsid w:val="0017077F"/>
    <w:rsid w:val="001A07B0"/>
    <w:rsid w:val="001A71FE"/>
    <w:rsid w:val="001B2C25"/>
    <w:rsid w:val="001B7C4D"/>
    <w:rsid w:val="001D6804"/>
    <w:rsid w:val="002128E9"/>
    <w:rsid w:val="0029714E"/>
    <w:rsid w:val="00366B60"/>
    <w:rsid w:val="004009E7"/>
    <w:rsid w:val="004523ED"/>
    <w:rsid w:val="004D2F4B"/>
    <w:rsid w:val="004F321A"/>
    <w:rsid w:val="00520DCC"/>
    <w:rsid w:val="00522764"/>
    <w:rsid w:val="00565105"/>
    <w:rsid w:val="00607ED4"/>
    <w:rsid w:val="0063702B"/>
    <w:rsid w:val="006A5FB7"/>
    <w:rsid w:val="006F5705"/>
    <w:rsid w:val="00720E18"/>
    <w:rsid w:val="00736F65"/>
    <w:rsid w:val="00757D86"/>
    <w:rsid w:val="00817D30"/>
    <w:rsid w:val="008227E2"/>
    <w:rsid w:val="0086519A"/>
    <w:rsid w:val="008D426A"/>
    <w:rsid w:val="009404EE"/>
    <w:rsid w:val="009919C6"/>
    <w:rsid w:val="009E408E"/>
    <w:rsid w:val="00A00665"/>
    <w:rsid w:val="00A0469B"/>
    <w:rsid w:val="00A06EF4"/>
    <w:rsid w:val="00A960F9"/>
    <w:rsid w:val="00B22987"/>
    <w:rsid w:val="00BB55FD"/>
    <w:rsid w:val="00C1090D"/>
    <w:rsid w:val="00D02BBB"/>
    <w:rsid w:val="00D911F2"/>
    <w:rsid w:val="00D91221"/>
    <w:rsid w:val="00E141EC"/>
    <w:rsid w:val="00EE43ED"/>
    <w:rsid w:val="00EF16C3"/>
    <w:rsid w:val="00EF6D56"/>
    <w:rsid w:val="00F4062F"/>
    <w:rsid w:val="00FD000B"/>
    <w:rsid w:val="00FF4B97"/>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E61C7"/>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paragraph" w:styleId="a6">
    <w:name w:val="List Paragraph"/>
    <w:basedOn w:val="a"/>
    <w:uiPriority w:val="99"/>
    <w:rsid w:val="00522764"/>
    <w:pPr>
      <w:ind w:firstLineChars="200" w:firstLine="420"/>
    </w:pPr>
  </w:style>
  <w:style w:type="character" w:styleId="a7">
    <w:name w:val="Hyperlink"/>
    <w:basedOn w:val="a0"/>
    <w:uiPriority w:val="99"/>
    <w:unhideWhenUsed/>
    <w:rsid w:val="00522764"/>
    <w:rPr>
      <w:color w:val="0563C1" w:themeColor="hyperlink"/>
      <w:u w:val="single"/>
    </w:rPr>
  </w:style>
  <w:style w:type="character" w:styleId="a8">
    <w:name w:val="Unresolved Mention"/>
    <w:basedOn w:val="a0"/>
    <w:uiPriority w:val="99"/>
    <w:semiHidden/>
    <w:unhideWhenUsed/>
    <w:rsid w:val="00522764"/>
    <w:rPr>
      <w:color w:val="605E5C"/>
      <w:shd w:val="clear" w:color="auto" w:fill="E1DFDD"/>
    </w:rPr>
  </w:style>
  <w:style w:type="paragraph" w:styleId="a9">
    <w:name w:val="header"/>
    <w:basedOn w:val="a"/>
    <w:link w:val="aa"/>
    <w:uiPriority w:val="99"/>
    <w:unhideWhenUsed/>
    <w:rsid w:val="001B7C4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B7C4D"/>
    <w:rPr>
      <w:kern w:val="2"/>
      <w:sz w:val="18"/>
      <w:szCs w:val="18"/>
    </w:rPr>
  </w:style>
  <w:style w:type="paragraph" w:styleId="ab">
    <w:name w:val="footer"/>
    <w:basedOn w:val="a"/>
    <w:link w:val="ac"/>
    <w:uiPriority w:val="99"/>
    <w:unhideWhenUsed/>
    <w:rsid w:val="001B7C4D"/>
    <w:pPr>
      <w:tabs>
        <w:tab w:val="center" w:pos="4153"/>
        <w:tab w:val="right" w:pos="8306"/>
      </w:tabs>
      <w:snapToGrid w:val="0"/>
      <w:jc w:val="left"/>
    </w:pPr>
    <w:rPr>
      <w:sz w:val="18"/>
      <w:szCs w:val="18"/>
    </w:rPr>
  </w:style>
  <w:style w:type="character" w:customStyle="1" w:styleId="ac">
    <w:name w:val="页脚 字符"/>
    <w:basedOn w:val="a0"/>
    <w:link w:val="ab"/>
    <w:uiPriority w:val="99"/>
    <w:rsid w:val="001B7C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svm" TargetMode="External"/><Relationship Id="rId5" Type="http://schemas.openxmlformats.org/officeDocument/2006/relationships/webSettings" Target="webSettings.xml"/><Relationship Id="rId10" Type="http://schemas.openxmlformats.org/officeDocument/2006/relationships/hyperlink" Target="https://baike.baidu.com/item/Word2vec/22660840?fr=aladdin" TargetMode="External"/><Relationship Id="rId4" Type="http://schemas.openxmlformats.org/officeDocument/2006/relationships/settings" Target="settings.xml"/><Relationship Id="rId9" Type="http://schemas.openxmlformats.org/officeDocument/2006/relationships/hyperlink" Target="https://baike.baidu.com/item/nlp/252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5</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Lui Taylor</cp:lastModifiedBy>
  <cp:revision>7</cp:revision>
  <dcterms:created xsi:type="dcterms:W3CDTF">2018-06-27T01:16:00Z</dcterms:created>
  <dcterms:modified xsi:type="dcterms:W3CDTF">2018-07-04T08:04:00Z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