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</w:pPr>
      <w:r>
        <w:rPr>
          <w:rFonts w:ascii="Segoe UI" w:cs="Segoe UI" w:eastAsia="Segoe UI" w:hAnsi="Segoe UI"/>
          <w:b/>
          <w:bCs/>
          <w:color w:val="8A6D3B"/>
          <w:spacing w:val="50"/>
          <w:sz w:val="20"/>
          <w:szCs w:val="20"/>
        </w:rPr>
        <w:t xml:space="preserve">PHASE 1</w:t>
      </w:r>
    </w:p>
    <w:p>
      <w:pPr>
        <w:spacing w:after="60"/>
      </w:pPr>
      <w:r>
        <w:rPr>
          <w:rFonts w:ascii="Segoe UI" w:cs="Segoe UI" w:eastAsia="Segoe UI" w:hAnsi="Segoe UI"/>
          <w:b/>
          <w:bCs/>
          <w:color w:val="0A2B21"/>
          <w:sz w:val="40"/>
          <w:szCs w:val="40"/>
        </w:rPr>
        <w:t xml:space="preserve">Design System &amp; Primitives</w:t>
      </w:r>
    </w:p>
    <w:p>
      <w:pPr>
        <w:pBdr>
          <w:bottom w:val="single" w:color="0A2B21" w:sz="6"/>
        </w:pBdr>
        <w:spacing w:after="40"/>
      </w:pPr>
    </w:p>
    <w:p>
      <w:pPr>
        <w:spacing w:after="60" w:before="80"/>
      </w:pPr>
      <w:r>
        <w:rPr>
          <w:rFonts w:ascii="Segoe UI" w:cs="Segoe UI" w:eastAsia="Segoe UI" w:hAnsi="Segoe UI"/>
          <w:color w:val="6B6B6B"/>
          <w:sz w:val="18"/>
          <w:szCs w:val="18"/>
        </w:rPr>
        <w:t xml:space="preserve">2 weeks  ·  Foundation tier  ·  Spec Phase 1</w:t>
      </w:r>
    </w:p>
    <w:p>
      <w:pPr>
        <w:pBdr>
          <w:top w:val="single" w:color="2F5D4E" w:sz="4"/>
          <w:bottom w:val="single" w:color="2F5D4E" w:sz="4"/>
          <w:left w:val="single" w:color="0A2B21" w:sz="24"/>
          <w:right w:val="single" w:color="2F5D4E" w:sz="4"/>
        </w:pBdr>
        <w:shd w:fill="E8EEEA" w:color="auto" w:val="clear"/>
        <w:spacing w:after="140" w:before="100" w:line="288"/>
        <w:ind w:left="120" w:right="120"/>
      </w:pPr>
      <w:r>
        <w:rPr>
          <w:rFonts w:ascii="Segoe UI" w:cs="Segoe UI" w:eastAsia="Segoe UI" w:hAnsi="Segoe UI"/>
          <w:b/>
          <w:bCs/>
          <w:color w:val="0A2B21"/>
          <w:sz w:val="16"/>
          <w:szCs w:val="16"/>
        </w:rPr>
        <w:t xml:space="preserve">SPECIFICATION REFERENCE   </w:t>
      </w:r>
      <w:r>
        <w:rPr>
          <w:rFonts w:ascii="Georgia" w:cs="Georgia" w:eastAsia="Georgia" w:hAnsi="Georgia"/>
          <w:i/>
          <w:iCs/>
          <w:color w:val="1A1A1A"/>
          <w:sz w:val="19"/>
          <w:szCs w:val="19"/>
        </w:rPr>
        <w:t xml:space="preserve">Spec Phase 1 (§19) and §5. Ships the immutable design tokens and component primitives. These primitives are frozen: later phases compose them, never alter them.</w:t>
      </w:r>
    </w:p>
    <w:p>
      <w:pPr>
        <w:spacing w:after="120" w:line="300"/>
        <w:jc w:val="both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Deliver the institutional design system as the single source of visual truth: tokens, three-layer components, Storybook, accessibility gates, and theming/dark mode. Frozen after this phase.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Objectives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Define the token schema (colour, typography, spacing, radius/elevation, motion, grid) per §5.1 as the sole source of visual truth.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Build the three-layer component system: primitives → elements → patterns (§5.3).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Stand up Storybook as the visual contract with a story per component.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Enforce WCAG 2.2 AA via automated axe checks and add visual-regression to CI (§5.4).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Implement theming (light/dark as token layers) and responsive behaviour.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Deliverables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packages/design-system: token definitions + theme layers.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packages/ui: primitives, elements, and initial editorial patterns.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A running Storybook (apps/storybook) with accessibility and usage notes per component.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Visual-regression suite wired into CI.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Design Guide populated (§18) and design-governance process live.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Repository changes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Add packages/design-system and packages/ui.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Add apps/storybook.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Add visual-regression tooling and an a11y check to CI gates.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Add token-lint rule forbidding raw colour/size values in ui and apps.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Folder structure</w:t>
      </w:r>
    </w:p>
    <w:p>
      <w:pPr>
        <w:pBdr>
          <w:left w:val="single" w:color="2F5D4E" w:sz="18" w:space="8"/>
        </w:pBdr>
        <w:shd w:fill="F3F1EC" w:color="auto" w:val="clear"/>
        <w:spacing w:after="80" w:line="240"/>
        <w:ind w:left="12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packages/</w:t>
      </w:r>
      <w:r>
        <w:rPr>
          <w:rFonts w:ascii="Consolas" w:cs="Consolas" w:eastAsia="Consolas" w:hAnsi="Consolas"/>
          <w:color w:val="1A1A1A"/>
          <w:sz w:val="15"/>
          <w:szCs w:val="15"/>
        </w:rPr>
        <w:br/>
        <w:t xml:space="preserve">├── design-system/</w:t>
      </w:r>
      <w:r>
        <w:rPr>
          <w:rFonts w:ascii="Consolas" w:cs="Consolas" w:eastAsia="Consolas" w:hAnsi="Consolas"/>
          <w:color w:val="1A1A1A"/>
          <w:sz w:val="15"/>
          <w:szCs w:val="15"/>
        </w:rPr>
        <w:br/>
        <w:t xml:space="preserve">│   ├── tokens/          # colour, type, spacing, radius, motion, grid</w:t>
      </w:r>
      <w:r>
        <w:rPr>
          <w:rFonts w:ascii="Consolas" w:cs="Consolas" w:eastAsia="Consolas" w:hAnsi="Consolas"/>
          <w:color w:val="1A1A1A"/>
          <w:sz w:val="15"/>
          <w:szCs w:val="15"/>
        </w:rPr>
        <w:br/>
        <w:t xml:space="preserve">│   ├── themes/          # light / dark token layers</w:t>
      </w:r>
      <w:r>
        <w:rPr>
          <w:rFonts w:ascii="Consolas" w:cs="Consolas" w:eastAsia="Consolas" w:hAnsi="Consolas"/>
          <w:color w:val="1A1A1A"/>
          <w:sz w:val="15"/>
          <w:szCs w:val="15"/>
        </w:rPr>
        <w:br/>
        <w:t xml:space="preserve">│   └── schema/          # token schema + validation</w:t>
      </w:r>
      <w:r>
        <w:rPr>
          <w:rFonts w:ascii="Consolas" w:cs="Consolas" w:eastAsia="Consolas" w:hAnsi="Consolas"/>
          <w:color w:val="1A1A1A"/>
          <w:sz w:val="15"/>
          <w:szCs w:val="15"/>
        </w:rPr>
        <w:br/>
        <w:t xml:space="preserve">└── ui/</w:t>
      </w:r>
      <w:r>
        <w:rPr>
          <w:rFonts w:ascii="Consolas" w:cs="Consolas" w:eastAsia="Consolas" w:hAnsi="Consolas"/>
          <w:color w:val="1A1A1A"/>
          <w:sz w:val="15"/>
          <w:szCs w:val="15"/>
        </w:rPr>
        <w:br/>
        <w:t xml:space="preserve">    ├── primitives/      # token-bound atoms (Box, Text, Stack)</w:t>
      </w:r>
      <w:r>
        <w:rPr>
          <w:rFonts w:ascii="Consolas" w:cs="Consolas" w:eastAsia="Consolas" w:hAnsi="Consolas"/>
          <w:color w:val="1A1A1A"/>
          <w:sz w:val="15"/>
          <w:szCs w:val="15"/>
        </w:rPr>
        <w:br/>
        <w:t xml:space="preserve">    ├── elements/        # Button, Input, Card, Field, …</w:t>
      </w:r>
      <w:r>
        <w:rPr>
          <w:rFonts w:ascii="Consolas" w:cs="Consolas" w:eastAsia="Consolas" w:hAnsi="Consolas"/>
          <w:color w:val="1A1A1A"/>
          <w:sz w:val="15"/>
          <w:szCs w:val="15"/>
        </w:rPr>
        <w:br/>
        <w:t xml:space="preserve">    └── patterns/        # Article, Product, Profile, Course layouts</w:t>
      </w:r>
      <w:r>
        <w:rPr>
          <w:rFonts w:ascii="Consolas" w:cs="Consolas" w:eastAsia="Consolas" w:hAnsi="Consolas"/>
          <w:color w:val="1A1A1A"/>
          <w:sz w:val="15"/>
          <w:szCs w:val="15"/>
        </w:rPr>
        <w:br/>
        <w:t xml:space="preserve">apps/</w:t>
      </w:r>
      <w:r>
        <w:rPr>
          <w:rFonts w:ascii="Consolas" w:cs="Consolas" w:eastAsia="Consolas" w:hAnsi="Consolas"/>
          <w:color w:val="1A1A1A"/>
          <w:sz w:val="15"/>
          <w:szCs w:val="15"/>
        </w:rPr>
        <w:br/>
        <w:t xml:space="preserve">└── storybook/          # visual contract + a11y notes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Modules affected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Design System (§5) — implemented as packages, not a bounded-context module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Consumed later by CMS rendering, Commerce, Courses, Notifications templates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Interfaces to implement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tokens — typed accessors resolving to CSS variables; no raw values downstream.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ui primitives/elements/patterns — the only components apps may use.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theme — light/dark switching via token layers; respects prefers-color-scheme.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External services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Chromatic-class visual-regression service or self-hosted snapshot runner.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No new runtime vendors.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Environment variables</w:t>
      </w:r>
    </w:p>
    <w:tbl>
      <w:tblPr>
        <w:tblW w:type="dxa" w:w="9360"/>
        <w:tblBorders>
          <w:top w:val="single" w:color="D8D8D8" w:sz="2"/>
          <w:left w:val="single" w:color="D8D8D8" w:sz="2"/>
          <w:bottom w:val="single" w:color="D8D8D8" w:sz="2"/>
          <w:right w:val="single" w:color="D8D8D8" w:sz="2"/>
          <w:insideH w:val="single" w:color="D8D8D8" w:sz="2"/>
          <w:insideV w:val="single" w:color="D8D8D8" w:sz="2"/>
        </w:tblBorders>
      </w:tblPr>
      <w:tblGrid>
        <w:gridCol w:w="3200"/>
        <w:gridCol w:w="4560"/>
        <w:gridCol w:w="1600"/>
      </w:tblGrid>
      <w:tr>
        <w:trPr>
          <w:tblHeader/>
        </w:trPr>
        <w:tc>
          <w:tcPr>
            <w:tcW w:type="dxa" w:w="3200"/>
            <w:shd w:fill="0A2B21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</w:rPr>
              <w:t xml:space="preserve">Variable</w:t>
            </w:r>
          </w:p>
        </w:tc>
        <w:tc>
          <w:tcPr>
            <w:tcW w:type="dxa" w:w="4560"/>
            <w:shd w:fill="0A2B21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</w:rPr>
              <w:t xml:space="preserve">Purpose</w:t>
            </w:r>
          </w:p>
        </w:tc>
        <w:tc>
          <w:tcPr>
            <w:tcW w:type="dxa" w:w="1600"/>
            <w:shd w:fill="0A2B21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</w:rPr>
              <w:t xml:space="preserve">Required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VISUAL_TEST_TOKEN</w:t>
            </w:r>
          </w:p>
        </w:tc>
        <w:tc>
          <w:tcPr>
            <w:tcW w:type="dxa" w:w="456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Auth for the visual-regression service (CI only).</w:t>
            </w:r>
          </w:p>
        </w:tc>
        <w:tc>
          <w:tcPr>
            <w:tcW w:type="dxa" w:w="16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CI only</w:t>
            </w:r>
          </w:p>
        </w:tc>
      </w:tr>
      <w:tr>
        <w:tc>
          <w:tcPr>
            <w:tcW w:type="dxa" w:w="3200"/>
            <w:shd w:fill="F3F1EC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STORYBOOK_BASE_URL</w:t>
            </w:r>
          </w:p>
        </w:tc>
        <w:tc>
          <w:tcPr>
            <w:tcW w:type="dxa" w:w="4560"/>
            <w:shd w:fill="F3F1EC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Deployed Storybook URL for reviewers.</w:t>
            </w:r>
          </w:p>
        </w:tc>
        <w:tc>
          <w:tcPr>
            <w:tcW w:type="dxa" w:w="1600"/>
            <w:shd w:fill="F3F1EC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no</w:t>
            </w:r>
          </w:p>
        </w:tc>
      </w:tr>
    </w:tbl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Every component passes automated a11y (axe) and has a Storybook story.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Tokens are the sole source of visual truth; the token-lint rule fails any raw colour/size in ui/apps.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Light and dark themes both pass AA contrast.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Visual-regression runs in CI and blocks unintended visual drift.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Primitives are declared frozen and referenced as a stable contract by the Design Guide.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Testing requirements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Unit: token resolution, theme switching, component behaviour (keyboard, focus, ARIA).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Accessibility: axe on every story; manual keyboard/focus audit for interactive elements.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Visual-regression: baseline snapshots for all components in light and dark.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Production readiness checklist</w:t>
      </w:r>
    </w:p>
    <w:p>
      <w:pPr>
        <w:spacing w:after="50" w:line="276"/>
        <w:ind w:left="360" w:hanging="220"/>
      </w:pPr>
      <w:r>
        <w:rPr>
          <w:rFonts w:ascii="Segoe UI" w:cs="Segoe UI" w:eastAsia="Segoe UI" w:hAnsi="Segoe UI"/>
          <w:color w:val="2F5D4E"/>
          <w:sz w:val="18"/>
          <w:szCs w:val="18"/>
        </w:rPr>
        <w:t xml:space="preserve">☐  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a11y gate (axe) enforced on merge.</w:t>
      </w:r>
    </w:p>
    <w:p>
      <w:pPr>
        <w:spacing w:after="50" w:line="276"/>
        <w:ind w:left="360" w:hanging="220"/>
      </w:pPr>
      <w:r>
        <w:rPr>
          <w:rFonts w:ascii="Segoe UI" w:cs="Segoe UI" w:eastAsia="Segoe UI" w:hAnsi="Segoe UI"/>
          <w:color w:val="2F5D4E"/>
          <w:sz w:val="18"/>
          <w:szCs w:val="18"/>
        </w:rPr>
        <w:t xml:space="preserve">☐  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Visual-regression gate enforced; baselines reviewed, not auto-approved.</w:t>
      </w:r>
    </w:p>
    <w:p>
      <w:pPr>
        <w:spacing w:after="50" w:line="276"/>
        <w:ind w:left="360" w:hanging="220"/>
      </w:pPr>
      <w:r>
        <w:rPr>
          <w:rFonts w:ascii="Segoe UI" w:cs="Segoe UI" w:eastAsia="Segoe UI" w:hAnsi="Segoe UI"/>
          <w:color w:val="2F5D4E"/>
          <w:sz w:val="18"/>
          <w:szCs w:val="18"/>
        </w:rPr>
        <w:t xml:space="preserve">☐  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Storybook deployed as a reviewable preview.</w:t>
      </w:r>
    </w:p>
    <w:p>
      <w:pPr>
        <w:spacing w:after="50" w:line="276"/>
        <w:ind w:left="360" w:hanging="220"/>
      </w:pPr>
      <w:r>
        <w:rPr>
          <w:rFonts w:ascii="Segoe UI" w:cs="Segoe UI" w:eastAsia="Segoe UI" w:hAnsi="Segoe UI"/>
          <w:color w:val="2F5D4E"/>
          <w:sz w:val="18"/>
          <w:szCs w:val="18"/>
        </w:rPr>
        <w:t xml:space="preserve">☐  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Token-lint rule active in CI.</w:t>
      </w:r>
    </w:p>
    <w:p>
      <w:pPr>
        <w:spacing w:after="50" w:line="276"/>
        <w:ind w:left="360" w:hanging="220"/>
      </w:pPr>
      <w:r>
        <w:rPr>
          <w:rFonts w:ascii="Segoe UI" w:cs="Segoe UI" w:eastAsia="Segoe UI" w:hAnsi="Segoe UI"/>
          <w:color w:val="2F5D4E"/>
          <w:sz w:val="18"/>
          <w:szCs w:val="18"/>
        </w:rPr>
        <w:t xml:space="preserve">☐  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Design Guide published with governance process (ADR + story required for new patterns).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Risks</w:t>
      </w:r>
    </w:p>
    <w:tbl>
      <w:tblPr>
        <w:tblW w:type="dxa" w:w="9360"/>
        <w:tblBorders>
          <w:top w:val="single" w:color="D8D8D8" w:sz="2"/>
          <w:left w:val="single" w:color="D8D8D8" w:sz="2"/>
          <w:bottom w:val="single" w:color="D8D8D8" w:sz="2"/>
          <w:right w:val="single" w:color="D8D8D8" w:sz="2"/>
          <w:insideH w:val="single" w:color="D8D8D8" w:sz="2"/>
          <w:insideV w:val="single" w:color="D8D8D8" w:sz="2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shd w:fill="0A2B21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</w:rPr>
              <w:t xml:space="preserve">Risk</w:t>
            </w:r>
          </w:p>
        </w:tc>
        <w:tc>
          <w:tcPr>
            <w:tcW w:type="dxa" w:w="3680"/>
            <w:shd w:fill="0A2B21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3680"/>
            <w:shd w:fill="0A2B21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</w:rPr>
              <w:t xml:space="preserve">Mitigation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Token churn after freeze</w:t>
            </w:r>
          </w:p>
        </w:tc>
        <w:tc>
          <w:tcPr>
            <w:tcW w:type="dxa" w:w="368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Later phases pressure primitives to change, breaking the contract.</w:t>
            </w:r>
          </w:p>
        </w:tc>
        <w:tc>
          <w:tcPr>
            <w:tcW w:type="dxa" w:w="368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Freeze primitives; new needs are new compositions or additive tokens, gated by ADR.</w:t>
            </w:r>
          </w:p>
        </w:tc>
      </w:tr>
      <w:tr>
        <w:tc>
          <w:tcPr>
            <w:tcW w:type="dxa" w:w="2000"/>
            <w:shd w:fill="F3F1EC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Visual-regression noise</w:t>
            </w:r>
          </w:p>
        </w:tc>
        <w:tc>
          <w:tcPr>
            <w:tcW w:type="dxa" w:w="3680"/>
            <w:shd w:fill="F3F1EC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Flaky snapshots cause reviewers to rubber-stamp.</w:t>
            </w:r>
          </w:p>
        </w:tc>
        <w:tc>
          <w:tcPr>
            <w:tcW w:type="dxa" w:w="3680"/>
            <w:shd w:fill="F3F1EC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Stabilise rendering (fonts, animation off in tests); require human baseline approval.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Accessibility debt</w:t>
            </w:r>
          </w:p>
        </w:tc>
        <w:tc>
          <w:tcPr>
            <w:tcW w:type="dxa" w:w="368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Components pass axe but fail real assistive tech.</w:t>
            </w:r>
          </w:p>
        </w:tc>
        <w:tc>
          <w:tcPr>
            <w:tcW w:type="dxa" w:w="368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Add manual audit for key interactive patterns beyond automated checks.</w:t>
            </w:r>
          </w:p>
        </w:tc>
      </w:tr>
    </w:tbl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Dependencies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Phase 0 (monorepo, standards, CI gates).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Documentation updates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Publish the Design Guide (§18): tokens, components, editorial layout, accessibility, governance.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ADR: token schema and the primitive-freeze decision.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Update Developer Guide with 'building UI with tokens only' conventions.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Update .cursor rules to reinforce token-only styling.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Segoe UI" w:cs="Segoe UI" w:eastAsia="Segoe UI" w:hAnsi="Segoe UI"/>
          <w:b/>
          <w:bCs/>
          <w:color w:val="0A2B21"/>
          <w:sz w:val="30"/>
          <w:szCs w:val="30"/>
        </w:rPr>
        <w:t xml:space="preserve">Milestones &amp; Tasks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Milestone 1.1 — Token schema &amp; themes</w:t>
      </w:r>
    </w:p>
    <w:p>
      <w:pPr>
        <w:pBdr>
          <w:top w:val="single" w:color="2F5D4E" w:sz="4"/>
          <w:bottom w:val="single" w:color="2F5D4E" w:sz="4"/>
          <w:left w:val="single" w:color="0A2B21" w:sz="24"/>
          <w:right w:val="single" w:color="2F5D4E" w:sz="4"/>
        </w:pBdr>
        <w:shd w:fill="E8EEEA" w:color="auto" w:val="clear"/>
        <w:spacing w:after="140" w:before="100" w:line="288"/>
        <w:ind w:left="120" w:right="120"/>
      </w:pPr>
      <w:r>
        <w:rPr>
          <w:rFonts w:ascii="Segoe UI" w:cs="Segoe UI" w:eastAsia="Segoe UI" w:hAnsi="Segoe UI"/>
          <w:b/>
          <w:bCs/>
          <w:color w:val="0A2B21"/>
          <w:sz w:val="16"/>
          <w:szCs w:val="16"/>
        </w:rPr>
        <w:t xml:space="preserve">OBJECTIVE   </w:t>
      </w:r>
      <w:r>
        <w:rPr>
          <w:rFonts w:ascii="Georgia" w:cs="Georgia" w:eastAsia="Georgia" w:hAnsi="Georgia"/>
          <w:i/>
          <w:iCs/>
          <w:color w:val="1A1A1A"/>
          <w:sz w:val="19"/>
          <w:szCs w:val="19"/>
        </w:rPr>
        <w:t xml:space="preserve">Tokens exist as validated, typed truth with light/dark layers.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single" w:color="2F5D4E" w:sz="4"/>
              <w:left w:val="single" w:color="D8D8D8" w:sz="4"/>
              <w:bottom w:val="single" w:color="D8D8D8" w:sz="4"/>
              <w:right w:val="single" w:color="D8D8D8" w:sz="4"/>
            </w:tcBorders>
            <w:shd w:fill="FCFBF8" w:color="auto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hd w:fill="0A2B21" w:color="auto" w:val="clear"/>
              <w:spacing w:after="0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pacing w:val="20"/>
                <w:sz w:val="16"/>
                <w:szCs w:val="16"/>
              </w:rPr>
              <w:t xml:space="preserve">TASK 1.1.1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   Define the token schema</w:t>
            </w:r>
          </w:p>
          <w:p>
            <w:pPr>
              <w:spacing w:after="20"/>
            </w:pP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Inputs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Spec §5.1 token families and governance rules.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Outputs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A validated schema covering colour, typography, spacing, radius/elevation, motion, grid.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created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packages/design-system/schema/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modified  </w:t>
            </w:r>
            <w:r>
              <w:rPr>
                <w:rFonts w:ascii="Georgia" w:cs="Georgia" w:eastAsia="Georgia" w:hAnsi="Georgia"/>
                <w:color w:val="6B6B6B"/>
                <w:sz w:val="18"/>
                <w:szCs w:val="18"/>
              </w:rPr>
              <w:t xml:space="preserve">—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Verification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Schema validates a sample token set.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Invalid tokens (e.g. failing contrast intent) are rejected.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Manual QA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Review the schema against §5.1 to confirm every token family is represented.</w:t>
            </w:r>
          </w:p>
          <w:p>
            <w:pPr>
              <w:spacing w:after="40"/>
            </w:pPr>
          </w:p>
        </w:tc>
      </w:tr>
    </w:tbl>
    <w:p>
      <w:pPr>
        <w:spacing w:after="6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single" w:color="2F5D4E" w:sz="4"/>
              <w:left w:val="single" w:color="D8D8D8" w:sz="4"/>
              <w:bottom w:val="single" w:color="D8D8D8" w:sz="4"/>
              <w:right w:val="single" w:color="D8D8D8" w:sz="4"/>
            </w:tcBorders>
            <w:shd w:fill="FCFBF8" w:color="auto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hd w:fill="0A2B21" w:color="auto" w:val="clear"/>
              <w:spacing w:after="0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pacing w:val="20"/>
                <w:sz w:val="16"/>
                <w:szCs w:val="16"/>
              </w:rPr>
              <w:t xml:space="preserve">TASK 1.1.2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   Author the base token set</w:t>
            </w:r>
          </w:p>
          <w:p>
            <w:pPr>
              <w:spacing w:after="20"/>
            </w:pP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Inputs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Schema from 1.1.1; luxury principles (§5.5).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Outputs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A default institutional token set anchored by one deep primary, resolving to CSS variables.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created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packages/design-system/tokens/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modified  </w:t>
            </w:r>
            <w:r>
              <w:rPr>
                <w:rFonts w:ascii="Georgia" w:cs="Georgia" w:eastAsia="Georgia" w:hAnsi="Georgia"/>
                <w:color w:val="6B6B6B"/>
                <w:sz w:val="18"/>
                <w:szCs w:val="18"/>
              </w:rPr>
              <w:t xml:space="preserve">—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Verification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Tokens resolve to CSS variables.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Modular type scale and 4-based spacing hold.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Manual QA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Render a token sheet and confirm rhythm and scale match the spec's intent.</w:t>
            </w:r>
          </w:p>
          <w:p>
            <w:pPr>
              <w:spacing w:after="40"/>
            </w:pPr>
          </w:p>
        </w:tc>
      </w:tr>
    </w:tbl>
    <w:p>
      <w:pPr>
        <w:spacing w:after="6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single" w:color="2F5D4E" w:sz="4"/>
              <w:left w:val="single" w:color="D8D8D8" w:sz="4"/>
              <w:bottom w:val="single" w:color="D8D8D8" w:sz="4"/>
              <w:right w:val="single" w:color="D8D8D8" w:sz="4"/>
            </w:tcBorders>
            <w:shd w:fill="FCFBF8" w:color="auto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hd w:fill="0A2B21" w:color="auto" w:val="clear"/>
              <w:spacing w:after="0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pacing w:val="20"/>
                <w:sz w:val="16"/>
                <w:szCs w:val="16"/>
              </w:rPr>
              <w:t xml:space="preserve">TASK 1.1.3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   Implement light/dark theme layers</w:t>
            </w:r>
          </w:p>
          <w:p>
            <w:pPr>
              <w:spacing w:after="20"/>
            </w:pP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Inputs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Spec §5.4 theming via token layers.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Outputs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Light and dark themes as token overrides; switch respects prefers-color-scheme.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created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packages/design-system/themes/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modified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tokens index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Verification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Both themes resolve.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Contrast passes AA in both.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Manual QA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Toggle themes in a sample view; confirm no hard-coded colours leak.</w:t>
            </w:r>
          </w:p>
          <w:p>
            <w:pPr>
              <w:spacing w:after="40"/>
            </w:pPr>
          </w:p>
        </w:tc>
      </w:tr>
    </w:tbl>
    <w:p>
      <w:pPr>
        <w:spacing w:after="6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single" w:color="2F5D4E" w:sz="4"/>
              <w:left w:val="single" w:color="D8D8D8" w:sz="4"/>
              <w:bottom w:val="single" w:color="D8D8D8" w:sz="4"/>
              <w:right w:val="single" w:color="D8D8D8" w:sz="4"/>
            </w:tcBorders>
            <w:shd w:fill="FCFBF8" w:color="auto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hd w:fill="0A2B21" w:color="auto" w:val="clear"/>
              <w:spacing w:after="0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pacing w:val="20"/>
                <w:sz w:val="16"/>
                <w:szCs w:val="16"/>
              </w:rPr>
              <w:t xml:space="preserve">TASK 1.1.4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   Add the token-lint rule</w:t>
            </w:r>
          </w:p>
          <w:p>
            <w:pPr>
              <w:spacing w:after="20"/>
            </w:pP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Inputs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Spec §5.1 (feature code never uses raw values).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Outputs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A lint rule failing any raw colour/size in packages/ui and apps.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created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standards/eslint token-lint rule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modified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CI lint config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Verification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A raw hex in ui is flagged.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Token usage passes.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Manual QA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Introduce a raw colour, confirm lint fails, then revert.</w:t>
            </w:r>
          </w:p>
          <w:p>
            <w:pPr>
              <w:spacing w:after="40"/>
            </w:pPr>
          </w:p>
        </w:tc>
      </w:tr>
    </w:tbl>
    <w:p>
      <w:pPr>
        <w:spacing w:after="60"/>
      </w:pP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Milestone 1.2 — Component primitives &amp; elements</w:t>
      </w:r>
    </w:p>
    <w:p>
      <w:pPr>
        <w:pBdr>
          <w:top w:val="single" w:color="2F5D4E" w:sz="4"/>
          <w:bottom w:val="single" w:color="2F5D4E" w:sz="4"/>
          <w:left w:val="single" w:color="0A2B21" w:sz="24"/>
          <w:right w:val="single" w:color="2F5D4E" w:sz="4"/>
        </w:pBdr>
        <w:shd w:fill="E8EEEA" w:color="auto" w:val="clear"/>
        <w:spacing w:after="140" w:before="100" w:line="288"/>
        <w:ind w:left="120" w:right="120"/>
      </w:pPr>
      <w:r>
        <w:rPr>
          <w:rFonts w:ascii="Segoe UI" w:cs="Segoe UI" w:eastAsia="Segoe UI" w:hAnsi="Segoe UI"/>
          <w:b/>
          <w:bCs/>
          <w:color w:val="0A2B21"/>
          <w:sz w:val="16"/>
          <w:szCs w:val="16"/>
        </w:rPr>
        <w:t xml:space="preserve">OBJECTIVE   </w:t>
      </w:r>
      <w:r>
        <w:rPr>
          <w:rFonts w:ascii="Georgia" w:cs="Georgia" w:eastAsia="Georgia" w:hAnsi="Georgia"/>
          <w:i/>
          <w:iCs/>
          <w:color w:val="1A1A1A"/>
          <w:sz w:val="19"/>
          <w:szCs w:val="19"/>
        </w:rPr>
        <w:t xml:space="preserve">Build the frozen primitives and the element layer, accessible by construction.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single" w:color="2F5D4E" w:sz="4"/>
              <w:left w:val="single" w:color="D8D8D8" w:sz="4"/>
              <w:bottom w:val="single" w:color="D8D8D8" w:sz="4"/>
              <w:right w:val="single" w:color="D8D8D8" w:sz="4"/>
            </w:tcBorders>
            <w:shd w:fill="FCFBF8" w:color="auto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hd w:fill="0A2B21" w:color="auto" w:val="clear"/>
              <w:spacing w:after="0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pacing w:val="20"/>
                <w:sz w:val="16"/>
                <w:szCs w:val="16"/>
              </w:rPr>
              <w:t xml:space="preserve">TASK 1.2.1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   Build layout primitives</w:t>
            </w:r>
          </w:p>
          <w:p>
            <w:pPr>
              <w:spacing w:after="20"/>
            </w:pP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Inputs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Tokens; §5.3 three-layer architecture; §5.1 grid.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Outputs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Box, Stack, Grid, Text primitives bound to tokens with the 12-column fluid grid and measure caps.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created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packages/ui/primitives/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modified  </w:t>
            </w:r>
            <w:r>
              <w:rPr>
                <w:rFonts w:ascii="Georgia" w:cs="Georgia" w:eastAsia="Georgia" w:hAnsi="Georgia"/>
                <w:color w:val="6B6B6B"/>
                <w:sz w:val="18"/>
                <w:szCs w:val="18"/>
              </w:rPr>
              <w:t xml:space="preserve">—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Verification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Primitives compose without raw values.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Line length caps at ~66ch for body.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Manual QA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Assemble a sample layout from primitives; confirm rhythm and measure hold across breakpoints.</w:t>
            </w:r>
          </w:p>
          <w:p>
            <w:pPr>
              <w:spacing w:after="40"/>
            </w:pPr>
          </w:p>
        </w:tc>
      </w:tr>
    </w:tbl>
    <w:p>
      <w:pPr>
        <w:spacing w:after="6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single" w:color="2F5D4E" w:sz="4"/>
              <w:left w:val="single" w:color="D8D8D8" w:sz="4"/>
              <w:bottom w:val="single" w:color="D8D8D8" w:sz="4"/>
              <w:right w:val="single" w:color="D8D8D8" w:sz="4"/>
            </w:tcBorders>
            <w:shd w:fill="FCFBF8" w:color="auto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hd w:fill="0A2B21" w:color="auto" w:val="clear"/>
              <w:spacing w:after="0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pacing w:val="20"/>
                <w:sz w:val="16"/>
                <w:szCs w:val="16"/>
              </w:rPr>
              <w:t xml:space="preserve">TASK 1.2.2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   Build form &amp; action elements</w:t>
            </w:r>
          </w:p>
          <w:p>
            <w:pPr>
              <w:spacing w:after="20"/>
            </w:pP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Inputs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Primitives; shadcn/ui owned-component model (§2.1, §5.3).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Outputs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Button, Input, Field, Select, Checkbox with full keyboard/focus/ARIA contracts.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created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packages/ui/elements/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modified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ui index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Verification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Each element passes axe.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Keyboard and focus order are correct.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Manual QA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Keyboard-only walkthrough of each element; confirm focus visibility and ARIA roles.</w:t>
            </w:r>
          </w:p>
          <w:p>
            <w:pPr>
              <w:spacing w:after="40"/>
            </w:pPr>
          </w:p>
        </w:tc>
      </w:tr>
    </w:tbl>
    <w:p>
      <w:pPr>
        <w:spacing w:after="6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single" w:color="2F5D4E" w:sz="4"/>
              <w:left w:val="single" w:color="D8D8D8" w:sz="4"/>
              <w:bottom w:val="single" w:color="D8D8D8" w:sz="4"/>
              <w:right w:val="single" w:color="D8D8D8" w:sz="4"/>
            </w:tcBorders>
            <w:shd w:fill="FCFBF8" w:color="auto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hd w:fill="0A2B21" w:color="auto" w:val="clear"/>
              <w:spacing w:after="0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pacing w:val="20"/>
                <w:sz w:val="16"/>
                <w:szCs w:val="16"/>
              </w:rPr>
              <w:t xml:space="preserve">TASK 1.2.3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   Build content &amp; container elements</w:t>
            </w:r>
          </w:p>
          <w:p>
            <w:pPr>
              <w:spacing w:after="20"/>
            </w:pP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Inputs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Primitives; §5.2 editorial layout.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Outputs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Card, Dialog, Tabs, Accordion, Table with accessible semantics.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created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packages/ui/elements/ (additions)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modified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ui index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Verification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Elements pass axe.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Dialog traps focus and restores it on close.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Manual QA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Open/close dialog with keyboard; confirm focus trap and return.</w:t>
            </w:r>
          </w:p>
          <w:p>
            <w:pPr>
              <w:spacing w:after="40"/>
            </w:pPr>
          </w:p>
        </w:tc>
      </w:tr>
    </w:tbl>
    <w:p>
      <w:pPr>
        <w:spacing w:after="60"/>
      </w:pP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Milestone 1.3 — Editorial patterns</w:t>
      </w:r>
    </w:p>
    <w:p>
      <w:pPr>
        <w:pBdr>
          <w:top w:val="single" w:color="2F5D4E" w:sz="4"/>
          <w:bottom w:val="single" w:color="2F5D4E" w:sz="4"/>
          <w:left w:val="single" w:color="0A2B21" w:sz="24"/>
          <w:right w:val="single" w:color="2F5D4E" w:sz="4"/>
        </w:pBdr>
        <w:shd w:fill="E8EEEA" w:color="auto" w:val="clear"/>
        <w:spacing w:after="140" w:before="100" w:line="288"/>
        <w:ind w:left="120" w:right="120"/>
      </w:pPr>
      <w:r>
        <w:rPr>
          <w:rFonts w:ascii="Segoe UI" w:cs="Segoe UI" w:eastAsia="Segoe UI" w:hAnsi="Segoe UI"/>
          <w:b/>
          <w:bCs/>
          <w:color w:val="0A2B21"/>
          <w:sz w:val="16"/>
          <w:szCs w:val="16"/>
        </w:rPr>
        <w:t xml:space="preserve">OBJECTIVE   </w:t>
      </w:r>
      <w:r>
        <w:rPr>
          <w:rFonts w:ascii="Georgia" w:cs="Georgia" w:eastAsia="Georgia" w:hAnsi="Georgia"/>
          <w:i/>
          <w:iCs/>
          <w:color w:val="1A1A1A"/>
          <w:sz w:val="19"/>
          <w:szCs w:val="19"/>
        </w:rPr>
        <w:t xml:space="preserve">Compose reusable institutional layouts from elements.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single" w:color="2F5D4E" w:sz="4"/>
              <w:left w:val="single" w:color="D8D8D8" w:sz="4"/>
              <w:bottom w:val="single" w:color="D8D8D8" w:sz="4"/>
              <w:right w:val="single" w:color="D8D8D8" w:sz="4"/>
            </w:tcBorders>
            <w:shd w:fill="FCFBF8" w:color="auto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hd w:fill="0A2B21" w:color="auto" w:val="clear"/>
              <w:spacing w:after="0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pacing w:val="20"/>
                <w:sz w:val="16"/>
                <w:szCs w:val="16"/>
              </w:rPr>
              <w:t xml:space="preserve">TASK 1.3.1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   Build the Article pattern</w:t>
            </w:r>
          </w:p>
          <w:p>
            <w:pPr>
              <w:spacing w:after="20"/>
            </w:pP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Inputs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Elements; §5.2 measure/rhythm/hierarchy.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Outputs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An Article layout (headline, deck, body, media, references) with editorial typography.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created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packages/ui/patterns/article/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modified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ui index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Verification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Renders long-form content with correct hierarchy.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Passes a11y and visual-regression baseline.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Manual QA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Drop sample article content; confirm heading steps and measure read well.</w:t>
            </w:r>
          </w:p>
          <w:p>
            <w:pPr>
              <w:spacing w:after="40"/>
            </w:pPr>
          </w:p>
        </w:tc>
      </w:tr>
    </w:tbl>
    <w:p>
      <w:pPr>
        <w:spacing w:after="6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single" w:color="2F5D4E" w:sz="4"/>
              <w:left w:val="single" w:color="D8D8D8" w:sz="4"/>
              <w:bottom w:val="single" w:color="D8D8D8" w:sz="4"/>
              <w:right w:val="single" w:color="D8D8D8" w:sz="4"/>
            </w:tcBorders>
            <w:shd w:fill="FCFBF8" w:color="auto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hd w:fill="0A2B21" w:color="auto" w:val="clear"/>
              <w:spacing w:after="0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pacing w:val="20"/>
                <w:sz w:val="16"/>
                <w:szCs w:val="16"/>
              </w:rPr>
              <w:t xml:space="preserve">TASK 1.3.2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   Build Product / Profile / Course patterns</w:t>
            </w:r>
          </w:p>
          <w:p>
            <w:pPr>
              <w:spacing w:after="20"/>
            </w:pP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Inputs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Elements; content types (§6.1) these patterns will render.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Outputs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Product, Person/Profile, and Course layout patterns as composition-only.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created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packages/ui/patterns/{product,profile,course}/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modified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ui index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Verification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Each pattern composes from elements with no raw values.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Baselines captured.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Manual QA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Render each with placeholder data; confirm consistency with the Article pattern's rhythm.</w:t>
            </w:r>
          </w:p>
          <w:p>
            <w:pPr>
              <w:spacing w:after="40"/>
            </w:pPr>
          </w:p>
        </w:tc>
      </w:tr>
    </w:tbl>
    <w:p>
      <w:pPr>
        <w:spacing w:after="60"/>
      </w:pP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Milestone 1.4 — Storybook, a11y &amp; visual-regression</w:t>
      </w:r>
    </w:p>
    <w:p>
      <w:pPr>
        <w:pBdr>
          <w:top w:val="single" w:color="2F5D4E" w:sz="4"/>
          <w:bottom w:val="single" w:color="2F5D4E" w:sz="4"/>
          <w:left w:val="single" w:color="0A2B21" w:sz="24"/>
          <w:right w:val="single" w:color="2F5D4E" w:sz="4"/>
        </w:pBdr>
        <w:shd w:fill="E8EEEA" w:color="auto" w:val="clear"/>
        <w:spacing w:after="140" w:before="100" w:line="288"/>
        <w:ind w:left="120" w:right="120"/>
      </w:pPr>
      <w:r>
        <w:rPr>
          <w:rFonts w:ascii="Segoe UI" w:cs="Segoe UI" w:eastAsia="Segoe UI" w:hAnsi="Segoe UI"/>
          <w:b/>
          <w:bCs/>
          <w:color w:val="0A2B21"/>
          <w:sz w:val="16"/>
          <w:szCs w:val="16"/>
        </w:rPr>
        <w:t xml:space="preserve">OBJECTIVE   </w:t>
      </w:r>
      <w:r>
        <w:rPr>
          <w:rFonts w:ascii="Georgia" w:cs="Georgia" w:eastAsia="Georgia" w:hAnsi="Georgia"/>
          <w:i/>
          <w:iCs/>
          <w:color w:val="1A1A1A"/>
          <w:sz w:val="19"/>
          <w:szCs w:val="19"/>
        </w:rPr>
        <w:t xml:space="preserve">Make the visual contract enforceable in CI.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single" w:color="2F5D4E" w:sz="4"/>
              <w:left w:val="single" w:color="D8D8D8" w:sz="4"/>
              <w:bottom w:val="single" w:color="D8D8D8" w:sz="4"/>
              <w:right w:val="single" w:color="D8D8D8" w:sz="4"/>
            </w:tcBorders>
            <w:shd w:fill="FCFBF8" w:color="auto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hd w:fill="0A2B21" w:color="auto" w:val="clear"/>
              <w:spacing w:after="0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pacing w:val="20"/>
                <w:sz w:val="16"/>
                <w:szCs w:val="16"/>
              </w:rPr>
              <w:t xml:space="preserve">TASK 1.4.1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   Stand up Storybook with stories for all components</w:t>
            </w:r>
          </w:p>
          <w:p>
            <w:pPr>
              <w:spacing w:after="20"/>
            </w:pP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Inputs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ui packages; §15 Storybook as the visual contract.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Outputs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apps/storybook renders a story per primitive/element/pattern with usage + a11y notes.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created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apps/storybook/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modified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workspace config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Verification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Every component has a story.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Storybook builds and deploys as a preview.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Manual QA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Browse Storybook; confirm each component documents usage and accessibility notes.</w:t>
            </w:r>
          </w:p>
          <w:p>
            <w:pPr>
              <w:spacing w:after="40"/>
            </w:pPr>
          </w:p>
        </w:tc>
      </w:tr>
    </w:tbl>
    <w:p>
      <w:pPr>
        <w:spacing w:after="6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single" w:color="2F5D4E" w:sz="4"/>
              <w:left w:val="single" w:color="D8D8D8" w:sz="4"/>
              <w:bottom w:val="single" w:color="D8D8D8" w:sz="4"/>
              <w:right w:val="single" w:color="D8D8D8" w:sz="4"/>
            </w:tcBorders>
            <w:shd w:fill="FCFBF8" w:color="auto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hd w:fill="0A2B21" w:color="auto" w:val="clear"/>
              <w:spacing w:after="0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pacing w:val="20"/>
                <w:sz w:val="16"/>
                <w:szCs w:val="16"/>
              </w:rPr>
              <w:t xml:space="preserve">TASK 1.4.2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   Wire automated accessibility checks</w:t>
            </w:r>
          </w:p>
          <w:p>
            <w:pPr>
              <w:spacing w:after="20"/>
            </w:pP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Inputs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Spec §5.4 (axe as a merge gate).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Outputs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axe runs against every story; violations fail CI.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created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a11y test config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modified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.github/workflows/ci.yml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Verification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A seeded a11y violation fails CI.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Clean components pass.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Manual QA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Introduce a contrast violation in a story; confirm the gate blocks merge; revert.</w:t>
            </w:r>
          </w:p>
          <w:p>
            <w:pPr>
              <w:spacing w:after="40"/>
            </w:pPr>
          </w:p>
        </w:tc>
      </w:tr>
    </w:tbl>
    <w:p>
      <w:pPr>
        <w:spacing w:after="6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single" w:color="2F5D4E" w:sz="4"/>
              <w:left w:val="single" w:color="D8D8D8" w:sz="4"/>
              <w:bottom w:val="single" w:color="D8D8D8" w:sz="4"/>
              <w:right w:val="single" w:color="D8D8D8" w:sz="4"/>
            </w:tcBorders>
            <w:shd w:fill="FCFBF8" w:color="auto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hd w:fill="0A2B21" w:color="auto" w:val="clear"/>
              <w:spacing w:after="0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pacing w:val="20"/>
                <w:sz w:val="16"/>
                <w:szCs w:val="16"/>
              </w:rPr>
              <w:t xml:space="preserve">TASK 1.4.3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   Add visual-regression to CI</w:t>
            </w:r>
          </w:p>
          <w:p>
            <w:pPr>
              <w:spacing w:after="20"/>
            </w:pP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Inputs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Spec §5.5 (headless rendering verifies no drift).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Outputs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Baseline snapshots for all components (light+dark); drift blocks merge pending human approval.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created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visual-regression config + baselines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modified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.github/workflows/ci.yml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Verification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An intentional visual change is flagged.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Approved baselines update deliberately.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Manual QA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Nudge a component's spacing; confirm the diff is caught and requires approval.</w:t>
            </w:r>
          </w:p>
          <w:p>
            <w:pPr>
              <w:spacing w:after="40"/>
            </w:pPr>
          </w:p>
        </w:tc>
      </w:tr>
    </w:tbl>
    <w:p>
      <w:pPr>
        <w:spacing w:after="6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single" w:color="2F5D4E" w:sz="4"/>
              <w:left w:val="single" w:color="D8D8D8" w:sz="4"/>
              <w:bottom w:val="single" w:color="D8D8D8" w:sz="4"/>
              <w:right w:val="single" w:color="D8D8D8" w:sz="4"/>
            </w:tcBorders>
            <w:shd w:fill="FCFBF8" w:color="auto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hd w:fill="0A2B21" w:color="auto" w:val="clear"/>
              <w:spacing w:after="0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pacing w:val="20"/>
                <w:sz w:val="16"/>
                <w:szCs w:val="16"/>
              </w:rPr>
              <w:t xml:space="preserve">TASK 1.4.4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   Publish the Design Guide and freeze primitives</w:t>
            </w:r>
          </w:p>
          <w:p>
            <w:pPr>
              <w:spacing w:after="20"/>
            </w:pP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Inputs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Spec §5.5 design governance; §19 primitive-freeze constraint.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Outputs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Design Guide published; primitives declared frozen; new-pattern process (ADR + story) documented.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created  </w:t>
            </w:r>
            <w:r>
              <w:rPr>
                <w:rFonts w:ascii="Georgia" w:cs="Georgia" w:eastAsia="Georgia" w:hAnsi="Georgia"/>
                <w:color w:val="6B6B6B"/>
                <w:sz w:val="18"/>
                <w:szCs w:val="18"/>
              </w:rPr>
              <w:t xml:space="preserve">—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modified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docs/guides/design.md</w:t>
            </w:r>
            <w:r>
              <w:rPr>
                <w:color w:val="6B6B6B"/>
                <w:sz w:val="16"/>
                <w:szCs w:val="16"/>
              </w:rPr>
              <w:t xml:space="preserve">  ·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docs/adr/ (freeze decision)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Verification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Guide covers tokens, components, layout, a11y, governance.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Freeze decision recorded as ADR.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Manual QA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Confirm the guide's governance section matches §5.5 and references the visual-regression loop.</w:t>
            </w:r>
          </w:p>
          <w:p>
            <w:pPr>
              <w:spacing w:after="40"/>
            </w:pPr>
          </w:p>
        </w:tc>
      </w:tr>
    </w:tbl>
    <w:p>
      <w:pPr>
        <w:spacing w:after="60"/>
      </w:pPr>
    </w:p>
    <w:sectPr>
      <w:headerReference w:type="default" r:id="rId7"/>
      <w:footerReference w:type="default" r:id="rId8"/>
      <w:pgSz w:w="11906" w:h="16838" w:orient="portrait"/>
      <w:pgMar w:top="144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8D8" w:sz="4"/>
      </w:pBdr>
      <w:tabs>
        <w:tab w:val="right" w:pos="9026"/>
      </w:tabs>
      <w:spacing w:before="40"/>
    </w:pPr>
    <w:r>
      <w:rPr>
        <w:rFonts w:ascii="Segoe UI" w:cs="Segoe UI" w:eastAsia="Segoe UI" w:hAnsi="Segoe UI"/>
        <w:color w:val="6B6B6B"/>
        <w:sz w:val="14"/>
        <w:szCs w:val="14"/>
      </w:rPr>
      <w:t xml:space="preserve">Confidential — Engineering Backlog</w:t>
    </w:r>
    <w:r>
      <w:rPr>
        <w:rFonts w:ascii="Segoe UI" w:cs="Segoe UI" w:eastAsia="Segoe UI" w:hAnsi="Segoe UI"/>
        <w:color w:val="6B6B6B"/>
        <w:sz w:val="14"/>
        <w:szCs w:val="14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8D8" w:sz="4"/>
      </w:pBdr>
      <w:tabs>
        <w:tab w:val="right" w:pos="9026"/>
      </w:tabs>
      <w:spacing w:after="40"/>
    </w:pPr>
    <w:r>
      <w:rPr>
        <w:rFonts w:ascii="Segoe UI" w:cs="Segoe UI" w:eastAsia="Segoe UI" w:hAnsi="Segoe UI"/>
        <w:color w:val="6B6B6B"/>
        <w:spacing w:val="20"/>
        <w:sz w:val="15"/>
        <w:szCs w:val="15"/>
      </w:rPr>
      <w:t xml:space="preserve">CONTINUUM PLATFORM  ·  Implementation Programme</w:t>
    </w:r>
    <w:r>
      <w:rPr>
        <w:rFonts w:ascii="Segoe UI" w:cs="Segoe UI" w:eastAsia="Segoe UI" w:hAnsi="Segoe UI"/>
        <w:color w:val="6B6B6B"/>
        <w:sz w:val="15"/>
        <w:szCs w:val="15"/>
      </w:rPr>
      <w:t xml:space="preserve">	P1 — Design System &amp; Primitives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360" w:hanging="220"/>
      </w:pPr>
      <w:rPr>
        <w:color w:val="2F5D4E"/>
      </w:rPr>
    </w:lvl>
    <w:lvl w:ilvl="1" w15:tentative="1">
      <w:start w:val="1"/>
      <w:numFmt w:val="bullet"/>
      <w:lvlText w:val="·"/>
      <w:lvlJc w:val="left"/>
      <w:pPr>
        <w:ind w:left="7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  <w:rPr>
        <w:b/>
        <w:bCs/>
        <w:color w:val="0A2B21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320"/>
      <w:outlineLvl w:val="0"/>
    </w:pPr>
    <w:rPr>
      <w:rFonts w:ascii="Segoe UI" w:cs="Segoe UI" w:eastAsia="Segoe UI" w:hAnsi="Segoe UI"/>
      <w:b/>
      <w:bCs/>
      <w:color w:val="0A2B21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90" w:before="220"/>
      <w:outlineLvl w:val="1"/>
    </w:pPr>
    <w:rPr>
      <w:rFonts w:ascii="Segoe UI" w:cs="Segoe UI" w:eastAsia="Segoe UI" w:hAnsi="Segoe UI"/>
      <w:b/>
      <w:bCs/>
      <w:color w:val="2F5D4E"/>
      <w:sz w:val="23"/>
      <w:szCs w:val="23"/>
    </w:rPr>
  </w:style>
  <w:style w:type="paragraph" w:styleId="Heading3">
    <w:name w:val="Heading 3"/>
    <w:basedOn w:val="Normal"/>
    <w:next w:val="Normal"/>
    <w:qFormat/>
    <w:pPr>
      <w:keepNext/>
      <w:spacing w:after="70" w:before="160"/>
      <w:outlineLvl w:val="2"/>
    </w:pPr>
    <w:rPr>
      <w:rFonts w:ascii="Segoe UI" w:cs="Segoe UI" w:eastAsia="Segoe UI" w:hAnsi="Segoe UI"/>
      <w:b/>
      <w:bCs/>
      <w:color w:val="1A1A1A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Continuum Platform — P1 Design System &amp; Primitives</dc:title>
  <dc:creator>Continuum Platform — Office of the Chief Platform Architect</dc:creator>
  <cp:lastModifiedBy>Un-named</cp:lastModifiedBy>
  <cp:revision>1</cp:revision>
  <dcterms:created xsi:type="dcterms:W3CDTF">2026-07-06T08:31:34.400Z</dcterms:created>
  <dcterms:modified xsi:type="dcterms:W3CDTF">2026-07-06T08:31:34.400Z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