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common_core8.csv and Mucus_Code.R from Codes_and_data folder.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all the packages listed in Rstudio_package_list from Codes_and_data folder.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Mucus_Code.R in the same directory as common_core8.csv (This code was found to have issues with some computers running Windows OS, specifically with points not popping up on the plots).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Locate "Figure_S4_Indepth_SLR_analysis.pdf".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folder Linear_analysis, locate "Figure_S4_Indepth_SLR_analysis.svg". Add labels and number of data points in inkscape.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the folder locate “Figure_S4_Indepth_SLR_analysis”, locate “Figure_S4_Indepth_SLR_analysis_a_data.csv”. This is a data file that makes up panel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“Figure_S4_Indepth_SLR_analysis.pdf”. First row is the header. Columns are variable and standardized residuals: “alpha” is the anomalous exponent and “stdresid” is standardized residual.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the folder locate “Figure_S4_Indepth_SLR_analysis”, locate “Figure_S4_Indepth_SLR_analysis_b_data.csv”. This is a data file that makes up panel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“Figure_S4_Indepth_SLR_analysis.pdf”. First row is the header. Columns are variable and standardized residuals: “Diameter” is particle diameter and “stdresid” is standardized residual.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the folder locate “Figure_S4_Indepth_SLR_analysis”, locate “Figure_S4_Indepth_SLR_analysis_c_data.csv”. This is a data file that makes up panel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“Figure_S4_Indepth_SLR_analysis.pdf”. First row is the header. Columns are variable and standardized residuals: “Diameter” is particle diameter and “stdresid” is standardized residual.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the folder locate “Figure_S4_Indepth_SLR_analysis”, locate “Figure_S4_Indepth_SLR_analysis_d_data.csv”. This is a data file that makes up panel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“Figure_S4_Indepth_SLR_analysis.pdf”. First row is the header. Columns are variable and standardized residuals: “Zeta” is zeta potential and “stdresid” is standardized residual. 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"Figure_S4_Indepth_SLR_analysis.pdf" is a pdf file that contains plots of in-depth analysis of statistically significant linear regression analysis by plotting residual, standardized residual and normal probability. 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oyv0skHy/51k9e5owfFz+HD5OQ==">AMUW2mXEIBSAOIDxjRiJPlztibrLimQ6+7riZZ7HxVCrrcgyrLJY8pkpLo7RuhQW4T+HSA7TgJfolyPjYXiNjdbm5pFBZK0pfaBpC+/lN7EiS6i8+069sjo=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