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É preciso fazer algo pelo mundo? - 10/08/2016</w:t>
        <w:br/>
      </w:r>
    </w:p>
    <w:p>
      <w:r>
        <w:t>Nossa questão aqui é: basta viver ou é preciso fazer algo pelo mundo? Mais</w:t>
        <w:br/>
        <w:t>precisamente: é preciso dar alguma contribuição política para algum tipo de</w:t>
        <w:br/>
        <w:t>formação educacional ou de consciência? Nesse mundo “aparecemos” meio sem</w:t>
        <w:br/>
        <w:t>saber como e nem porque, vamos vivendo como podemos, crescemos e quando nos</w:t>
        <w:br/>
        <w:t>damos conta há uma vida em andamento: toda uma série de relacionamentos</w:t>
        <w:br/>
        <w:t>sociais, família, esporte, trabalho, lazer, emoções, desejos, o peso psíquico</w:t>
        <w:br/>
        <w:t>e a condição física. Tudo isso nos impõe compromissos e é a soma de todos</w:t>
        <w:br/>
        <w:t>esses fatores que concorrem para nosso movimento e ação. Diz-se, então, que o</w:t>
        <w:br/>
        <w:t>ser humano é um ser gregário e o pode ser na alegria e na tristeza,</w:t>
        <w:br/>
        <w:t>compartilhando sentimentos e sofrimentos, mas abrindo a possibilidade de</w:t>
        <w:br/>
        <w:t>atuação política que pode se confundir com necessidade.</w:t>
        <w:br/>
        <w:br/>
        <w:t>Estamos amarrados no viver: com a sociedade, mas sozinhos. Somos influenciados</w:t>
        <w:br/>
        <w:t>de diversas formas e precisamos dar respostas o tempo todo. Com o mundo cada</w:t>
        <w:br/>
        <w:t>vez mais interconectado e avançado tecnologicamente, a partir da quantidade de</w:t>
        <w:br/>
        <w:t>informações e estímulos que recebemos, somos levados a responder de uma forma</w:t>
        <w:br/>
        <w:t>ou de outra, mas quase sempre seguindo tendências e nos adequando ao padrão</w:t>
        <w:br/>
        <w:t>vigente e muitas vezes nos calando. O tomo lá da cá, a roda da vida nos move e</w:t>
        <w:br/>
        <w:t>nas situações em que somos colocados tentamos sair do outro lado da forma que</w:t>
        <w:br/>
        <w:t>der e evitando o desgaste. É suficiente? Há mais a ser feito?</w:t>
        <w:br/>
        <w:br/>
        <w:t>Fazer algo pelo mundo, politicamente, procurar uma formação para si e para os</w:t>
        <w:br/>
        <w:t>outros é acreditar que algo muda em nós e nos outros. É preciso acreditar que</w:t>
        <w:br/>
        <w:t>cada um não é uma célula individual e fechada, uma mônada, mas que há abertura</w:t>
        <w:br/>
        <w:t>para mudança, que a estrutura racional, psíquica e emocional individual sofre</w:t>
        <w:br/>
        <w:t>alteração e se transforma. É preciso acreditar que cada um pode ser impactado</w:t>
        <w:br/>
        <w:t>e que sua intencionalidade pode ser afetada em busca de novos motivos e ideal.</w:t>
        <w:br/>
        <w:t>É preciso acreditar que a comunicação entre nós viabiliza essa mudança e que</w:t>
        <w:br/>
        <w:t>os ruídos externos e que a capa protetora psicofísica não é suficiente o</w:t>
        <w:br/>
        <w:t>bastante para impedir esse acesso.</w:t>
        <w:br/>
        <w:br/>
        <w:t>Mas, mais do que isso, é preciso colocar à disposição um arsenal ideológico</w:t>
        <w:br/>
        <w:t>que proponha um algo melhor, em algum sentido. E que mais do que manter é</w:t>
        <w:br/>
        <w:t>melhor crescer e que a mudança é benéfica. Sem nos valermos do conflito de</w:t>
        <w:br/>
        <w:t>ideias, sem partir para uma verdadeira batalha de argumentos, não poderemos</w:t>
        <w:br/>
        <w:t>transformar algo e nem sermos transformados. Sair da banalidade e do senso</w:t>
        <w:br/>
        <w:t>comum é tarefa árdua. A busca pela educação, pela nossa formação deve ser</w:t>
        <w:br/>
        <w:t>constante e superar enxurrada de aparências e descrenças.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