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terceira margem do rio - 20/08/2024</w:t>
        <w:br/>
      </w:r>
    </w:p>
    <w:p>
      <w:r>
        <w:t>_Sobre filosofia da mente, com uma pitada de ceticismo, linguagem e que</w:t>
        <w:br/>
        <w:t>tais**[i]**_</w:t>
        <w:br/>
        <w:br/>
        <w:t>**Mote**. Vamos tentar investigar se, quando Dennett assume uma postura</w:t>
        <w:br/>
        <w:t>perante a linguagem comum e outra perante a linguagem científica, se ele está</w:t>
        <w:br/>
        <w:t>em uma postura cética. A postura cética é aquela que nos deixa viver da</w:t>
        <w:br/>
        <w:t>seguinte forma: “eu sei que tem um _problema_ ali, mas eu consigo conviver com</w:t>
        <w:br/>
        <w:t>ele”[ii]. Até se aproxima de uma postura existencial, a lá Camus: “eu não</w:t>
        <w:br/>
        <w:t>tenho _garantias_ de nada, tudo é muito misterioso, devo me matar?”. Ora, a</w:t>
        <w:br/>
        <w:t>postura cética não deixa de estar associada à linguagem, pois devemos evitar</w:t>
        <w:br/>
        <w:t>termos ou os parafrasear, como vamos ver com a substituição de “mente” por</w:t>
        <w:br/>
        <w:t>“cabeça” em asserções como: “o que tenho na mente?” e “O que tenho na</w:t>
        <w:br/>
        <w:t>cabeça?”.</w:t>
        <w:br/>
        <w:br/>
        <w:t>**Consciência**[iii]** (p. 13)**. Parece que o materialismo trata o mental</w:t>
        <w:br/>
        <w:t>como algo apenas cerebral. Porém, não podemos nos privar da consciência,</w:t>
        <w:br/>
        <w:t>segundo Chalmers. De outro modo, seríamos zumbis[iv], ou seja, pessoas que</w:t>
        <w:br/>
        <w:t>andam por aí sem estar exatamente consciente do que fazem. Para Chalmers, há</w:t>
        <w:br/>
        <w:t>consciência e ela é um fenômeno irredutível no mundo, assim, com o tempo,</w:t>
        <w:br/>
        <w:t>espaço e outras coisas[v]. Dennett se insere nesse campo trazendo a visão de</w:t>
        <w:br/>
        <w:t>que é possível elucidar o que é a consciência pela investigação científica,</w:t>
        <w:br/>
        <w:t>pela neurociência, ou seja, “abrindo” o cérebro para ver o que tem dentro. Ou,</w:t>
        <w:br/>
        <w:t>enfim, pela evolução dos estudos de imagens cerebrais[vi]. Ora, essa linha de</w:t>
        <w:br/>
        <w:t>investigação pode abalar o campo filosófico já que a filosofia, pela sua</w:t>
        <w:br/>
        <w:t>primazia, trata os temas de maneira conceitual e, voltando nosso olhar</w:t>
        <w:br/>
        <w:t>estritamente para a ciência como ferramenta para resolução das questões,</w:t>
        <w:br/>
        <w:t>poderia não sobrar espaço para a reflexão filosófica (p. 15).</w:t>
        <w:br/>
        <w:br/>
        <w:t>**Estudo da mente**. Se o estudo do mental remete às origens da</w:t>
        <w:br/>
        <w:t>filosofia[vii], ele se reacende por volta dos anos 50 do século passado, até</w:t>
        <w:br/>
        <w:t>pelo aporte do viés empírico, seja pela via da inteligência artificial e</w:t>
        <w:br/>
        <w:t>neurociência[viii]. Entretanto, não podemos esquecer do debate entre dualismo</w:t>
        <w:br/>
        <w:t>e materialismo que vem dos modernos (p. 17). Quando Descartes separa a mente</w:t>
        <w:br/>
        <w:t>do corpo cria-se o problema de explicar como instâncias separadas e de</w:t>
        <w:br/>
        <w:t>diferentes composições podem se comunicar[ix]. Por outro lado, Hobbes entende</w:t>
        <w:br/>
        <w:t>que não há tal estado de coisas porque o pensamento é um resultado do</w:t>
        <w:br/>
        <w:t>movimento corporal, então o mental faz parte do físico[x]. Aí se configura</w:t>
        <w:br/>
        <w:t>essa disputa entre dualismo e materialismo, ambas as teses muito difíceis de</w:t>
        <w:br/>
        <w:t>serem defendidas em sua totalidade. Com a atualização dos termos mente e corpo</w:t>
        <w:br/>
        <w:t>para mente e cérebro, mais especificamente.</w:t>
        <w:br/>
        <w:br/>
        <w:t>**Naturalismo e linguagem (p. 18)**. Dennett adota uma postura naturalista,</w:t>
        <w:br/>
        <w:t>dada sua filiação a Quine, enxergando que os problemas podem ser resolvidos</w:t>
        <w:br/>
        <w:t>pela ciência, no sentido do naturalismo científico[xi]. Enfatizando o papel da</w:t>
        <w:br/>
        <w:t>linguagem em tal semântica, cabe aludirmos a como Ryle trata o tema, de</w:t>
        <w:br/>
        <w:t>maneira deflacionária[xii]. Resumidamente, cotidianamente utilizamos a</w:t>
        <w:br/>
        <w:t>expressão “na” cabeça metaforicamente, por exemplo, ao dizermos: “fiz aquela</w:t>
        <w:br/>
        <w:t>conta de cabeça”. Ocorre que, de fato, na cabeça há o cérebro, há sangue e</w:t>
        <w:br/>
        <w:t>pode haver óculos ou chapéu. Mas, ainda assim, é preferível que se use “na</w:t>
        <w:br/>
        <w:t>cabeça” do que na “mente” já que essa palavra vem carregada de ontologia, como</w:t>
        <w:br/>
        <w:t>um lugar estranho, mas cujo significado poderia ser simplificado se</w:t>
        <w:br/>
        <w:t>dispensássemos seu uso.</w:t>
        <w:br/>
        <w:br/>
        <w:t>**Matematização da vida e a questão psicológica (p. 19)**. A análise lógica da</w:t>
        <w:br/>
        <w:t>psicologia revela que ela não é exata, isso nos moldes da ciência moderna</w:t>
        <w:br/>
        <w:t>redefinida por Galileu e Newton, quando se matematiza a natureza pelo</w:t>
        <w:br/>
        <w:t>mapeamento dos fenômenos naturais em leis matemáticas e físicas, a partir daí</w:t>
        <w:br/>
        <w:t>podemos trabalhar com números e fazer previsões e predições[xiii]. Uma</w:t>
        <w:br/>
        <w:t>dificuldade da psicologia são os termos que ela usa e a dificuldade de</w:t>
        <w:br/>
        <w:t>localização desses termos. Por exemplo, termos como ansiedade ou inveja não se</w:t>
        <w:br/>
        <w:t>referem a coisas que se encontram no mundo, como é feito nas ditas ciências</w:t>
        <w:br/>
        <w:t>naturais, matematizantes. Isso mostra que o mental não se reduz ao físico e há</w:t>
        <w:br/>
        <w:t>necessidade de termos intencionais que tratam do seu significado e termos não</w:t>
        <w:br/>
        <w:t>intencionais, regidos pela ciência natural. Conceitualmente, se aproximam da</w:t>
        <w:br/>
        <w:t>distinção de Frege de sentido e referência, ou seja, a extensão é a coisa e a</w:t>
        <w:br/>
        <w:t>intensão é o significado da coisa[xiv]. Mas é nessa distinção que reside o</w:t>
        <w:br/>
        <w:t>problema da psicologia, porque acaba sendo um discurso permeado pela vagueza,</w:t>
        <w:br/>
        <w:t>porque, como os termos significam, o significado é dependente do contexto.</w:t>
        <w:br/>
        <w:t>Para que o discurso psicológico se tornasse científico, ele teria que</w:t>
        <w:br/>
        <w:t>renunciar à intencionalidade com “s”, que é exatamente os termos que estão</w:t>
        <w:br/>
        <w:t>presentes no seu discurso.</w:t>
        <w:br/>
        <w:br/>
        <w:t>**Domínio do virtual (p. 22)**. Qual que é a solução do Dennett? Vamos</w:t>
        <w:br/>
        <w:t>investigar mais detidamente como Teixeira, mas parece que Dennett passa essa</w:t>
        <w:br/>
        <w:t>conceituação para o domínio do virtual, por exemplo, falar da mente como algo</w:t>
        <w:br/>
        <w:t>virtual, que estaria no campo do intencional com “s”, mas que não teria</w:t>
        <w:br/>
        <w:t>existência própria, ou seja, é como se fosse um recurso de linguagem, um</w:t>
        <w:br/>
        <w:t>constructo de conversação. Os exemplos do dia a dia são abundantes: todos nós</w:t>
        <w:br/>
        <w:t>usamos muitos artifícios em uma conversa e que muitas vezes não se referem às</w:t>
        <w:br/>
        <w:t>coisas, mas se refere a significados, que podem ser significados pessoais,</w:t>
        <w:br/>
        <w:t>introspectivos e subjetivos, significados que não tem uma aderência de fato</w:t>
        <w:br/>
        <w:t>compartilhada. Por outro lado, não nos esqueçamos do alerta de Russell de que</w:t>
        <w:br/>
        <w:t>ficaríamos presos em um discurso totalmente ancorado e cristalino, ele poderia</w:t>
        <w:br/>
        <w:t>aniquilar comunicação, porque não sobraria margem para a interpretação[xv].</w:t>
        <w:br/>
        <w:br/>
        <w:t>**Uma porta aberta para a IA forte (p. 23)**. Ora, como os termos intensionais</w:t>
        <w:br/>
        <w:t>são constructos, esses termos mentais e o aparato que é utilizado na</w:t>
        <w:br/>
        <w:t>psicologia poderia ser aplicado para dispositivos também. Esse recurso nos</w:t>
        <w:br/>
        <w:t>permite um afastamento do daquele terreno que é muito o dogmático de se falar</w:t>
        <w:br/>
        <w:t>de “pensamento” somente de humanos e podemos verificar também se máquinas</w:t>
        <w:br/>
        <w:t>podem pensar. Passa-se para uma questão de linguagem que flexibiliza o uso do</w:t>
        <w:br/>
        <w:t>termo “pensar” [xvi].</w:t>
        <w:br/>
        <w:br/>
        <w:t>**A terceira margem do rio (p. 24)**. Por fim, Dennett. Teixeira ressalta</w:t>
        <w:br/>
        <w:t>Dennett não é um dualista, mas também não é um fisicalista reducionista porque</w:t>
        <w:br/>
        <w:t>ele postula um sistema intencional e um sistema do virtual que não se reduz ao</w:t>
        <w:br/>
        <w:t>fisicalismo. Parece que assim ele consegue compatibilizar tanto uma psicologia</w:t>
        <w:br/>
        <w:t>popular quanto uma física estrita. É a terceira margem do rio que precisaremos</w:t>
        <w:br/>
        <w:t>investigar mais detidamente.</w:t>
        <w:br/>
        <w:br/>
        <w:t xml:space="preserve">  </w:t>
        <w:br/>
        <w:br/>
        <w:t>* * *</w:t>
        <w:br/>
        <w:br/>
        <w:t>[i] Com base na Introdução de _A mente segundo Dennett,_ de, João de Fernandes</w:t>
        <w:br/>
        <w:t>Teixeira. São Paulo: Editora Perspectiva, 2008.</w:t>
        <w:br/>
        <w:br/>
        <w:t>[ii] “Ocorre que a posição cética, ao duvidar das afirmações e das coisas,</w:t>
        <w:br/>
        <w:t>pode colocar nossa existência em risco. Ora, como podemos viver duvidando de</w:t>
        <w:br/>
        <w:t>tudo? A resposta cética parece ser a de uma atitude filosófica: aceitamos as</w:t>
        <w:br/>
        <w:t>coisas da vida ordinária e vivemos nos baseando nela, porém dentro de uma</w:t>
        <w:br/>
        <w:t>atitude filosófica mantemos a dúvida.”. Em</w:t>
        <w:br/>
        <w:t>[https://www.reflexoesdofilosofo.blog.br/2024/04/pesquisa-sobre-atitude-</w:t>
        <w:br/>
        <w:t>filosofica-</w:t>
        <w:br/>
        <w:t>cetica.html](https://www.reflexoesdofilosofo.blog.br/2024/04/pesquisa-sobre-</w:t>
        <w:br/>
        <w:t>atitude-filosofica-cetica.html).</w:t>
        <w:br/>
        <w:br/>
        <w:t>[iii] Já em 2020 tínhamos problema com ela:</w:t>
        <w:br/>
        <w:t>[https://www.reflexoesdofilosofo.blog.br/2020/03/uma-consciencia-uma-</w:t>
        <w:br/>
        <w:t>dificuldade.html](https://www.reflexoesdofilosofo.blog.br/2020/03/uma-</w:t>
        <w:br/>
        <w:t>consciencia-uma-dificuldade.html). Na verdade, muito antes, na escola de</w:t>
        <w:br/>
        <w:t>filosofia.</w:t>
        <w:br/>
        <w:br/>
        <w:t>[iv] Ver [https://quissak-en.blogspot.com/2018/08/are-you-</w:t>
        <w:br/>
        <w:t>conscious.html](https://quissak-en.blogspot.com/2018/08/are-you-</w:t>
        <w:br/>
        <w:t>conscious.html).</w:t>
        <w:br/>
        <w:br/>
        <w:t>[v] Fizemos uma aproximação do pensamento de Chalmers, mas devemos aprofundar</w:t>
        <w:br/>
        <w:t>para compreender as colocações de Teixeira:</w:t>
        <w:br/>
        <w:t>[https://www.reflexoesdofilosofo.blog.br/2016/05/a-informacao-como-lei-da-</w:t>
        <w:br/>
        <w:t>consciencia.html](https://www.reflexoesdofilosofo.blog.br/2016/05/a-informacao-</w:t>
        <w:br/>
        <w:t>como-lei-da-consciencia.html).</w:t>
        <w:br/>
        <w:br/>
        <w:t>[vi] Algo aqui: [https://quissak-en.blogspot.com/2018/04/tech-to-study-</w:t>
        <w:br/>
        <w:t>braini.html](https://quissak-en.blogspot.com/2018/04/tech-to-study-</w:t>
        <w:br/>
        <w:t>braini.html).</w:t>
        <w:br/>
        <w:br/>
        <w:t>[vii] Vai valer a pena olharmos o “De anima”:</w:t>
        <w:br/>
        <w:t>[https://www.editora34.com.br/detalhe.asp?id=340](https://www.editora34.com.br/detalhe.asp?id=340),</w:t>
        <w:br/>
        <w:t>“Primeiro estudo sistemático da psykhê, entendida aqui como o princípio vital</w:t>
        <w:br/>
        <w:t>comum a todos os seres animados, o tratado De Anima (literalmente, "Sobre a</w:t>
        <w:br/>
        <w:t>Alma") representa o ponto culminante da filosofia natural de Aristóteles e</w:t>
        <w:br/>
        <w:t>está na origem tanto da biologia quanto da psicologia como disciplinas</w:t>
        <w:br/>
        <w:t>teóricas.”</w:t>
        <w:br/>
        <w:br/>
        <w:t>[viii] Não nos esqueçamos das críticas de Dreyfus:</w:t>
        <w:br/>
        <w:t>[https://www.reflexoesdofilosofo.blog.br/2020/06/ia-do-representacao-</w:t>
        <w:br/>
        <w:t>cognitiva-ao.html](https://www.reflexoesdofilosofo.blog.br/2020/06/ia-do-</w:t>
        <w:br/>
        <w:t>representacao-cognitiva-ao.html).</w:t>
        <w:br/>
        <w:br/>
        <w:t>[ix] A chamada causação mental, já bastante explorada nesse espaço, pode ser</w:t>
        <w:br/>
        <w:t>acompanhada nesse texto [https://www.reflexoesdofilosofo.blog.br/2018/03/nao-</w:t>
        <w:br/>
        <w:t>estamos-no-comando.html](https://www.reflexoesdofilosofo.blog.br/2018/03/nao-</w:t>
        <w:br/>
        <w:t>estamos-no-comando.html), e pretendemos voltar ao assunto para ver as</w:t>
        <w:br/>
        <w:t>contribuições de Monica Aiub e Jonas Gonçalves Coelho com aplicações mais</w:t>
        <w:br/>
        <w:t>práticas. Ver [https://youtu.be/sT7Ldtu8k1s](https://youtu.be/sT7Ldtu8k1s).</w:t>
        <w:br/>
        <w:br/>
        <w:t>[x] Ver nota iv: [https://www.reflexoesdofilosofo.blog.br/2020/05/o-mito-de-</w:t>
        <w:br/>
        <w:t>descartes-doutrina-</w:t>
        <w:br/>
        <w:t>oficial.html](https://www.reflexoesdofilosofo.blog.br/2020/05/o-mito-de-</w:t>
        <w:br/>
        <w:t>descartes-doutrina-oficial.html).</w:t>
        <w:br/>
        <w:br/>
        <w:t>[xi] Aspectos gerais da proposta de Quine:</w:t>
        <w:br/>
        <w:t>[https://www.reflexoesdofilosofo.blog.br/2023/11/teses-</w:t>
        <w:br/>
        <w:t>quineanas.html](https://www.reflexoesdofilosofo.blog.br/2023/11/teses-</w:t>
        <w:br/>
        <w:t>quineanas.html).</w:t>
        <w:br/>
        <w:br/>
        <w:t>[xii] Conforme</w:t>
        <w:br/>
        <w:t>[https://youtu.be/gfp7cm3NtP8?t=433](https://youtu.be/gfp7cm3NtP8?t=433), por</w:t>
        <w:br/>
        <w:t>Mariana Claudia Broens, UNESP, Marília. Mentes são lugares onde moram as</w:t>
        <w:br/>
        <w:t>representações.</w:t>
        <w:br/>
        <w:br/>
        <w:t>[xiii] Até chegarmos na tecnologia:</w:t>
        <w:br/>
        <w:t>[https://www.reflexoesdofilosofo.blog.br/2021/07/renascimento-um-parenteses-</w:t>
        <w:br/>
        <w:t>na-</w:t>
        <w:br/>
        <w:t>historia.html](https://www.reflexoesdofilosofo.blog.br/2021/07/renascimento-</w:t>
        <w:br/>
        <w:t>um-parenteses-na-historia.html).</w:t>
        <w:br/>
        <w:br/>
        <w:t>[xiv] Em maio de 2022 verificamos a teoria fregeana:</w:t>
        <w:br/>
        <w:t>[https://www.reflexoesdofilosofo.blog.br/2022/05/](https://www.reflexoesdofilosofo.blog.br/2022/05/).</w:t>
        <w:br/>
        <w:br/>
        <w:t>[xv] Conforme [https://www.reflexoesdofilosofo.blog.br/2024/03/o-conhecimento-</w:t>
        <w:br/>
        <w:t>por-familiaridade-</w:t>
        <w:br/>
        <w:t>de.html](https://www.reflexoesdofilosofo.blog.br/2024/03/o-conhecimento-por-</w:t>
        <w:br/>
        <w:t>familiaridade-de.html), “Seria completa e inacreditavelmente inconveniente ter</w:t>
        <w:br/>
        <w:t>uma linguagem não ambígua”</w:t>
        <w:br/>
        <w:br/>
        <w:t>[xvi] Ver [https://www.reflexoesdofilosofo.blog.br/2024/07/maquinas-que-</w:t>
        <w:br/>
        <w:t>pensam.html](https://www.reflexoesdofilosofo.blog.br/2024/07/maquinas-que-</w:t>
        <w:br/>
        <w:t>pensam.html).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