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 circunstâncias da vida - 17/03/2021</w:t>
        <w:br/>
      </w:r>
    </w:p>
    <w:p>
      <w:r>
        <w:t>_Uma introdução ao pensamento de Ortega y Gasset a partir do convite de</w:t>
        <w:br/>
        <w:t>Cupani_[i]</w:t>
        <w:br/>
        <w:br/>
        <w:t>Cupani traz inicialmente o conceito de _raciovitalismo_ de Ortega y Gasset,</w:t>
        <w:br/>
        <w:t>segundo o qual a razão, sem prejuízo de sua objetividade, responde às</w:t>
        <w:br/>
        <w:t>necessidades vitais. O homem tem necessidades biológicas, como viver, mas vive</w:t>
        <w:br/>
        <w:t>porque quer, isto é, pela sua subjetividade, por um ato de liberdade. E suas</w:t>
        <w:br/>
        <w:t>atividades são para satisfazer necessidades.</w:t>
        <w:br/>
        <w:br/>
        <w:t>Na natureza, circunstâncias podem levar a que o reportório primitivo de</w:t>
        <w:br/>
        <w:t>satisfação seja suspenso por um segundo reportório de produção. Para obter o</w:t>
        <w:br/>
        <w:t>que não há, o homem projeta. Então, seus atos técnicos são reações contra as</w:t>
        <w:br/>
        <w:t>imposições da natureza, que ele visa reformar gerando uma sobre natureza.</w:t>
        <w:br/>
        <w:br/>
        <w:t>Cupani segue acrescentando que, para Ortega y Gasset, satisfazer-se faz parte</w:t>
        <w:br/>
        <w:t>do reportório biológico dos atos dos animais, mas é pela técnica que se anulam</w:t>
        <w:br/>
        <w:t>as necessidades e quando elas deixam de ser um problema. Ao suprimir a</w:t>
        <w:br/>
        <w:t>necessidade, o homem reduz seu esforço e acaso adaptando o meio a si próprio.</w:t>
        <w:br/>
        <w:br/>
        <w:t>Entretanto, ele produz o supérfluo, pois não quer somente viver, mas viver</w:t>
        <w:br/>
        <w:t>bem. Buscando um viver bem ilimitado, o bem estar se torna a necessidade das</w:t>
        <w:br/>
        <w:t>necessidades e não um suposto progresso que logo, é abandonado por</w:t>
        <w:br/>
        <w:t>circunstâncias, sejam elas possibilidades ou dificuldades.</w:t>
        <w:br/>
        <w:br/>
        <w:t>Para Gasset, o homem busca uma pretensão de ser, um programa de vida que se</w:t>
        <w:br/>
        <w:t>molda nas circunstâncias da natureza e do mundo. Pois bem, como a vida não é</w:t>
        <w:br/>
        <w:t>dada, ela é um constante problema na qual o homem está na situação de técnico.</w:t>
        <w:br/>
        <w:t>Viver não é contemplação, mas produção [que pode exigir uma teoria].</w:t>
        <w:br/>
        <w:br/>
        <w:t>E daí as várias técnicas usadas em cada época ou cultura, guiadas pelo nosso</w:t>
        <w:br/>
        <w:t>desejo de sermos algo. Conforme Cupani, um dos aspectos mais conhecidos da</w:t>
        <w:br/>
        <w:t>_Meditação_ , de Ortega y Gasset, é a mudança da técnica que passa da 1.)</w:t>
        <w:br/>
        <w:t>técnica do acaso, para a 2.) técnica do artesão chegando até a 3.) técnica do</w:t>
        <w:br/>
        <w:t>técnico.</w:t>
        <w:br/>
        <w:br/>
        <w:t>1.) Primórdios e povos primitivos: baseada em técnicas escassas. O ser humano</w:t>
        <w:br/>
        <w:t>não sabe que pode inventar e produz coisas por acaso, diversão, etc. Ele não</w:t>
        <w:br/>
        <w:t>se sente como homo faber.</w:t>
        <w:br/>
        <w:br/>
        <w:t>2.) Grécia, Roma e Idade Média: aumenta repertório técnico, mas sua perda não</w:t>
        <w:br/>
        <w:t>é perda de sobrevivência, ou seja, não há crises técnicas. A técnica não é</w:t>
        <w:br/>
        <w:t>vista como pertencente ao animal, mas não passa de um dote. É a atividade dos</w:t>
        <w:br/>
        <w:t>artesãos, a techne grega que não visa uma invenção pois se volta para a</w:t>
        <w:br/>
        <w:t>tradição e apresenta lentas melhorias. Ressalta-se que o homem produz</w:t>
        <w:br/>
        <w:t>instrumentos, não máquinas</w:t>
        <w:br/>
        <w:br/>
        <w:t xml:space="preserve"> 3.) Século XX: técnica já se apresenta como algo não natural, mas uma</w:t>
        <w:br/>
        <w:t>peculiaridade do homem que vai além do animal. De ilimitada, chega a ser</w:t>
        <w:br/>
        <w:t>antitética pois para lá do que imagina nossa consciência. Chega-se ao império</w:t>
        <w:br/>
        <w:t>das máquinas, da manipulação passa-se à fabricação e o homem relegado a um</w:t>
        <w:br/>
        <w:t>papel secundário.</w:t>
        <w:br/>
        <w:br/>
        <w:t>Se, antes, o técnico estava preso a uma finalidade proposta, aqui o engenheiro</w:t>
        <w:br/>
        <w:t>já tem consciência que pode inventar. Na ciência moderna a ciência física</w:t>
        <w:br/>
        <w:t>nasce da técnica, da análise racional que propicia uma nova experiência das</w:t>
        <w:br/>
        <w:t>coisas. Mas, em caso de perda, é mais difícil recuperar. E, por todo poder que</w:t>
        <w:br/>
        <w:t>pode alcançar, ela ameaça.</w:t>
        <w:br/>
        <w:br/>
        <w:t>Contudo, se é o tempo da fé na técnica, também é o tempo que vida se torna</w:t>
        <w:br/>
        <w:t>vazia pois, de tão formal, perde o conteúdo. E, assim, a plenitude tecnológica</w:t>
        <w:br/>
        <w:t>pode levar ao vazio existencial.</w:t>
        <w:br/>
        <w:br/>
        <w:t xml:space="preserve">  </w:t>
        <w:br/>
        <w:br/>
        <w:t>* * *</w:t>
        <w:br/>
        <w:br/>
        <w:t>[i] Conforme Cupani, Alberto. _Filosofia da tecnologia: um convite_. 3. ed. -</w:t>
        <w:br/>
        <w:t>Florianópolis: Editora da UFSC, 2016. Capítulo 2: _Estudos Clássicos: Ortega y</w:t>
        <w:br/>
        <w:t>Gasset_. Baseado na curta obra _Meditação_ , segundo Cupani.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