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Culpa e desespero - esboço - 30/05/2016</w:t>
        <w:br/>
      </w:r>
    </w:p>
    <w:p>
      <w:r>
        <w:t>Só há desespero físico porque há culpa mental. O desespero físico, ele provoca</w:t>
        <w:br/>
        <w:t>reações que de certa forma desestabilizam o sujeito, ele provoca, o desespero</w:t>
        <w:br/>
        <w:t>provoca uma sensação de medo, uma sensação de um não lugar, de uma ausência de</w:t>
        <w:br/>
        <w:t>futuro e de possibilidades. Ele acontece porque há uma culpa por trás de</w:t>
        <w:br/>
        <w:t>alguma coisa, existe algo errado. Nós postulamos um algo errado que foi</w:t>
        <w:br/>
        <w:t>necessariamente criado por nós mesmos e por isso é uma culpa, e daí acontece</w:t>
        <w:br/>
        <w:t>um desespero que é uma reação que tende a nos desestabilizar completamente</w:t>
        <w:br/>
        <w:t>(como o próprio nome já diz e de novo). Essa culpa, ela  não tem fundamento</w:t>
        <w:br/>
        <w:t>nenhum de ser, ela é completamente abstrata porque com essa culpa assumimos</w:t>
        <w:br/>
        <w:t>subjetivamente condições objetivas, ou seja, você se sente culpado por um</w:t>
        <w:br/>
        <w:t>comportamento do mundo, por um comportamento de outra pessoa, por uma ação que</w:t>
        <w:br/>
        <w:t>você fez que teve determinado comportamento no mundo, então, tudo isso é o</w:t>
        <w:br/>
        <w:t>âmbito da culpa que vem e que versa a partir de uma reflexão. Então, quando</w:t>
        <w:br/>
        <w:t>refletimos e temos culpa, nos desesperamos. E os efeitos práticos disso tudo</w:t>
        <w:br/>
        <w:t>são muito nocivos. Sentimos medo, não sabemos o que pode acontecer. Jogamos</w:t>
        <w:br/>
        <w:t>todo o peso da responsabilidade sobre nós mesmos. Diante disso, o par culpa e</w:t>
        <w:br/>
        <w:t>desespero é um par que tem interferido no nosso projeto de vida e no nosso</w:t>
        <w:br/>
        <w:t>projeto existencial.</w:t>
        <w:br/>
        <w:br/>
        <w:t>A culpa é tão louca e tão hiperbólica que você sente o sentimento do outro, o</w:t>
        <w:br/>
        <w:t>sentimento do outro se objetiva na sua subjetividade, na sua psique e</w:t>
        <w:br/>
        <w:t>transforma.</w:t>
        <w:br/>
        <w:br/>
        <w:t>O desespero, fóbico, ele acaba sendo uma falta total de projeto, um sentimento</w:t>
        <w:br/>
        <w:t>de vazio muito grande, o não saber o que pode acontecer ou saber que nada vai</w:t>
        <w:br/>
        <w:t>acontecer ou sabe lá Deus o que ocorrerá, ou nada vai ocorrer ou tudo pode</w:t>
        <w:br/>
        <w:t>ocorrer. Na verdade, é um travamento psíquico absoluto, é uma ausência</w:t>
        <w:br/>
        <w:t>absoluta. É um esconder-se em si mesmo, mas a gente nunca se esconde na gente</w:t>
        <w:br/>
        <w:t>mesmo porque a gente está sempre pensando, mesmo que a gente fuja dos outros a</w:t>
        <w:br/>
        <w:t>gente cai na gente mesmo. O desespero acompanha a gente com a gente mesmo.</w:t>
        <w:br/>
        <w:t>Então uma vez que a culpa nos colocou no estado de desespero, é muito difícil</w:t>
        <w:br/>
        <w:t>sair desse estado de desespero: é um estado desesperador.</w:t>
        <w:br/>
        <w:br/>
        <w:t>É preciso sair dessa culpa, ou seja, fugir da racionalidade, porque a culpa é</w:t>
        <w:br/>
        <w:t>um uso da razão em si mesmo, é um uso puro da razão e é preciso sair dessa</w:t>
        <w:br/>
        <w:t>culpa, desse uso da razao para um lado mais humano, sensitivo, misitco,</w:t>
        <w:br/>
        <w:t>popular, folclórico. É preciso contato, é preciso doação, é preciso interação.</w:t>
        <w:br/>
        <w:t>Esse é um possível caminho que vai nos afastar da culpa e consequentemente do</w:t>
        <w:br/>
        <w:t>desespero.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