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Deus, ou seja, a Natureza[1]* - 21/02/2017</w:t>
        <w:br/>
      </w:r>
    </w:p>
    <w:p>
      <w:r>
        <w:t>Já tivemos oportunidade de falar sobre substância, Deus e suas consequências</w:t>
        <w:br/>
        <w:t>nesse espaço. A filosofia, enquanto atividade do pensamento que investiga</w:t>
        <w:br/>
        <w:t>criticamente o mundo, jamais se afasta dos conceitos, como o de substância,</w:t>
        <w:br/>
        <w:t>que foi criado pelo Filósofo[2]. Mas, abandonemos nesse momento o que foi</w:t>
        <w:br/>
        <w:t>dito, para abordamos a caracterização de Espinosa e sua visão revolucionária.</w:t>
        <w:br/>
        <w:t>Se já expusemos o assunto de maneira rápida[3], Chaui lança luz ao tema em</w:t>
        <w:br/>
        <w:t>seu: _Política em Espinosa_. Ao tratar da política, há um breve e claro ensejo</w:t>
        <w:br/>
        <w:t>pela Ética, mas fortemente atrelado à demolição do imaginário teológico  (essa</w:t>
        <w:br/>
        <w:t>marcação serve para salientar que aqui a investigação de Deus é feita com</w:t>
        <w:br/>
        <w:t>consequências políticas - há essa reverberação de fundo). Chaui mostra os</w:t>
        <w:br/>
        <w:t>conceitos que embasam a teoria de Espinosa: o de _causa de si_ , que afirma</w:t>
        <w:br/>
        <w:t>que essência é existência e o de _substância,_ como o que existe em si e por</w:t>
        <w:br/>
        <w:t>si[4]. A substância, ao causar-se a si mesma, causa a existência e a</w:t>
        <w:br/>
        <w:t>essência[5] de todos os seres do universo: é o absoluto. Então, só há uma</w:t>
        <w:br/>
        <w:t>substância e não há substâncias criadas e nem finitas. Essa substância é Deus:</w:t>
        <w:br/>
        <w:t>único, eterno e ausente de tempo, porque ser, existir e agir é o mesmo.</w:t>
        <w:br/>
        <w:br/>
        <w:t>A substância é livre, não pela sua escolha voluntária, mas por agir sem</w:t>
        <w:br/>
        <w:t>constrangimento algum. Causando a si mesma é causa eficiente imanente e todas</w:t>
        <w:br/>
        <w:t>as outras coisas são seus efeitos imanentes, nos quais ela se exprime. As</w:t>
        <w:br/>
        <w:t>coisas são _modos da substância_ e são e existem necessariamente como</w:t>
        <w:br/>
        <w:t>consequência da natureza absolutamente infinita de Deus. A substância infinita</w:t>
        <w:br/>
        <w:t>e seus atributos, enquanto atividade eficiente imanente que produz o real, é</w:t>
        <w:br/>
        <w:t>chamada de _Natureza Naturante_. A totalidade dos modos ou efeitos é a</w:t>
        <w:br/>
        <w:t>_Natureza Naturada_ , modificações infinitas dos atributos substanciais,</w:t>
        <w:br/>
        <w:t>donde: “Deus, ou seja, a Natureza”. Sendo efeito imanente da substância e seus</w:t>
        <w:br/>
        <w:t>atributos, as essências e existências das coisas finitas singulares são</w:t>
        <w:br/>
        <w:t>determinadas e não se determinam por si mesmas e a _ordem necessária_ da</w:t>
        <w:br/>
        <w:t>Natureza é o nexo infinito de causas, conforme Espinosa: “Na Natureza nada há</w:t>
        <w:br/>
        <w:t>de contingente; antes, tudo é _determinado pela necessidade da natureza</w:t>
        <w:br/>
        <w:t>divina_ a existir e a operar de maneira certa.” [6].</w:t>
        <w:br/>
        <w:br/>
        <w:t>Afastando-se de Leibniz[7] deriva que o mundo não é criado _ex nihilo_. Não há</w:t>
        <w:br/>
        <w:t>teologia da Criação (marcação da filosofia contra essa teologia), não há um</w:t>
        <w:br/>
        <w:t>Deus dotado de intelecto e vontade e criador de um mundo contingente por sua</w:t>
        <w:br/>
        <w:t>ação voluntária, não há escolha de mundo possível. Espinosa desantropomorfisa</w:t>
        <w:br/>
        <w:t>e despersonaliza Deus, conforme mostra Chaui, em dois passos: 1) intelecto e</w:t>
        <w:br/>
        <w:t>vontade não são atributos da substância e 2) não há separação entre poder e</w:t>
        <w:br/>
        <w:t>potência de Deus. De 1) temos que, diferentemente da tradição teológica que</w:t>
        <w:br/>
        <w:t>opunha natureza (para toda causa há necessariamente um efeito) e vontade (o</w:t>
        <w:br/>
        <w:t>que causa contingente e livremente), Espinosa afirma que a essência e a</w:t>
        <w:br/>
        <w:t>existência das coisas seguem da _livre necessidade da potência de Deus_. Deus</w:t>
        <w:br/>
        <w:t>age [como sua causalidade eficiente] e da natureza de Deus seguem-se as coisas</w:t>
        <w:br/>
        <w:t>[como relação lógica entre princípio e consequência]. De 2) temos que,</w:t>
        <w:br/>
        <w:t>diferentemente da tradição teológica que distinguia potência (força da</w:t>
        <w:br/>
        <w:t>essência[8]) e poder (faculdade de usar ou não a potência), Espinosa afirma</w:t>
        <w:br/>
        <w:t>que a potência e o poder de Deus são o mesmo: não há espaço para ação</w:t>
        <w:br/>
        <w:t>contingente, há ordens e conexões causais necessárias.</w:t>
        <w:br/>
        <w:br/>
        <w:t>Chaui classifica esse movimento de Espinosa de “ontologia do necessário”: como</w:t>
        <w:br/>
        <w:t>causa necessária, Deus age segundo a _perfeição_ de sua natureza; como causa</w:t>
        <w:br/>
        <w:t>livre, Deus age segundo a _necessidade_ de sua natureza. Se atribuía-se a Deus</w:t>
        <w:br/>
        <w:t>a onipotência de agir inteligentemente ou voluntariamente, para Espinosa</w:t>
        <w:br/>
        <w:t>trata-se de mostrar “que o intelecto e a vontade não pertencem à natureza de</w:t>
        <w:br/>
        <w:t>Deus”[9], acusando a teologia (!!) de aproximar tais faculdades humanas com as</w:t>
        <w:br/>
        <w:t>divinas. Negando a tradição teológico-metafísica da oposição “por</w:t>
        <w:br/>
        <w:t>necessidade/por liberdade” ou “por natureza/por vontade”, da imagem da</w:t>
        <w:br/>
        <w:t>liberdade como escolha voluntária, a liberdade para Espinosa é o que segue</w:t>
        <w:br/>
        <w:t>espontânea e necessariamente da natureza de um ser e explica-se apenas por</w:t>
        <w:br/>
        <w:t>ela, não ficando à mercê da autoridade ou fatalidade advinda da liberdade</w:t>
        <w:br/>
        <w:t>submetida à vontade e garantido que nada há de contingente na Natureza e tudo</w:t>
        <w:br/>
        <w:t>é necessariamente determinado pela essência/potência de Deus. Uma vez</w:t>
        <w:br/>
        <w:t>retirados do caminho o intelecto e a vontade, a identidade da essência com a</w:t>
        <w:br/>
        <w:t>potência faz do ser absoluto um puro agir, salientando também a identidade da</w:t>
        <w:br/>
        <w:t>potência com o poder de Deus e afastando a hipótese de que há um poder de Deus</w:t>
        <w:br/>
        <w:t>aquém de sua potência[10].</w:t>
        <w:br/>
        <w:br/>
        <w:t>Encaminhando-se para o fim da análise do _De Deo_ , Chaui nos mostra que, ao</w:t>
        <w:br/>
        <w:t>despersonalizar Deus, pode-se concluir que Deus não é uma pessoa</w:t>
        <w:br/>
        <w:t>transcendente, juiz e legislador do universo. Tal construção advinha do</w:t>
        <w:br/>
        <w:t>imaginário finalista que desconhece a causalidade eficiente, então se baseando</w:t>
        <w:br/>
        <w:t>nos desejos e apetites como fins externos e projetando-os à Natureza[11]. Mais</w:t>
        <w:br/>
        <w:t>do que isso, dada a complexidade orgânica do ser humano, ele então seria o</w:t>
        <w:br/>
        <w:t>grande fim buscado por Deus, que então é referido como o _Artifex Magnus_.</w:t>
        <w:br/>
        <w:t>Viria a reboque a ilusão do mundo criado por Deus e da criação dos homens para</w:t>
        <w:br/>
        <w:t>honra e glória do senhor. Então, de artesão, criador do mundo, viria a imagem</w:t>
        <w:br/>
        <w:t>de governante do mundo, tacitamente usada pelos teólogos (!!) para se valerem</w:t>
        <w:br/>
        <w:t>de um poder que viria da Pessoa Transcendente. A desconstrução de Espinosa da</w:t>
        <w:br/>
        <w:t>personalidade divina desarticula a ação baseada na vontade e a fins</w:t>
        <w:br/>
        <w:t>exteriores, fazendo com que o campo do político também se liberte da imagem</w:t>
        <w:br/>
        <w:t>dos governantes com poderes divinos, tão bem expressa pelo jesuíta Mariana: “O</w:t>
        <w:br/>
        <w:t>príncipe está colocado no cume das sociedades para que apareça como uma</w:t>
        <w:br/>
        <w:t>espécie de deidade, como herói baixado do céu, superior à natureza dos demais</w:t>
        <w:br/>
        <w:t>mortais”.[12]</w:t>
        <w:br/>
        <w:br/>
        <w:t xml:space="preserve">  </w:t>
        <w:br/>
        <w:br/>
        <w:t>* * *</w:t>
        <w:br/>
        <w:br/>
        <w:t xml:space="preserve">  </w:t>
        <w:br/>
        <w:br/>
        <w:t>[1] Chaui, Marilena. _Política em Espinosa_. Ed. Cia. das Letras, São Paulo,</w:t>
        <w:br/>
        <w:t xml:space="preserve">2003. _A ontologia do necessário_ , p. 95 e ss.  </w:t>
        <w:br/>
        <w:t>* adendo em 09/04 apontando o caráter não só ontológico como político do texto.</w:t>
        <w:br/>
        <w:br/>
        <w:t>[2] Conforme Mansion, em:</w:t>
        <w:br/>
        <w:t>&lt;http://www.reflexoesdofilosofo.blog.br/2016/03/a-primeira-doutrina-da-</w:t>
        <w:br/>
        <w:t>substancia.html&gt;.</w:t>
        <w:br/>
        <w:br/>
        <w:t>[3] Em: [Da noção de utilidade</w:t>
        <w:br/>
        <w:t>humana](http://www.reflexoesdofilosofo.blog.br/2015/12/da-nocao-de-utilidade-</w:t>
        <w:br/>
        <w:t>humana.html).</w:t>
        <w:br/>
        <w:br/>
        <w:t>[4] De acordo com Chaui, na tradição, a substância era tratada como o sujeito</w:t>
        <w:br/>
        <w:t>de inerência de predicados, assunto também abordado por Mansion na nota n. 2.</w:t>
        <w:br/>
        <w:br/>
        <w:t>[5] A essência, conforme Espinosa, que é composta pelos infinitos atributos</w:t>
        <w:br/>
        <w:t>infinitos em seu gênero.</w:t>
        <w:br/>
        <w:br/>
        <w:t>[6] _Ética_ , parte I, proposição 29.</w:t>
        <w:br/>
        <w:br/>
        <w:t>[7] Chaui vai mais longe remetendo a Duns Scotus o que nosso conhecimento só</w:t>
        <w:br/>
        <w:t>permitiu imputar a Leibniz.</w:t>
        <w:br/>
        <w:br/>
        <w:t>[8] Força da sua natureza de produzir.</w:t>
        <w:br/>
        <w:br/>
        <w:t>[9] _Ética_ , parte I, proposição 17.</w:t>
        <w:br/>
        <w:br/>
        <w:t>[10] Em outras palavras, salienta Chaui, como se o conjunto do possível fosse</w:t>
        <w:br/>
        <w:t>maior que o conjunto do necessário, ou seja, pelo seu poder Deus escolheria</w:t>
        <w:br/>
        <w:t>algo que está em sua potência para passar à existência, ideia própria de</w:t>
        <w:br/>
        <w:t>Leibniz, trabalhada em:</w:t>
        <w:br/>
        <w:t>&lt;http://www.reflexoesdofilosofo.blog.br/2014/05/mundos-possiveis.html&gt;.</w:t>
        <w:br/>
        <w:br/>
        <w:t>[11] Distinção entre causa eficiente e causa final que precisamos elaborar</w:t>
        <w:br/>
        <w:t>referindo às quatro causas aristotélicas: final, formal, material e eficiente.</w:t>
        <w:br/>
        <w:br/>
        <w:t>[12] Citação de Chaui de um texto apesentado em concurso de livre-docência.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