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Dinheiro - 02/08/2014</w:t>
        <w:br/>
      </w:r>
    </w:p>
    <w:p>
      <w:r>
        <w:t>Sera que sabemos o valor que o dinheiro tem? Certamente sabemos que e um valor</w:t>
        <w:br/>
        <w:t>de equivalencia e esse valor e subjetivo.</w:t>
        <w:br/>
        <w:br/>
        <w:t>Pois, para quem tem muito, o dinheiro traz conforto. E para quem quase nao</w:t>
        <w:br/>
        <w:t>tem, o dinheiro e sobrevivencia.</w:t>
        <w:br/>
        <w:br/>
        <w:t>Admiro mais o mendigo do que o rico. Porque o mendigo pede dinheiro, mas o</w:t>
        <w:br/>
        <w:t>dinheiro recebido e rapidamente trocado por alguma coisa necessaria: seja um</w:t>
        <w:br/>
        <w:t>prato de comida, uma pedra de crack ou uma dose de pinga. O dinheiro do rico</w:t>
        <w:br/>
        <w:t>nao e troca: e conforto, excedente. Esse dinheiro COMPRA.</w:t>
        <w:br/>
        <w:br/>
        <w:t>Admiro mais o mendigo porque seu cheiro e cheiro de animal, seus pensamentos</w:t>
        <w:br/>
        <w:t>sao imediatos. O mendigo que dorme na rua ve o mundo como ele e. Ele nao tem</w:t>
        <w:br/>
        <w:t>propriedade, ele vive. Sua existencia e sempre uma realizaçao, ele nao pode</w:t>
        <w:br/>
        <w:t>parar. Ele nao escreve e quase nao le, nao produz porque produzir e criar algo</w:t>
        <w:br/>
        <w:t>PARA alguem. Mas produzir algo PARA alguem e produzir algo para QUE alguem</w:t>
        <w:br/>
        <w:t>conosco se comprometa.</w:t>
        <w:br/>
        <w:br/>
        <w:t>O cheiro do rico e de sabonete ou de perfume, nao e um cheiro natural. Ele se</w:t>
        <w:br/>
        <w:t>aflige porque nao conhece o mundo e precisa GUARDAR seu dinheiro ou mesmo</w:t>
        <w:br/>
        <w:t>perpetua-lo. Sua sobrevivencia se projeta no GANHAR dinheiro, ele TEM que</w:t>
        <w:br/>
        <w:t>trabalhar. E produz para si, para os seus, para que a prole continue sua</w:t>
        <w:br/>
        <w:t>especie.</w:t>
        <w:br/>
        <w:br/>
        <w:t>Admiro o mendigo porque tenho dinheiro e nao posso imaginar o que seria de mim</w:t>
        <w:br/>
        <w:t>e de minha vida sem dinheiro e, talvez portanto, sem projeto e sem futuro, sem</w:t>
        <w:br/>
        <w:t>nenhuma pegada, nenhum rastro. Admiro o mendigo porque ele e livre. Livre do</w:t>
        <w:br/>
        <w:t>dinheiro.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