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Fontes iniciais da filosofia analítica - 30/07/2022</w:t>
        <w:br/>
      </w:r>
    </w:p>
    <w:p>
      <w:r>
        <w:t>_Funda a filosofia analítica em Russell, destacadamente, e Moore**[i]**_</w:t>
        <w:br/>
        <w:br/>
        <w:t>Nesse capítulo introdutório, Schwartz finca as bases da filosofia analítica em</w:t>
        <w:br/>
        <w:t>Russell e Moore, com destaque também para Frege e Wittgenstein, que têm como</w:t>
        <w:br/>
        <w:t>principais pontos a recuperação do clássico empirismo britânico (mas</w:t>
        <w:br/>
        <w:t>corrigindo-o), a invenção da lógica simbólica e a repulsa ao idealismo</w:t>
        <w:br/>
        <w:t>hegeliano. Além disso, Schwartz passa pela filosofia da linguagem, mas com uma</w:t>
        <w:br/>
        <w:t>abordagem muito lógica e distante da linguística. Enfim, é um passeio inicial</w:t>
        <w:br/>
        <w:t>nessa visão positivista que tanto influenciou a filosofia do século XX até os</w:t>
        <w:br/>
        <w:t>nossos dias.</w:t>
        <w:br/>
        <w:br/>
        <w:t>Schwartz destaca o pioneirismo de Frege, mas que foi popularizado por Russell</w:t>
        <w:br/>
        <w:t>nos Principia mathematica (com Whitehead) e que expõe a nova lógica simbólica</w:t>
        <w:br/>
        <w:t>que influencia, por exemplo, Kurt Godel e posteriormente a computação e o</w:t>
        <w:br/>
        <w:t>estudo da linguagem. Então, a lógica matemática pode resolver a questão</w:t>
        <w:br/>
        <w:t>deixada em aberto pelos empiristas que é “Como é possível a matemática</w:t>
        <w:br/>
        <w:t>pura?”[ii]. Conforme Schwartz: “Russell não podia aceitar o “empirismo puro” –</w:t>
        <w:br/>
        <w:t>a ideia de que todo o conhecimento é derivado da experiência sensorial</w:t>
        <w:br/>
        <w:t>imediata...” (p. 11) e que levaria ao ceticismo, senão solipsismo. Bem, isso</w:t>
        <w:br/>
        <w:t>mostra a faceta racionalista de Russell, quando diz que o “empirismo</w:t>
        <w:br/>
        <w:t>tradicional é um erro e que há um conhecimento _a priori_ e universal”, mas</w:t>
        <w:br/>
        <w:t>que o leva a ter de explicar a independência empírica, digamos assim. Para</w:t>
        <w:br/>
        <w:t>esse fim, Frege e Russell reconceitualizam a matemática pelo uso da lógica</w:t>
        <w:br/>
        <w:t>simbólica que trata a lógica matematicamente e a matemática como uma forma de</w:t>
        <w:br/>
        <w:t>lógica. Isso permite responder a questão deixada em aberta por Kant e não</w:t>
        <w:br/>
        <w:t>explicada pelos empiristas e que aponta para uma matemática analítica.</w:t>
        <w:br/>
        <w:br/>
        <w:t>Ora, se Kant estabeleceu que “7 + 5 = 12” é sintético a priori, Frege procura</w:t>
        <w:br/>
        <w:t>mostrar que a aritmética pode ser deduzida da lógica pura. Mas os idealistas</w:t>
        <w:br/>
        <w:t>tinham a geometria como uma fortaleza, segundo Russell, pois com validade</w:t>
        <w:br/>
        <w:t>independente da experiência ou mesmo a questão relacionada à infinitude dos</w:t>
        <w:br/>
        <w:t>números primos não possível de prova via teste empírico. Há uma solidez</w:t>
        <w:br/>
        <w:t>matemática racionalista já que as proposições matemáticas, se independentes da</w:t>
        <w:br/>
        <w:t>experiência, são necessariamente verdadeiras e oriundas da razão pura.</w:t>
        <w:br/>
        <w:t>Entretanto, ao mesmo tempo, tal conceituação abre as portas metafísica,</w:t>
        <w:br/>
        <w:t>ontologia, etc., e para a falência do empirismo. É aí que o logicismo de</w:t>
        <w:br/>
        <w:t>Russell visa mostrar que a matemática pura é um prolongamento da lógica</w:t>
        <w:br/>
        <w:t>dedutiva e que não há proposições sintéticas a priori; toda a matemática</w:t>
        <w:br/>
        <w:t>poderia ser derivada da pura lógica, em um trabalho gradual. Poder-se-ia</w:t>
        <w:br/>
        <w:t>partir dos postulados de Peano, demonstrar que são puramente lógicos e, daí,</w:t>
        <w:br/>
        <w:t>com base analítica para a matemática. Mas, ao mesmo tempo, leva Wittgenstein a</w:t>
        <w:br/>
        <w:t>mostrar que a matemática é toda tautológica. Isso desmistifica não somente as</w:t>
        <w:br/>
        <w:t>verdades matemáticas como também o uso racionalista das verdades da religião</w:t>
        <w:br/>
        <w:t>ou da metafísica[iii].</w:t>
        <w:br/>
        <w:br/>
        <w:t>Schwartz também enfatiza a importância da linguagem para o desenvolvimento da</w:t>
        <w:br/>
        <w:t>filosofia analítica. Sua análise se inicia com teoria das descrições definidas</w:t>
        <w:br/>
        <w:t>de Russell, que aparece na obra “Da denotação”, de 1905 e que se baseia em sua</w:t>
        <w:br/>
        <w:t>lógica simbólica. Como sabemos, uma descrição definida se destina a selecionar</w:t>
        <w:br/>
        <w:t>(denotar) um objeto, mas pode ocorrer de selecionar algo inexistente, mais de</w:t>
        <w:br/>
        <w:t>uma coisa, etc., e daí que Russell procura mostrar que as descrições definidas</w:t>
        <w:br/>
        <w:t>não denotam de forma isolada[iv], elas não denotam por si mesmas. Isso pode</w:t>
        <w:br/>
        <w:t>ser demonstrado se analisadas logicamente, o que revelará o que está por trás</w:t>
        <w:br/>
        <w:t>de uma descrição enganadora como “o presidente do Canadá é uma mulher” que se</w:t>
        <w:br/>
        <w:t>transforma em “há um e somente um presidente do Canadá e é uma mulher” (a</w:t>
        <w:br/>
        <w:t>predicação "uma mulher" é falsa, e não o caso de que haja um objeto</w:t>
        <w:br/>
        <w:t>inexistente). O uso da lógica simbólica faz com que a expressão não se refira</w:t>
        <w:br/>
        <w:t>a um indivíduo, mas seja uma expressão geral da forma: Ǝx{[Fx &amp; ∀x (Fy ⊃ x =</w:t>
        <w:br/>
        <w:t>y)] &amp; Mx} :: há ao menos uma coisa, no máximo uma coisa e a predicação.</w:t>
        <w:br/>
        <w:br/>
        <w:t>Para além das descrições definidas, Russell desenvolveu uma metafísica com</w:t>
        <w:br/>
        <w:t>base na sua lógica simbólica, conhecida como atomismo lógico. Conforme</w:t>
        <w:br/>
        <w:t>Schwartz, “Russell sustentava que a linguagem, quando totalmente analisada,</w:t>
        <w:br/>
        <w:t>consiste em proposições atômicas e proposições moleculares constituídas delas</w:t>
        <w:br/>
        <w:t>pelas funções lógicas: não, ou, e, se ..., então ...”. Isto é, há átomos</w:t>
        <w:br/>
        <w:t>lógicos que podem ser descobertos pela análise filosófica, um tipo de</w:t>
        <w:br/>
        <w:t>realidade que não pertence a nenhuma outra coisa, mas que são metafisicamente</w:t>
        <w:br/>
        <w:t>necessários. Tanto mundo quanto linguagem tem uma estrutura comum que pode ser</w:t>
        <w:br/>
        <w:t>representada pela lógica simbólica, visão esta que influenciará Wittgenstein,</w:t>
        <w:br/>
        <w:t>mas será negada pela filosofia da linguagem comum.</w:t>
        <w:br/>
        <w:br/>
        <w:t>Por outro lado, a contribuição de Moore é no sentido de uma filosofia do senso</w:t>
        <w:br/>
        <w:t>comum. Schwartz mostra que o positivismo foi uma reação contra a dialética</w:t>
        <w:br/>
        <w:t>hegeliana, que tratava da negação da negação e considerada por eles obscura.</w:t>
        <w:br/>
        <w:t>De acordo com Moore a metafísica hegeliana negava a realidade em prol do</w:t>
        <w:br/>
        <w:t>espírito absoluto, legando o senso comum a mera aparência. Então, Moore visa</w:t>
        <w:br/>
        <w:t>limpar essa crosta filosófica por um apelo à simplicidade do senso comum. Se</w:t>
        <w:br/>
        <w:t>Hegel (e Bradley, contemporâneo de Moore) procurou negar a realidade dos</w:t>
        <w:br/>
        <w:t>objetos do mundo, isso poderia ser configurado como ilusão filosófica. Porém,</w:t>
        <w:br/>
        <w:t>embora influenciando Wittgenstein e a filosofia de Oxford, a proposta de Moore</w:t>
        <w:br/>
        <w:t>do senso comum não teve força suficiente para superar os argumentos tanto de</w:t>
        <w:br/>
        <w:t>céticos quanto de idealistas.</w:t>
        <w:br/>
        <w:br/>
        <w:t>Moore fundamentava a sua filosofia do senso comum nos dados dos sentidos, quer</w:t>
        <w:br/>
        <w:t>dizer, sensações oriundas dos sentidos e privadas de cada pessoa. De acordo</w:t>
        <w:br/>
        <w:t>com Moore, vemos algo, mesmo que não seja o próprio objeto e, segundo ele,</w:t>
        <w:br/>
        <w:t>para saber o que é um dado do sentido basta olharmos para a nossa mão.</w:t>
        <w:br/>
        <w:t>Contudo, Schwartz alerta para complexidade da teoria, já que o senso comum não</w:t>
        <w:br/>
        <w:t>conhece dados dos sentidos e sim os próprios objetos e tal conceito foi</w:t>
        <w:br/>
        <w:t>questionado mesmo por Austin e Wittgenstein. Já Russell tomou por base os</w:t>
        <w:br/>
        <w:t>dados dos sentidos para propor um tipo de conhecimento por familiaridade, mas</w:t>
        <w:br/>
        <w:t>para falar de um objeto usamos o conhecimento por descrição, que é indireto.</w:t>
        <w:br/>
        <w:t>Dados dos sentidos, então, fazem parte daqueles átomos metafísicos da proposta</w:t>
        <w:br/>
        <w:t>russelliana e que, de fato, nos afasta do senso comum.</w:t>
        <w:br/>
        <w:br/>
        <w:t>Essas são, então, resumidamente, as impressões que mais nos chamaram a atenção</w:t>
        <w:br/>
        <w:t>na abordagem de Schwartz sobre os primórdios da filosofia analítica e que</w:t>
        <w:br/>
        <w:t>marca toda uma nova forma de fazer filosofia passando a limpo o idealismo</w:t>
        <w:br/>
        <w:t>alemão e fundando o positivismo lógico que propõe uma junção entre lógica e</w:t>
        <w:br/>
        <w:t>matemática, mas que não deixa de mostrar uma certa tendência de Russell por um</w:t>
        <w:br/>
        <w:t>tipo de platonismo negado pelos positivistas, quando postula certos entes</w:t>
        <w:br/>
        <w:t>metafísicos.</w:t>
        <w:br/>
        <w:br/>
        <w:t xml:space="preserve">  </w:t>
        <w:br/>
        <w:br/>
        <w:t>* * *</w:t>
        <w:br/>
        <w:br/>
        <w:t>[i] Conforme _Uma breve história da filosofia analítica de Russell a Rawls_.</w:t>
        <w:br/>
        <w:t>Schwartz, Stephen P. São Paulo: Edições Loyola, 2017, capítulo 1: Russell e</w:t>
        <w:br/>
        <w:t>Moore.</w:t>
        <w:br/>
        <w:br/>
        <w:t>[ii] Destaque para a citação inicial do capítulo.</w:t>
        <w:br/>
        <w:br/>
        <w:t>[iii] Ficamos com o nem-nem: nem experiência e nem mística. O programa de</w:t>
        <w:br/>
        <w:t>Frege e Russell teve que enfrentar vários problemas, como o da</w:t>
        <w:br/>
        <w:t>autorreferência, mas mostrou que as noções da matemática clássica podem ser</w:t>
        <w:br/>
        <w:t>definidas pelas noções da lógica como “ou”, “se ..., então ...”, “todos...”,</w:t>
        <w:br/>
        <w:t>etc., e foi quase concluído com êxito.</w:t>
        <w:br/>
        <w:br/>
        <w:t>[iv] Repetimos o foco de Schwartz na abordagem da filosofia da linguagem: uma</w:t>
        <w:br/>
        <w:t>que não nos ajuda em nossas competências linguísticas, mas que se vale da</w:t>
        <w:br/>
        <w:t>lógica como ciência do raciocínio e inferências e impacta em muitas áreas e</w:t>
        <w:br/>
        <w:t>domínios. A despeito das descrições definidas, ainda suscitam discussões</w:t>
        <w:br/>
        <w:t>filosóficas, mas é uma alternativa profícua ao postulado de Meinong (anti</w:t>
        <w:br/>
        <w:t>occaminiano).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