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História e educação para surdos: oralismo, comunicação total e bilinguismo* - 31/08/2016</w:t>
        <w:br/>
      </w:r>
    </w:p>
    <w:p>
      <w:r>
        <w:t>Quer se desenvolver as capacidades dos surdos, mas há dificuldades e</w:t>
        <w:br/>
        <w:t>limitações**.</w:t>
        <w:br/>
        <w:br/>
        <w:t>Até Aristóteles considerava que só se podia aprender pelo discurso. Na</w:t>
        <w:br/>
        <w:t>antiguidade, os surdos não tinham direitos legais e, mais tarde, sua alma não</w:t>
        <w:br/>
        <w:t>era considerada imortal pela igreja. Santo Agostinho diria que a falta de</w:t>
        <w:br/>
        <w:t>ouvido impede a entrada da fé. Tratados de imbecis na idade média, a partir do</w:t>
        <w:br/>
        <w:t>século XVI tenta-se ensinar a fala para a garantia de direitos (porém restrito</w:t>
        <w:br/>
        <w:t>a preceptores contratados por famílias abastadas) e se ganha força a ideia de</w:t>
        <w:br/>
        <w:t>que o surdo pode ser capaz de tomar suas próprias decisões.</w:t>
        <w:br/>
        <w:br/>
        <w:t>Mas, é no século XVIII que a comunicação dos surdos se divide entre oralista e</w:t>
        <w:br/>
        <w:t>gestualista. Na França, De L'Epée valoriza a gestualidade e cria uma escola</w:t>
        <w:br/>
        <w:t>para ensino do método visual que possibilitaria ao surdo obter conhecimento,</w:t>
        <w:br/>
        <w:t>ler e escrever, permitindo o crescimento dos surdos nas esferas sociais,</w:t>
        <w:br/>
        <w:t>defendendo a comunicação entre eles e possibilitando o conhecimento da</w:t>
        <w:br/>
        <w:t>cultura. Já o método alemão fundado por Heinicke se baseava na oralidade</w:t>
        <w:br/>
        <w:t>pretendendo que os surdos agissem como pessoas normais e falassem, assegurando</w:t>
        <w:br/>
        <w:t>que só a oralidade propiciava o pensamento. O oralismo termina por se espalhar</w:t>
        <w:br/>
        <w:t>pela Europa e no Congresso de Milão, em 1880, ele triunfa como caminho para</w:t>
        <w:br/>
        <w:t>socialização dos surdos e o método visual é praticamente banido.</w:t>
        <w:br/>
        <w:br/>
        <w:t>A polaridade do método chega aos EUA com Clerc, defensor da língua de sinais,</w:t>
        <w:br/>
        <w:t>que via a surdez como "diferença" tratada pelo modelo social com cultura de</w:t>
        <w:br/>
        <w:t>aceitação (modelo bilíngue) e Graham Bell, defensor do oralismo, que via a</w:t>
        <w:br/>
        <w:t>surdez como "desvio" tratado pelo modelo médico num quadro de incapacidade</w:t>
        <w:br/>
        <w:t>física (modelo monolíngue). Mas, o oralismo vigora sem muitos avanços e com</w:t>
        <w:br/>
        <w:t>muitas dificuldades na educação dos surdos até a década de 1950 quando surgem</w:t>
        <w:br/>
        <w:t>as próteses que acenavam com a possibilidade de permitir que os surdos</w:t>
        <w:br/>
        <w:t>ouvissem e falassem.</w:t>
        <w:br/>
        <w:br/>
        <w:t>A língua de sinais ganha força a partir dos anos 60 nos EUA como língua</w:t>
        <w:br/>
        <w:t>natural capaz de permitir a comunicação total, o desenvolvimento social e o</w:t>
        <w:br/>
        <w:t>acesso das pessoas surdas. Mas, com o avanço tecnológico, volta-se a defender</w:t>
        <w:br/>
        <w:t>o oralismo e instrumentos que permitam a comunicação. Entretanto, críticas vêm</w:t>
        <w:br/>
        <w:t>dos EUA mostrando que o ensino oral é descontextualizado de situações naturais</w:t>
        <w:br/>
        <w:t>de comunicação e que a leitura labial é impossível para crianças pequenas. O</w:t>
        <w:br/>
        <w:t>método gestual se mantém a margem até ressurgir nos EUA, na década de 70,</w:t>
        <w:br/>
        <w:t>assemelhando a comunicação visual com a falada, a partir do estudo da Língua</w:t>
        <w:br/>
        <w:t>de Sinais Americana: fonemas produzem palavras e queremas produzem sinais.</w:t>
        <w:br/>
        <w:br/>
        <w:t>A proposta de comunicação total que aparece nos anos 60 visa usar todos os</w:t>
        <w:br/>
        <w:t>mecanismos de comunicação, deixando a opção livre para os surdos. Porém, ao</w:t>
        <w:br/>
        <w:t>não privilegiar os sinais, eles não são vistos como linguagem, mas apenas um</w:t>
        <w:br/>
        <w:t>acessório, embora permitindo o acesso aos sinais pelos surdos. Paralelamente,</w:t>
        <w:br/>
        <w:t>ganha força a educação bilíngue que considera a linguagem de sinais oficial e</w:t>
        <w:br/>
        <w:t>natural dos surdos e a linguagem oral em segundo plano***. Ela permite o</w:t>
        <w:br/>
        <w:t>desenvolvimento da criança pela linguagem de sinais e futura comunicação com</w:t>
        <w:br/>
        <w:t>os ouvintes. Porém, mesmo nos EUA que possuem a língua de sinais mais avançada</w:t>
        <w:br/>
        <w:t>e estudada, ainda prevalece o modelo de comunicação total. No Brasil e demais</w:t>
        <w:br/>
        <w:t>países, as experiências com educação bilíngue são restritas, aqui tendendo a</w:t>
        <w:br/>
        <w:t>diminuir o oralismo e crescer a comunicação total que permitiu a entrada dos</w:t>
        <w:br/>
        <w:t>sinais em sala de aula. Do que se conclui que o bilinguismo, o oralismo e a</w:t>
        <w:br/>
        <w:t>comunicação total ainda coexistem em diversos países. No Brasil, embora a</w:t>
        <w:br/>
        <w:t>primeira escola de surdos-mudos tenha sido fundada em 1850, a comunicação</w:t>
        <w:br/>
        <w:t>entre surdos pela linguagem dos sinais só se torna lei depois dos anos 2000 e,</w:t>
        <w:br/>
        <w:t>então, passa a ser ensinada a Libras que pode propiciar a difusão da</w:t>
        <w:br/>
        <w:t>importância dos estudos surdos e de Libras.</w:t>
        <w:br/>
        <w:br/>
        <w:t>Libras: língua natural utilizada nos centros urbanos e reconhecida por lei.</w:t>
        <w:br/>
        <w:br/>
        <w:t>______</w:t>
        <w:br/>
        <w:br/>
        <w:t>* Do texto: “Um pouco da história das diferentes abordagens na educação dos Surdos”. Cristina B.F. de Lacerda.  Disponível em: &lt;http://dx.doi.org/10.1590/S0101-32621998000300007&gt;</w:t>
        <w:br/>
        <w:br/>
        <w:t>(+) Primeira aula de Libras EAD, Prof. Responsável: Felipe Venâncio Barbosa.</w:t>
        <w:br/>
        <w:br/>
        <w:t>** Se os surdos sempre existiram e até pouco tempo eram considerados surdos-</w:t>
        <w:br/>
        <w:t>mudos por incapacidade de falar, na verdade podem falar se submetidos a</w:t>
        <w:br/>
        <w:t>técnicas.</w:t>
        <w:br/>
        <w:br/>
        <w:t>*** A língua do grupo ouvinte majoritário.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