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Hume anti cartesiano* - 04/10/2015</w:t>
        <w:br/>
      </w:r>
    </w:p>
    <w:p>
      <w:r>
        <w:t>Descartes enfatizou o problema do conhecimento que vem dos sentidos que nos</w:t>
        <w:br/>
        <w:t>enganam, quer uma vez ou sempre. Ele suspendeu o mundo e se fechou no penso.</w:t>
        <w:br/>
        <w:t>Remetendo à Platão e seu mundo das ideias mais reais que o mundo real, ideias</w:t>
        <w:br/>
        <w:t>antes do mundo, ideias antes da existência. Platão buscava um ideal de</w:t>
        <w:br/>
        <w:t>conhecimento verdadeiro que vinha da ideia universal, do imutável que é em si</w:t>
        <w:br/>
        <w:t>e está nas coisas. Descartes flertava com o conhecimento certo e seguro que é</w:t>
        <w:br/>
        <w:t>estabelecido a partir de regras racionais de dedução, conhecimento</w:t>
        <w:br/>
        <w:t>demonstrativo e operado pelo juízo. Conhecimento de objetos matemáticos ideais</w:t>
        <w:br/>
        <w:t>descolados porque, para ele, se a causa do erro era o sentido, ainda assim</w:t>
        <w:br/>
        <w:t>precisaríamos fazer ciência.</w:t>
        <w:br/>
        <w:br/>
        <w:t>Grandes impropérios para Hume que apostou que toda ideia vinha da experiência,</w:t>
        <w:br/>
        <w:t>do sensível. Assim, o conhecimento possível é o da impressão que é mais viva e</w:t>
        <w:br/>
        <w:t>dela viria a ideia. Se não referenciasse o dado não haveria garantias.</w:t>
        <w:br/>
        <w:t>Descartes: cético dos sentidos, Hume: cético da racionalidade, a segurança</w:t>
        <w:br/>
        <w:t>cartesiana se despedaça na nossa imperfeição, na nossa limitação natural.</w:t>
        <w:br/>
        <w:t>Mover-se no mundo é guiar se por crenças que se comprovam na experiência, é se</w:t>
        <w:br/>
        <w:t>valer de hábitos adquiridos, comprovados, ousados, abusados e relacionados</w:t>
        <w:br/>
        <w:t>pela imaginação. A nossa natureza age assim relacionando e conhecendo o que</w:t>
        <w:br/>
        <w:t>há. Limitada e imperfeita, é a imperfeição que abre espaços para as conexões,</w:t>
        <w:br/>
        <w:t>o certo e seguro cartesiano, que é abstrato, não tem lugar aqui.</w:t>
        <w:br/>
        <w:br/>
        <w:t>Isso posto à guisa de introdução, fica a questão de saber qual _telos_ se</w:t>
        <w:br/>
        <w:t>esconde por trás de tais filosofias. Descartes queria um  conhecimento</w:t>
        <w:br/>
        <w:t>científico e inabalável em um momento de autoridade da igreja e fez</w:t>
        <w:br/>
        <w:t>malabarismos. Não é tarefa fácil rasgar a tradição vigiado pela tradição. E</w:t>
        <w:br/>
        <w:t>achou um ponto arquimediano, enfim. Hume repousou em berço esplêndido de nova,</w:t>
        <w:br/>
        <w:t>mas consistente tradição racionalista, mas inovou. Ante a prova cartesiana, a</w:t>
        <w:br/>
        <w:t>possibilidade humiana. Hume verificou uma característica da nossa natureza que</w:t>
        <w:br/>
        <w:t>não acessa os segredos e causas primeiras e propôs uma filosofia experimental</w:t>
        <w:br/>
        <w:t>que lhe fosse adequada, a superação de uma metafísica de ciência dogmática em</w:t>
        <w:br/>
        <w:t>prol do possível. É porque Descartes fica no dentro, na escrivaninha, que ele</w:t>
        <w:br/>
        <w:t>consome e produz ideias. Hume vai para fora, para um fora de impressões e</w:t>
        <w:br/>
        <w:t>descobertas.</w:t>
        <w:br/>
        <w:br/>
        <w:t>De nossa parte, em meu tempo, junto os dois, mas separando-os, Descartes de</w:t>
        <w:br/>
        <w:t>dia e Hume de noite. Se Descartes foi ciência aqui é trabalho. Divido os dois</w:t>
        <w:br/>
        <w:t>não pela episteme, mas pela linguagem que hoje me intriga. Assim penso em usar</w:t>
        <w:br/>
        <w:t>duas linguagens, uma certa e segura e outra imperfeita. Uma pensada, útil,</w:t>
        <w:br/>
        <w:t>necessária, vital. Vital porque o sistema nos onera e exige essa linguagem.</w:t>
        <w:br/>
        <w:t>Não há espaço para divagações e ruído. O público hoje virou trabalho, o</w:t>
        <w:br/>
        <w:t>público não é participação política, o público é obrigação, compromisso, quase</w:t>
        <w:br/>
        <w:t>escravidão. De noite, fora do local de trabalho, na rua, em casa, a linguagem</w:t>
        <w:br/>
        <w:t>é outra, é a que viaja, relaciona. Isso talvez pareça Habermas e sua razão</w:t>
        <w:br/>
        <w:t>comunicativa. Mas também parece conciliação e já é um progresso do pensamento</w:t>
        <w:br/>
        <w:t>sair da racionalidade em algum momento.</w:t>
        <w:br/>
        <w:br/>
        <w:t xml:space="preserve">  </w:t>
        <w:br/>
        <w:t>(*) esboço a ser aprofundado.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