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Ideias de Deus* - 18/05/2019</w:t>
        <w:br/>
      </w:r>
    </w:p>
    <w:p>
      <w:r>
        <w:t>**Idealismo e Teoria do Conhecimento.** Russell relembra que idealismo</w:t>
        <w:br/>
        <w:t>significa que _o que existe ou pode ser conhecido é_ _de alguma forma mental_</w:t>
        <w:br/>
        <w:t>, ressaltando que há vários tipos de idealismo. Segundo ele, embora o fato de</w:t>
        <w:br/>
        <w:t>imaginarmos que o mundo físico à nossa volta possa ser produto da mente ou</w:t>
        <w:br/>
        <w:t>deixe de existir quando fechamos os olhos, o idealismo não pode ser descartado</w:t>
        <w:br/>
        <w:t>como absurdo. Russell nos mostrou que o mundo físico, se existente</w:t>
        <w:br/>
        <w:t>independente de nós, deveria ser diferente dos dados-dos-sentidos, o que</w:t>
        <w:br/>
        <w:t>tornaria difícil a conceituação de sua natureza. Porém, mesmo que soe estranho</w:t>
        <w:br/>
        <w:t>como o idealismo caracteriza a apreensão da realidade, Russell afirma que _o</w:t>
        <w:br/>
        <w:t>idealismo remete à teoria do conhecimento_ e às condições que temos para</w:t>
        <w:br/>
        <w:t>conhecer as coisas que nos cercam.</w:t>
        <w:br/>
        <w:br/>
        <w:t>**Conceito de Ideia.** Já vimos, também, que Bishop Berkeley foi o primeiro a</w:t>
        <w:br/>
        <w:t>conceituar dados-dos-sentidos dependendo de nossa mente e com ampla aceitação</w:t>
        <w:br/>
        <w:t>na filosofia. Argumentando que só temos garantia do conhecimento de dados-dos-</w:t>
        <w:br/>
        <w:t>sentidos, para Berkeley tal conhecimento estaria em nossa mente (se não na</w:t>
        <w:br/>
        <w:t>minha, em outra, em alguma mente...) e só seria possível pela _noção de ideia,</w:t>
        <w:br/>
        <w:t>que é exatamente o que é imediatamente conhecido por nós_ : uma cor que vemos</w:t>
        <w:br/>
        <w:t>é uma ideia, uma voz, etc. Ao exemplificar o que conhecemos de uma árvore,</w:t>
        <w:br/>
        <w:t>Berkeley afirma que é uma ideia dela em nossa mente, mas quando essa ideia se</w:t>
        <w:br/>
        <w:t>esvai, a árvore não existe mais? Jamais, ela existe porque é uma ideia de Deus</w:t>
        <w:br/>
        <w:t>e as ideias de Deus nunca cessam.[i] _Então, tudo o que vemos, sentimos ou</w:t>
        <w:br/>
        <w:t>tocamos são ideias que só são porque são ideias de Deus e por isso todos nós</w:t>
        <w:br/>
        <w:t>compartilhamos de ideias semelhantes, pois são de Deus._ Se Deus cessa, o</w:t>
        <w:br/>
        <w:t>mundo cessa[ii].</w:t>
        <w:br/>
        <w:br/>
        <w:t>**Falácias do Conceito de Ideia.** Porém, explica Russell, se o conceito de</w:t>
        <w:br/>
        <w:t>ideia remete a algo em nossa mente, a ideia de uma árvore não significa que a</w:t>
        <w:br/>
        <w:t>árvore toda está em nossa mente, mas um pensamento dela. Se Berkeley, em</w:t>
        <w:br/>
        <w:t>oposição ao objeto físico, trata de dados-dos-sentidos como algo subjetivo e,</w:t>
        <w:br/>
        <w:t>por isso, mais dependendo de nós do que do objeto, isso não significa que tudo</w:t>
        <w:br/>
        <w:t>que é imediatamente conhecido está em nossa mente. _O que importa a Russell</w:t>
        <w:br/>
        <w:t>não é a distinção entre dados-dos-sentidos e objetos físicos, mas a questão de</w:t>
        <w:br/>
        <w:t>saber se tudo que conhecemos é mental._ Russell argumenta que uma coisa é a</w:t>
        <w:br/>
        <w:t>consciência de uma cor em nossa frente (o ato mental de apreensão que está em</w:t>
        <w:br/>
        <w:t>nossa mente) e outra é a própria cor percebida pelos dados-dos-sentidos.</w:t>
        <w:br/>
        <w:t>_Russell aponta para uma confusão no conceito de ideia de Berkeley entre o ato</w:t>
        <w:br/>
        <w:t>de apreensão e a coisa apreendida[iii]_.</w:t>
        <w:br/>
        <w:br/>
        <w:t>**Outras falácias.** Tal confusão entre ato e objeto permite a Russell</w:t>
        <w:br/>
        <w:t>caracterizar a mente como tendo a capacidade de apreensão de outros objetos</w:t>
        <w:br/>
        <w:t>que não ela e enfatizar que limitar o seu conhecimento a coisas que estão na</w:t>
        <w:br/>
        <w:t>mente, como faz Berkeley, equivale dizer que essas coisas não são mentais,</w:t>
        <w:br/>
        <w:t>invalidando seu conceito de ideia. Além disso, para Russell, _há uma suposição</w:t>
        <w:br/>
        <w:t>de que o que existe deve ser conhecido por nós_ , nesse caso, a matéria seria</w:t>
        <w:br/>
        <w:t>uma mera quimera, pois só conheceríamos mentes e ideias mentais. E o que não</w:t>
        <w:br/>
        <w:t>tem importância para nós não seria real, porém, segundo ele, a matéria faz</w:t>
        <w:br/>
        <w:t>parte de um desejo de conhecimento que temos.</w:t>
        <w:br/>
        <w:br/>
        <w:t>**Teoria do Conhecimento de Russell.** Russell se refere ao conhecimento de</w:t>
        <w:br/>
        <w:t>duas maneiras: 1.) oposto ao erro, conhecimento de algo que julgamos</w:t>
        <w:br/>
        <w:t>verdadeiro e 2.) conhecimento de coisas, um tipo de apreensão, por exemplo,</w:t>
        <w:br/>
        <w:t>conhecimento de dados dos sentidos. Russell então muda a suposição destacada</w:t>
        <w:br/>
        <w:t>acima a acusando de falsa: “We can never truly judge that something with which</w:t>
        <w:br/>
        <w:t>we are not acquainted exists.”[iv] Ele argumenta que se não pode ser conhecido</w:t>
        <w:br/>
        <w:t>(apreendido) como imperador da China, mesmo assim pode julgar verdadeiramente</w:t>
        <w:br/>
        <w:t>que ele existe. Ele finaliza dizendo que sim, _o fato de estar familiarizado</w:t>
        <w:br/>
        <w:t>com algo indica o conhecimento desse algo mas não estar familiarizado com algo</w:t>
        <w:br/>
        <w:t>não significa que este algo não pode ser conhecido ou exista_. Podemos julgar</w:t>
        <w:br/>
        <w:t>verdadeiro algo com que não estamos familiarizados, mas que podemos conhecer</w:t>
        <w:br/>
        <w:t>por descrição, assunto que será investigado no próximo capítulo.</w:t>
        <w:br/>
        <w:br/>
        <w:t xml:space="preserve">  </w:t>
        <w:br/>
        <w:br/>
        <w:t>* * *</w:t>
        <w:br/>
        <w:br/>
        <w:t xml:space="preserve">  </w:t>
        <w:br/>
        <w:br/>
        <w:t>* Bertrand Russell, Problems of Philosophy. IDEALISM. Acessado em 11/05/2019: http://www.ditext.com/russell/rus4.html.</w:t>
        <w:br/>
        <w:br/>
        <w:t>[i] Conforme Russell: “Its being, he says, consists in being perceived: in the</w:t>
        <w:br/>
        <w:t>Latin of the schoolmen its 'esse' is 'percipi'.”. Ou seja, o ser da árvore é</w:t>
        <w:br/>
        <w:t>sempre um ser percebido [por uma mente].</w:t>
        <w:br/>
        <w:br/>
        <w:t>[ii] Inclusive nós, acreditamos, pois nesse caso também somos ideias: de Deus,</w:t>
        <w:br/>
        <w:t>para os outros.</w:t>
        <w:br/>
        <w:br/>
        <w:t>[iii] Ou: “Thus, by an unconscious equivocation, we arrive at the conclusion</w:t>
        <w:br/>
        <w:t>that whatever we can apprehend must be in our minds.”.</w:t>
        <w:br/>
        <w:br/>
        <w:t>[iv] Usaremos acquainted como familiarizado e/ou apreendido indiscrinadamente.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