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Inteligência Artificial: o caminho da representação cognitiva ao dinamismo do Dasein[i] - 11/06/2020</w:t>
        <w:br/>
      </w:r>
    </w:p>
    <w:p>
      <w:r>
        <w:t>_Crítica de Dreyfus à abordagem representacional usada pela Inteligência</w:t>
        <w:br/>
        <w:t>Artificial em seu surgimento (década de 60). Baseia-se na filosofia</w:t>
        <w:br/>
        <w:t>heideggeriana que postula um tipo de existência não representacional do ser-</w:t>
        <w:br/>
        <w:t>no-mundo, que pode ensejar outra IA._</w:t>
        <w:br/>
        <w:br/>
        <w:t>* * * * *</w:t>
        <w:br/>
        <w:br/>
        <w:t>Com o pano de fundo de inserir Dreyfus na tradição fenomenológica, o artigo de</w:t>
        <w:br/>
        <w:t>Gomes mostra como ele se utilizou de Heidegger para criticar a abordagem</w:t>
        <w:br/>
        <w:t>representacional dos engenheiros do MIT no desenvolvimento da IA e também uma</w:t>
        <w:br/>
        <w:t>crítica à herança cartesiana dualista, combatida por Heidegger pela noção de</w:t>
        <w:br/>
        <w:t>ser-no-mundo.</w:t>
        <w:br/>
        <w:br/>
        <w:t>**Heidegger e a negação da representação.** Gomes mostra como Dreyfus foi</w:t>
        <w:br/>
        <w:t>descartado no laboratório de IA do MIT sob a direção de Marvin Minsky e depois</w:t>
        <w:br/>
        <w:t>retomado, 20 anos depois, em 1986, por Patrick Winston. No cerne do problema</w:t>
        <w:br/>
        <w:t>está a abordagem representacional dos engenheiros e um projeto de mapear todas</w:t>
        <w:br/>
        <w:t>as “características” do senso comum deixando de fora o próprio mundo. Então,</w:t>
        <w:br/>
        <w:t>um robô que se orientasse pelo mundo seria mais bem sucedido.</w:t>
        <w:br/>
        <w:br/>
        <w:t>Conforme mostra Gomes, tendo como base a filosofia racionalista[ii], a tese</w:t>
        <w:br/>
        <w:t>norteadora da IA era aproximar a cognição (cognitivismo) da computação a</w:t>
        <w:br/>
        <w:t>partir da ideia de que a “percepção funciona como uma síntese de dados</w:t>
        <w:br/>
        <w:t>isolados com _predicados previamente estabelecidos_ que, em princípio, podem</w:t>
        <w:br/>
        <w:t>ser transpostos para um sistema artificial como um computador” (grifo nosso).</w:t>
        <w:br/>
        <w:t>Entretanto, Dreyfus se utiliza de Heidegger para conceituar uma</w:t>
        <w:br/>
        <w:t>intencionalidade ante predicativa que entrelaça o ser com o mundo na</w:t>
        <w:br/>
        <w:t>significação e não uma consciência que se isola pela via da representação.</w:t>
        <w:br/>
        <w:t>Dreyfus percebe que “os pesquisadores estavam tendo dificuldades com o</w:t>
        <w:br/>
        <w:t>problema de representar o significado e a relevância, um problema que</w:t>
        <w:br/>
        <w:t>Heidegger viu como implícito no entendimento de Descartes do mundo como um</w:t>
        <w:br/>
        <w:t>conjunto de fatos sem sentido nos quais a mente faria a valoração</w:t>
        <w:br/>
        <w:t>posteriormente.”.</w:t>
        <w:br/>
        <w:br/>
        <w:t>Ao tentar resolver o problema do conhecimento de senso comum [frame problem],</w:t>
        <w:br/>
        <w:t>Minsky buscou armazenar a enormidade de fatos do mundo sem se dar conta que</w:t>
        <w:br/>
        <w:t>mais valia a totalidade existencial. Ao limitar robôs a “micromundos”, de</w:t>
        <w:br/>
        <w:t>forma a reduzir as possibilidades de análise, a base empírica de explicação do</w:t>
        <w:br/>
        <w:t>Dasein ficava mais distante. Porém, duas décadas depois, Winston já se</w:t>
        <w:br/>
        <w:t>aproximava da noção existencialista e os robôs de Rodney Brooks possuíam</w:t>
        <w:br/>
        <w:t>sensores que aprendiam com o ambiente trazendo a questão corporal da cognição.</w:t>
        <w:br/>
        <w:br/>
        <w:t>**Pano de fundo.** Diferentemente da abordagem cognitivista de armazenamento</w:t>
        <w:br/>
        <w:t>da predicação dos objetos (função), o Dasein é significado em cada contexto</w:t>
        <w:br/>
        <w:t>(ação). O corpo funciona de forma irrefletida, não precisa representar para</w:t>
        <w:br/>
        <w:t>si, e há casos em que o conteúdo intencional da consciência está voltado a</w:t>
        <w:br/>
        <w:t>outro Dasein (andar, passar a marcha do carro, eu faço isso, mas penso</w:t>
        <w:br/>
        <w:t>naquilo, etc.). A cognição tem um aspecto não representacional que é não</w:t>
        <w:br/>
        <w:t>predicável, ou seja, citando Dreyfus, “todo modo de lidar com o mundo acontece</w:t>
        <w:br/>
        <w:t>em um pano de fundo que Heidegger chama de ser-no-mundo, o qual não envolve</w:t>
        <w:br/>
        <w:t>nenhum tipo de representação”. Antes do cogito cartesiano (da intencionalidade</w:t>
        <w:br/>
        <w:t>de ato), há o ser-no-mundo heideggeriano, não representacional e mais básico</w:t>
        <w:br/>
        <w:t>onde ainda não há valor predicativo nem estado de consciência.</w:t>
        <w:br/>
        <w:br/>
        <w:t>**O modelo neurodinâmico de Freeman**[iii]**.** O modelo de Freeman é o</w:t>
        <w:br/>
        <w:t>contraponto encontrado por Dreyfus para se opor ao representacionismo</w:t>
        <w:br/>
        <w:t>cognitivista. Em suas pesquisas com coelhos, Freeman mostra que os estímulos</w:t>
        <w:br/>
        <w:t>do ambiente atuam sugestionando o comportamento e criando uma significação que</w:t>
        <w:br/>
        <w:t>se altera com o tempo. A soma das experiências cria reações diversas a</w:t>
        <w:br/>
        <w:t>estímulos semelhantes ressaltando o papel valorativo do organismo na apreensão</w:t>
        <w:br/>
        <w:t>do ambiente, algo que não cabe em um modelo interno representacional do</w:t>
        <w:br/>
        <w:t>ambiente. O computador tem um modelo prefixado que não aprende com novas</w:t>
        <w:br/>
        <w:t>informações, suas representações não dão conta do dinamismo e historicidade do</w:t>
        <w:br/>
        <w:t>comportamento, que sempre se reconfigura globalmente a partir de novas</w:t>
        <w:br/>
        <w:t>percepções do mundo. Programar assim a inteligência humana ainda requer um</w:t>
        <w:br/>
        <w:t>agente corporificado capaz de ser-no-mundo, de acordo com Dreyfus.</w:t>
        <w:br/>
        <w:br/>
        <w:t>**A esfera ontológica do Dasein**[iv]**.** A ciência usa uma perspectiva</w:t>
        <w:br/>
        <w:t>ôntica, segundo Heidegger, para examinar os objetos e sua composição física</w:t>
        <w:br/>
        <w:t>deixando de fora a ontologia, uma análise fenomenológica do objeto. Mais do</w:t>
        <w:br/>
        <w:t>que um substrato material, o aspecto ontológico do ser do Dasein traz o pano</w:t>
        <w:br/>
        <w:t>de fundo não representacional, e só assim se torna inteligível para nós, mesmo</w:t>
        <w:br/>
        <w:t>antes do acesso à consciência. Para Heidegger a redução da análise à _res</w:t>
        <w:br/>
        <w:t>extensa_ exclui a significação.</w:t>
        <w:br/>
        <w:br/>
        <w:t>Da mesma forma, como mostra Dreyfus, o cognitivismo que armazena regras e</w:t>
        <w:br/>
        <w:t>fatos visando formalizar a representação deixa de fora a significância e não</w:t>
        <w:br/>
        <w:t>atinge o que é relevante em cada situação. Como dito sobre os micromundos, em</w:t>
        <w:br/>
        <w:t>contextos menores e dadas suas particularidades o cognitivismo funciona, como</w:t>
        <w:br/>
        <w:t>em carros auto dirigíveis. Porém, para o comportamento humano há um background</w:t>
        <w:br/>
        <w:t>não representacional de um ser-no-mundo que é inesgotável e dialético, difícil</w:t>
        <w:br/>
        <w:t>de ser artificializado. O cognitivismo, em uma visão heideggeriana atualizou a</w:t>
        <w:br/>
        <w:t>ontologia cartesiana em uma esfera ôntica que não é suficiente. Mas é a</w:t>
        <w:br/>
        <w:t>ontologia do Dasein que desvela o fenômeno e a perspectiva não</w:t>
        <w:br/>
        <w:t>representacional.</w:t>
        <w:br/>
        <w:br/>
        <w:t>* * * * *</w:t>
        <w:br/>
        <w:br/>
        <w:t>A _res extensa_ é um recorte material do real que não abarca o ser-no-mundo e,</w:t>
        <w:br/>
        <w:t>dessa maneira, uma representação do exterior não traz consigo o aspecto da</w:t>
        <w:br/>
        <w:t>intencionalidade ante predicativa. Assim, a ontologia do Dasein mostra que o</w:t>
        <w:br/>
        <w:t>acúmulo desenfreado de dados pode não conduzir ao comportamento inteligente,</w:t>
        <w:br/>
        <w:t>como esperado pela IA.</w:t>
        <w:br/>
        <w:br/>
        <w:t xml:space="preserve">  </w:t>
        <w:br/>
        <w:br/>
        <w:t>* * *</w:t>
        <w:br/>
        <w:br/>
        <w:t>[i] HUBERT DREYFUS E O ANTICARTESIANISMO HEIDEGGERIANO. Rodrigo Benevides</w:t>
        <w:br/>
        <w:t>Barbosa Gomes. Disponível em:</w:t>
        <w:br/>
        <w:t>&lt;http://revistas.marilia.unesp.br/index.php/kinesis/article/view/8070&gt;.</w:t>
        <w:br/>
        <w:t>Acessado em 08 de junho de 2020. O Ser-aí ou o Ser-aí-no-mundo e Existência é</w:t>
        <w:br/>
        <w:t>a tradução portuguesa do termo alemão **Dasein** , muito usado no contexto</w:t>
        <w:br/>
        <w:t>filosófico como sinônimo para **ser existente**. Conforme</w:t>
        <w:br/>
        <w:t>&lt;https://pt.wikipedia.org/wiki/Ser-a%C3%AD&gt;, acessado em 11 de junho de 2020.</w:t>
        <w:br/>
        <w:br/>
        <w:t>[ii] Segundo Dreyfus, embora os estudantes de IA dissessem resolver questões</w:t>
        <w:br/>
        <w:t>filosóficas seculares, seus sistemas simbólicos físicos se baseavam nas</w:t>
        <w:br/>
        <w:t>representações mentais de Descartes, na tese de Kant de que conceitos são</w:t>
        <w:br/>
        <w:t>regras, etc.</w:t>
        <w:br/>
        <w:br/>
        <w:t>[iii] A abordagem neurodinâmica de Freeman assemelha-se aos princípios da</w:t>
        <w:br/>
        <w:t>**Gestalttheorie** que recusava a chamada hipótese de constância, na qual a</w:t>
        <w:br/>
        <w:t>resposta aos estímulos funcionava como um padrão pré-estabelecido que não muda</w:t>
        <w:br/>
        <w:t>a partir dos diferentes contextos e ações. Citando Freeman: “Não há</w:t>
        <w:br/>
        <w:t>representações fixadas, como há em computadores; há apenas significações”.</w:t>
        <w:br/>
        <w:t>Gestalt é uma doutrina que defende que, para se compreender as partes, é</w:t>
        <w:br/>
        <w:t>preciso, antes, compreender o todo. Conforme Wikipédia:</w:t>
        <w:br/>
        <w:t>&lt;https://pt.wikipedia.org/wiki/Gestalt&gt;, acessado em 10 de junho de 2020.</w:t>
        <w:br/>
        <w:br/>
        <w:t>[iv] Em resumo: **ôntico** diz respeito aos entes em sua existência própria;</w:t>
        <w:br/>
        <w:t>**ontológico** diz respeito aos entes tomados como objetos de conhecimento.</w:t>
        <w:br/>
        <w:t>Como existem diferentes esferas ou regiões ônticas, existirão ontologias</w:t>
        <w:br/>
        <w:t>regionais que se ocupam com cada uma delas. Em ÔNTICO E ONTOLÓGICO -</w:t>
        <w:br/>
        <w:t>Filosofia, Ética e Cidadania,</w:t>
        <w:br/>
        <w:t>&lt;https://www.passeidireto.com/arquivo/4412471/ontico-e-ontologico&gt;, acessado</w:t>
        <w:br/>
        <w:t>em 11 de junho de 2020.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