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Lewis Mumford e a visão histórica da tecnologia - 19/06/2021</w:t>
        <w:br/>
      </w:r>
    </w:p>
    <w:p>
      <w:r>
        <w:t>_A construção do conceito do mito da máquina mostra que a técnica evolui</w:t>
        <w:br/>
        <w:t>enquanto a vida humana é depreciada_[i]</w:t>
        <w:br/>
        <w:br/>
        <w:t>Lewis Mumford, historiador, vê a máquina ampliando nossas capacidades ou</w:t>
        <w:br/>
        <w:t>“aliviando o ambiente” e tendendo ao autômato. Para ele, a técnica é a relação</w:t>
        <w:br/>
        <w:t>entre meio social e inovação e, a tecnologia, os procedimentos. Usa o jargão</w:t>
        <w:br/>
        <w:t>“a máquina” para tratar de todo o processo tecnológico que inclui máquinas</w:t>
        <w:br/>
        <w:t>(dispositivos), ferramentas, utilidades, etc.</w:t>
        <w:br/>
        <w:br/>
        <w:t>**O papel da técnica na civilização ocidental**</w:t>
        <w:br/>
        <w:br/>
        <w:t>Mumford trata da mecanização que atinge todos os processos orgânicos oriundos</w:t>
        <w:br/>
        <w:t>da disciplina de ferro dos monges beneditinos medievais e o ritmo imposto</w:t>
        <w:br/>
        <w:t>pelas horas canônicas, ritmo da máquina, que marca o tempo e permite</w:t>
        <w:br/>
        <w:t>quantificar. Conforme Cupani: “Para Mumford, o relógio (e não a máquina a</w:t>
        <w:br/>
        <w:t>vapor) é a máquina-chave da era industrial”. Assim como o espaço que, entre os</w:t>
        <w:br/>
        <w:t>séculos XIV e XVIII, passou de vinculado ao homem para sistema de magnitudes.</w:t>
        <w:br/>
        <w:t>Dessa maneira, o homem se afasta do mundo real e, por meio de abstrações, vai</w:t>
        <w:br/>
        <w:t>do capitalismo à ciência em uma busca de poder substituindo a economia das</w:t>
        <w:br/>
        <w:t>necessidades pela das aquisições.</w:t>
        <w:br/>
        <w:br/>
        <w:t>E, um círculo virtuoso de técnica e capitalismo, favorece a invenção e</w:t>
        <w:br/>
        <w:t>produção de máquinas, porém mais em proveito particular que do bem geral.</w:t>
        <w:br/>
        <w:t>Nessa conjuntura está a mecanização como base da tecnologia científica. É “a</w:t>
        <w:br/>
        <w:t>máquina” essa visão mecanicista do mundo, união de ordem e poder alicerçados</w:t>
        <w:br/>
        <w:t>pelo comércio e a guerra.</w:t>
        <w:br/>
        <w:br/>
        <w:t>**Etapas do desenvolvimento tecnológico**</w:t>
        <w:br/>
        <w:br/>
        <w:t>Mumford define fases na evolução técnica com suas formas de gerar energia,</w:t>
        <w:br/>
        <w:t>alterar a produção e com efeitos na sociedade.</w:t>
        <w:br/>
        <w:br/>
        <w:t>_Etapa eotécnica_ (1000-1750): caracterizada pelo uso da água, madeira e</w:t>
        <w:br/>
        <w:t>ventos, o processo que leva à Revolução Industrial na Europa traz</w:t>
        <w:br/>
        <w:t>contribuições de diversas culturas (persa, chinesa, indiana). O ser humano vai</w:t>
        <w:br/>
        <w:t>deixando de ser o motor energético. Além da madeira, utiliza o vidro (janelas,</w:t>
        <w:br/>
        <w:t>lentes). É uma época de impessoalidade, das máquinas e autômatos, fundada nas</w:t>
        <w:br/>
        <w:t>invenções mecânicas e método experimental e Cupani destaca a imprensa. Por</w:t>
        <w:br/>
        <w:t>fim, há equilíbrio entre cultura e tecnologia, enriquecimento da vida humana,</w:t>
        <w:br/>
        <w:t>embora o capitalismo tenha avançado na exploração do homem.</w:t>
        <w:br/>
        <w:br/>
        <w:t>_Etapa paleotécnica_ (1750 ao final do XIX): caracterizada pelo uso do carvão</w:t>
        <w:br/>
        <w:t>e ferro, que sendo fontes de energia permanentes trazem a indústria inorgânica</w:t>
        <w:br/>
        <w:t>(mineração) superando a orgânica (têxtil). Acelera-se a produção em massa e</w:t>
        <w:br/>
        <w:t>exploração. A máquina, tecnologia e filosofia mecanicista provocam o desejo de</w:t>
        <w:br/>
        <w:t>ganho do empresário e enfraquecimento cultural (artes, diversão) e religioso.</w:t>
        <w:br/>
        <w:t>Conforme Mumford: “Isso porque um novo tipo de personalidade tinha surgido,</w:t>
        <w:br/>
        <w:t>uma abstração andante: o Homem Econômico – um neurótico de sucesso”.</w:t>
        <w:br/>
        <w:br/>
        <w:t>A vida se degrada com pessoas amontoadas e depauperadas com o progresso</w:t>
        <w:br/>
        <w:t>escondendo mazelas e ignorando que o tempo passado foi melhor, mas suscitando</w:t>
        <w:br/>
        <w:t>noções como a luta de classes. Ainda que com grande avanço do maquinário que</w:t>
        <w:br/>
        <w:t>desembocará na fase neotécnica, que finalmente cumpre as promessas de Bacon e</w:t>
        <w:br/>
        <w:t>Leonardo e tendo como símbolo a estrada de ferro[ii], houve uma mudança</w:t>
        <w:br/>
        <w:t>axiológica da aceleração do tempo em busca de ganho.</w:t>
        <w:br/>
        <w:br/>
        <w:t>_Etapa neotécnica_ (até 1934): eletricidade e ligas metálicas, surge com o</w:t>
        <w:br/>
        <w:t>aperfeiçoamento, em 1832, da turbina de água onde colaboram ciência e</w:t>
        <w:br/>
        <w:t>tecnologia[iii]. Incremento da ciência e técnica especializada, porém sem</w:t>
        <w:br/>
        <w:t>formação humanística. Há maior rapidez nos transportes, comunicação</w:t>
        <w:br/>
        <w:t>instantânea, crescimento da automação. Se houve, por um lado, tentativa de</w:t>
        <w:br/>
        <w:t>reduzir o papel das máquinas, houve, também, recuperação das condições da era</w:t>
        <w:br/>
        <w:t>paleotécnica com cidades congestionadas, etc., ou seja, entre conquistas,</w:t>
        <w:br/>
        <w:t>problemas e compensações, questiona-se o papel da máquina no melhoramento da</w:t>
        <w:br/>
        <w:t>existência humana, principalmente por conta da associação ao capital.</w:t>
        <w:br/>
        <w:br/>
        <w:t>**O “mito da máquina”**</w:t>
        <w:br/>
        <w:br/>
        <w:t xml:space="preserve"> Trinta anos depois, Mumford avalia que somos, sim, homo sapiens e não homo</w:t>
        <w:br/>
        <w:t>faber. A produção humana supera a necessidade orgânica, haja vista nosso</w:t>
        <w:br/>
        <w:t>potencial cerebral que nos permitiu criar a linguagem e uma organização social</w:t>
        <w:br/>
        <w:t>que trouxe ordem cultural e nos deu certa estabilidade.</w:t>
        <w:br/>
        <w:br/>
        <w:t>Então, é antes a mente que possibilita a criação de artefatos, como se vê no</w:t>
        <w:br/>
        <w:t>Neolítico até o surgimento da civilização em 3000 a.C., chamada por ele de</w:t>
        <w:br/>
        <w:t>grande máquina (_big machine_), que concentrou o poder e dominação nas mãos de</w:t>
        <w:br/>
        <w:t>uma minoria, organização, estruturação da população e o grande feito na</w:t>
        <w:br/>
        <w:t>construção da pirâmide de Quéops.</w:t>
        <w:br/>
        <w:br/>
        <w:t>É uma megamáquina, constituída de seres humanos, que se prolonga ao longo dos</w:t>
        <w:br/>
        <w:t>tempos, entre aspectos positivos e negativos, acelerada por um capitalismo que</w:t>
        <w:br/>
        <w:t>afasta o artesanato tradicional em prol do poder. Impulso obsessivo de</w:t>
        <w:br/>
        <w:t>controlar natureza e vida que se inicia no XVII pela associação entre</w:t>
        <w:br/>
        <w:t>interesses humanos e pressões tecnológicas.</w:t>
        <w:br/>
        <w:br/>
        <w:t>O pentágono do poder (poder – propriedade – produtividade – proveito –</w:t>
        <w:br/>
        <w:t>prestígio) marcha na direção do grande cérebro (computador) que pode nos</w:t>
        <w:br/>
        <w:t>eliminar. Segundo Mumford, só compreendendo nossa própria natureza poderemos</w:t>
        <w:br/>
        <w:t>controlar ou suprimir o que produzimos. Conforme a fórmula:</w:t>
        <w:br/>
        <w:br/>
        <w:t>Se devemos evitar que a megatécnica continue controlando e deformando cada</w:t>
        <w:br/>
        <w:t>aspecto da cultura humana, seremos capazes de fazer isso tão somente com o</w:t>
        <w:br/>
        <w:t>auxílio de um modelo radicalmente diferente [de vida] derivado diretamente não</w:t>
        <w:br/>
        <w:t>das máquinas, mas dos organismos vivos e dos complexos orgânicos</w:t>
        <w:br/>
        <w:t>(ecossistemas).</w:t>
        <w:br/>
        <w:br/>
        <w:t xml:space="preserve">  </w:t>
        <w:br/>
        <w:br/>
        <w:t>* * *</w:t>
        <w:br/>
        <w:br/>
        <w:t>[i] Conforme Cupani, Alberto. _Filosofia da tecnologia: um convite_. 3º ed.</w:t>
        <w:br/>
        <w:t>Florianópolis: Editora da UFSC, 2016. Capítulo 3: _A visão do historiador_.</w:t>
        <w:br/>
        <w:t>Podemos apreender há uma visão de progresso pessimista, diferente de outros</w:t>
        <w:br/>
        <w:t>autores, por exemplo Vieira Pinto. Da para notar semelhanças entre ambos.</w:t>
        <w:br/>
        <w:br/>
        <w:t>[ii] A saber: eletricidade, escoamento de produção, regularidade e segurança.</w:t>
        <w:br/>
        <w:br/>
        <w:t>[iii] Casamento perfeito ou maldito?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