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Mediação e sua ausência - 26/08/2021</w:t>
        <w:br/>
      </w:r>
    </w:p>
    <w:p>
      <w:r>
        <w:t>Já pregoou Hobbes que o homem é o lobo do homem[i] e, então, só nos resta</w:t>
        <w:br/>
        <w:t>sermos mediados por leis, instituições ou outro tipo de ordenamento ou</w:t>
        <w:br/>
        <w:t>abstração responsável. Ou não? Bem, o caso político no Brasil é exemplar e</w:t>
        <w:br/>
        <w:t>repetitivo: ante a luta entre vizinhos, vale a luta entre partidos, etc. Ou</w:t>
        <w:br/>
        <w:t>seja, sair da esfera privada em busca da esfera pública.</w:t>
        <w:br/>
        <w:br/>
        <w:t>Porém, a mediação não deve ser fantasiosa, como no caso do homem que busca</w:t>
        <w:br/>
        <w:t>prazer com a travesti imaginando que é uma mulher. Não, não é (e nada contra),</w:t>
        <w:br/>
        <w:t>mas a aparência feminina da travesti é a mediação que faltava para que a</w:t>
        <w:br/>
        <w:t>relação entre o homem e a ela pudesse acontecer.</w:t>
        <w:br/>
        <w:br/>
        <w:t>Já em um âmbito individual, há casos de mediação tanto na vida pessoal como</w:t>
        <w:br/>
        <w:t>profissional e é quando nos tornamos atores da mediação, aquele que traduz uma</w:t>
        <w:br/>
        <w:t>informação de um estado a outro [supostamente] mais promissor ou mesmo quando</w:t>
        <w:br/>
        <w:t>há uma indução e, nesse caso, a mediação funciona, a priori, como filtro, mas</w:t>
        <w:br/>
        <w:t>pode tender a uma censura ou autoritarismo. No primeiro caso, é uma mediação</w:t>
        <w:br/>
        <w:t>parcial (ou falsa mediação) e, no segundo, uma não mediação.</w:t>
        <w:br/>
        <w:br/>
        <w:t>Isso posto, fica a pergunta se tal mediação deve ser anulada ou apagada. Em</w:t>
        <w:br/>
        <w:t>muitos casos, podem ser apresentadas situações em que o contato imediato pode</w:t>
        <w:br/>
        <w:t>ser mais vantajoso, transparente e significar potencialização de</w:t>
        <w:br/>
        <w:t>oportunidades. Relações não mediadas também podem gerar choques que sublinhem</w:t>
        <w:br/>
        <w:t>pontos de vista que não ficariam evidentes perante o crivo da mediação. Porém,</w:t>
        <w:br/>
        <w:t>são casos privados. Já no público, a prudência é a mediação.</w:t>
        <w:br/>
        <w:br/>
        <w:t xml:space="preserve">  </w:t>
        <w:br/>
        <w:br/>
        <w:t>* * *</w:t>
        <w:br/>
        <w:br/>
        <w:t>[i] Segundo Significados, &lt;https://www.significados.com.br/o-homem-e-o-lobo-</w:t>
        <w:br/>
        <w:t>do-homem/&gt;: A frase original é da autoria do dramaturgo romano Platus e faz</w:t>
        <w:br/>
        <w:t>parte de uma das suas peças. Em latim, esta frase é traduzida como _homo</w:t>
        <w:br/>
        <w:t>homini lupus_.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