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Mente gorda ou mente magra? - 09/05/2020</w:t>
        <w:br/>
      </w:r>
    </w:p>
    <w:p>
      <w:r>
        <w:t>Uma das questões em filosofia da mente[i], talvez um pouco abstrata em certo</w:t>
        <w:br/>
        <w:t>sentido[ii], é o tratamento da mente como um “algo” ou independente disso.</w:t>
        <w:br/>
        <w:t>Poderíamos usar uma figura de linguagem: se a mente for algo, temos uma mente</w:t>
        <w:br/>
        <w:t>gorda, negando-se que haja uma mente ou se o seu conteúdo material não tiver</w:t>
        <w:br/>
        <w:t>um papel preponderante ou relevante, tal mente é magra.</w:t>
        <w:br/>
        <w:br/>
        <w:t>Mais do que isso, obviamente, uma mente gorda é substancialista, uma mente</w:t>
        <w:br/>
        <w:t>magra é funcionalista. Indo direto ao ponto: uma teoria substancialista em</w:t>
        <w:br/>
        <w:t>filosofia da mente versa que a mente, no limite, é algo essencial dentro de</w:t>
        <w:br/>
        <w:t>uma célula. Para uma teoria funcionalista a mente não é esse algo, mas pode</w:t>
        <w:br/>
        <w:t>ser uma relação.</w:t>
        <w:br/>
        <w:br/>
        <w:t>A mente gorda tem um aspecto qualitativo e subjetivo, algo que não pode ser</w:t>
        <w:br/>
        <w:t>observado externamente. O mentalismo é uma teoria da mente gorda. Há uma mente</w:t>
        <w:br/>
        <w:t>magra quando podemos verificá-la pelo comportamento externo, quando a natureza</w:t>
        <w:br/>
        <w:t>da mente se esgota em sua aparência[iii]. O comportamentalismo filosófico é</w:t>
        <w:br/>
        <w:t>uma teoria da mente magra.</w:t>
        <w:br/>
        <w:br/>
        <w:t>Então, a mente gorda tem algo dentro, a mente magra não tem nada dentro (que</w:t>
        <w:br/>
        <w:t>importa?).</w:t>
        <w:br/>
        <w:br/>
        <w:t>O fato da mente gorda dificulta a investigação científica e gera diversos</w:t>
        <w:br/>
        <w:t>problemas, por exemplo, o citado por Thomas Nagel: “what is like to be a bat”</w:t>
        <w:br/>
        <w:t>e no limite da crítica chegar ao argumento solipsista: só se conhece uma</w:t>
        <w:br/>
        <w:t>consciência quem a tem, só quem tem a dor a sente, etc.</w:t>
        <w:br/>
        <w:br/>
        <w:t>O fato da mente magra é a falta de explicação dos aspectos qualitativos e</w:t>
        <w:br/>
        <w:t>subjetivos. Especificamente o fato de, em determinadas circunstâncias uma</w:t>
        <w:br/>
        <w:t>alteração mental [qualitativa] não resultar em alteração de comportamento.</w:t>
        <w:br/>
        <w:t>Podemos nos referir ao experimento de Fodor da troca do filtro vermelho pelo</w:t>
        <w:br/>
        <w:t>verde. Temos uma outra sensação nessa troca, que o funcionalismo não explica.</w:t>
        <w:br/>
        <w:br/>
        <w:t>Por fim a pergunta: uma máquina pode ter consciência?[iv] Se ela não pode, é</w:t>
        <w:br/>
        <w:t>claramente porque uma mente é gorda, se ela pode é porque a mente é magra e</w:t>
        <w:br/>
        <w:t>pode ser feita de silício, sinteticamente, etc. e se abre o campo da</w:t>
        <w:br/>
        <w:t>inteligência robótica, do simulador de cérebros, entre outros.</w:t>
        <w:br/>
        <w:br/>
        <w:t xml:space="preserve">  </w:t>
        <w:br/>
        <w:br/>
        <w:t>* * *</w:t>
        <w:br/>
        <w:br/>
        <w:t xml:space="preserve">  </w:t>
        <w:br/>
        <w:br/>
        <w:t>[i] Conforme</w:t>
        <w:br/>
        <w:t>&lt;http://opessoa.fflch.usp.br/sites/opessoa.fflch.usp.br/files/TCFC3-18-Cap01.pdf&gt;,</w:t>
        <w:br/>
        <w:t>primeiro capítulo de Osvaldo Pessoa, acessado em 09/05/2020.</w:t>
        <w:br/>
        <w:br/>
        <w:t>[ii] Abstrata com relação ao tópico do segundo capítulo que trata de</w:t>
        <w:br/>
        <w:t>fisicalismo. Aqui investigamos _uma possibilidade_ de substrato material. Lá</w:t>
        <w:br/>
        <w:t>nos parece um assunto mais “concreto” porque investigamos _o_ substrato</w:t>
        <w:br/>
        <w:t>material (ou imaterial). Ver:</w:t>
        <w:br/>
        <w:t>&lt;https://www.reflexoesdofilosofo.blog.br/2016/03/da-para-desatar-o-no-do-</w:t>
        <w:br/>
        <w:t>mundo.html&gt;.</w:t>
        <w:br/>
        <w:br/>
        <w:t>[iii] Searle considera que uma característica da mente é a aparência, embora</w:t>
        <w:br/>
        <w:t>ele não seja um comportamentalista, já que dissocia mente de comportamento,</w:t>
        <w:br/>
        <w:t>conforme: &lt;https://www.reflexoesdofilosofo.blog.br/2016/02/haveria-</w:t>
        <w:br/>
        <w:t>independencia-entre-mente-e-o.html&gt;.</w:t>
        <w:br/>
        <w:br/>
        <w:t>[iv] Ver &lt;https://www.reflexoesdofilosofo.blog.br/2020/01/a-consciencia-da-</w:t>
        <w:br/>
        <w:t>ginoidei.html&gt;.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