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que você tem na mão? - 26/02/2021</w:t>
        <w:br/>
      </w:r>
    </w:p>
    <w:p>
      <w:r>
        <w:t>O que você tem na mão significa. Significa, por um lado, que sempre teremos</w:t>
        <w:br/>
        <w:t>algo na mão e, por outro, que aquilo que temos na mão significa o que somos, o</w:t>
        <w:br/>
        <w:t>que podemos ser.</w:t>
        <w:br/>
        <w:br/>
        <w:t>O primeiro significado faz parte da essência humana. O homem é _fazer_ pois</w:t>
        <w:br/>
        <w:t>sem o _fazer_ o homem não existe. O homem precisa criar seu território, sua</w:t>
        <w:br/>
        <w:t>habitação e assim por diante. Somos filhos da pedra lascada. “Parece” que</w:t>
        <w:br/>
        <w:t>nossa condição física não nos permite viver sem instrumentos.</w:t>
        <w:br/>
        <w:br/>
        <w:t>Então isso vem. Vem de um processo às vezes mais acelerado, às vezes mais</w:t>
        <w:br/>
        <w:t>distendido, o fato é que desde a pedra lascada não deixamos de produzir, de</w:t>
        <w:br/>
        <w:t>criar. Não por escolha, mas por necessidade. Diante disso, será que em algum</w:t>
        <w:br/>
        <w:t>momento isso deixou de ser uma necessidade? Foi sempre uma “escolha</w:t>
        <w:br/>
        <w:t>inconsciente”?</w:t>
        <w:br/>
        <w:br/>
        <w:t>Entretanto, isso é menos importante agora do que pensar na significação.</w:t>
        <w:br/>
        <w:t>Saltemos ao nosso tempo: o que você tem na mão? Há sempre algo na mão e aqui</w:t>
        <w:br/>
        <w:t>não estamos falando de técnica ou tecnologia, em um primeiro momento. O que</w:t>
        <w:br/>
        <w:t>você tem na mão significa o que o você é ou ao menos a maneira como você quer</w:t>
        <w:br/>
        <w:t>ser visto. Um rosa, um telefone celular, uma arma ou um livro? O que você tem</w:t>
        <w:br/>
        <w:t>na mão?</w:t>
        <w:br/>
        <w:br/>
        <w:t>Se pensarmos tecnologicamente, o que temos na mão significa o quão</w:t>
        <w:br/>
        <w:t>tecnologicamente estamos avançados. Ou possuídos. E significa, também, o</w:t>
        <w:br/>
        <w:t>reflexo do que somos. Porque, sem entrar no mérito das condições, a tecnologia</w:t>
        <w:br/>
        <w:t>é criação nossa. E, no sentido de ser um facilitador ou um potencial de</w:t>
        <w:br/>
        <w:t>mudança pessoal, o acesso à tecnologia é meta, não só de equidade social mas</w:t>
        <w:br/>
        <w:t>de desenvolvimento de um povo.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