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Os qualia* - 20/03/2018</w:t>
        <w:br/>
      </w:r>
    </w:p>
    <w:p>
      <w:r>
        <w:t>Vicentini analisa os qualia fazendo uma polarização entre intuição e ciência e</w:t>
        <w:br/>
        <w:t>enfatizando que, usando tal noção como crítica ao fisicalismo, deixamos de</w:t>
        <w:br/>
        <w:t>lado sua conceituação. Seu ponto principal é: a partir do uso dos qualia pela</w:t>
        <w:br/>
        <w:t>tradição, seria possível tratá-los por uma abordagem fiscalista?</w:t>
        <w:br/>
        <w:br/>
        <w:t>_Intuição _versus_ ciência_. Para ele, há uma incongruência entre intuição e</w:t>
        <w:br/>
        <w:t>ciência. Por um lado, a intuição é a forma como experimentamos o mundo pelos</w:t>
        <w:br/>
        <w:t>sentidos, ou seja, _o mundo como ele é_ , com seus odores, sabores e cores.</w:t>
        <w:br/>
        <w:t>Por outro lado, uma visão científica do mundo nos é apresentada como um</w:t>
        <w:br/>
        <w:t>conjunto de elementos básicos e enunciados de leis. Diante disso, há uma</w:t>
        <w:br/>
        <w:t>imagem do mundo que não tem lugar na descrição científica[i]. É aí que aparece</w:t>
        <w:br/>
        <w:t>o conceito de qualia que caracteriza a maneira como as coisas nos aparecem.</w:t>
        <w:br/>
        <w:t>Vicentini remete essa distinção ao século XVII, em um experimento de</w:t>
        <w:br/>
        <w:t>pensamento discutido pelos empiristas Locke e Berkeley.</w:t>
        <w:br/>
        <w:br/>
        <w:t>_Os limites do conhecimento teórico_. A fim de mostrar que as ideias se</w:t>
        <w:br/>
        <w:t>originam dos sentidos, os empiristas ingleses propuseram um experimento do</w:t>
        <w:br/>
        <w:t>pensamento no qual se desejava saber se um cego, que de repente começasse a</w:t>
        <w:br/>
        <w:t>enxergar, poderia discriminar um cubo de uma esfera, apenas pela visão. A</w:t>
        <w:br/>
        <w:t>resposta dada é que não, já que a ideia das coisas visíveis se originava pela</w:t>
        <w:br/>
        <w:t>experiência visual[ii]. Do mesmo modo, não seria possível o conhecimento de um</w:t>
        <w:br/>
        <w:t>fato apenas pela descrição objetiva do vocabulário neutro da ciência. Entre a</w:t>
        <w:br/>
        <w:t>crença em nossas percepções qualitativas conscientes e a pretensão fisicalista</w:t>
        <w:br/>
        <w:t>que tudo pode ser conhecido objetivamente, a ciência não propicia uma visão</w:t>
        <w:br/>
        <w:t>completa do mundo.</w:t>
        <w:br/>
        <w:br/>
        <w:t>_A colocação do problema_. Segundo Vicentini, qualia é um termo filosófico</w:t>
        <w:br/>
        <w:t>usado para denotar as características intrínsecas de nossas sensações obtidas</w:t>
        <w:br/>
        <w:t>pela introspecção e, como tal, se opõe à possibilidade de que a consciência</w:t>
        <w:br/>
        <w:t>caiba no cérebro, se opõe a uma consciência corporificada.[iii] Não obstante</w:t>
        <w:br/>
        <w:t>essa definição, Vicentini ressalta que a questão é mal formulada. Tais</w:t>
        <w:br/>
        <w:t>características intrínsecas teriam surgido nas décadas de 50 e 60 contra as</w:t>
        <w:br/>
        <w:t>teorias de identidade que reduziam a mente à matéria. Porém, para ele, há uma</w:t>
        <w:br/>
        <w:t>confusão no conceito de qualia que é usado para fazer a crítica ao</w:t>
        <w:br/>
        <w:t>fisicalismo. Do que questiona se a ideia de qualia seria intratável. Ou seja,</w:t>
        <w:br/>
        <w:t>ainda não se achou maneira de definir os qualia, como, por exemplo, explicar a</w:t>
        <w:br/>
        <w:t>outra pessoa o sabor do creme de cupuaçu se ela nem sabe que é uma fruta. Isso</w:t>
        <w:br/>
        <w:t>seria possível?</w:t>
        <w:br/>
        <w:br/>
        <w:t>_Dois problemas_. Quais características que a tradição atribui ao conceito de</w:t>
        <w:br/>
        <w:t>quale? Vemos céu e mar igualmente azuis, como podemos afirmar que percebemos</w:t>
        <w:br/>
        <w:t>uma só cor? Fazemos isso comparando as duas sensações em nossa consciência e</w:t>
        <w:br/>
        <w:t>emitimos um juízo. Mas, como afirmar que outro observador tem a mesma sensação</w:t>
        <w:br/>
        <w:t>que a nossa ou até se tem alguma? Embora possa haver concordância verbal, a</w:t>
        <w:br/>
        <w:t>comparação das qualidades que experenciamos parece impossível. Tal</w:t>
        <w:br/>
        <w:t>impossibilidade sugere que os qualia são 1) de acesso somente privado, 2)</w:t>
        <w:br/>
        <w:t>inefáveis, dadas suas propriedades intrínsecas e 3) poderiam ser acessados</w:t>
        <w:br/>
        <w:t>diretamente por cada um de nós. Enfatiza Vicentini, qual o problema, então?</w:t>
        <w:br/>
        <w:t>Para ele, é o caso de saber se os qualia podem ser tratados por uma abordagem</w:t>
        <w:br/>
        <w:t>fisicalista, que seria crença dominante nas ciências da mente contemporâneas.</w:t>
        <w:br/>
        <w:t>A possibilidade de tratamento é a análise de argumentos para saber, primeiro,</w:t>
        <w:br/>
        <w:t>quais as propriedades dos qualia, através da literatura filosófica recente e,</w:t>
        <w:br/>
        <w:t>depois, se eles realmente existem. Vejamos o tratamento dado por Nagel e</w:t>
        <w:br/>
        <w:t>Jackson aos qualia para criticar o fisicalismo e a abordagem crítica de</w:t>
        <w:br/>
        <w:t>Dennett: intuições equivocadas e viciadas na visão cartesiana do mundo.</w:t>
        <w:br/>
        <w:t>Vicentini investigará se devemos aceitar os qualia como descreve a tradição ou</w:t>
        <w:br/>
        <w:t>colocar a questão em outros termos.</w:t>
        <w:br/>
        <w:br/>
        <w:t>_A abordagem de Thomas Nagel_. Para Nagel, a ciência jamais alcançará o</w:t>
        <w:br/>
        <w:t>conhecimento do que é ser como algo (um morcego, por exemplo). Ele visa</w:t>
        <w:br/>
        <w:t>rebater a redução do mental ao físico e a dificuldade de abordar a</w:t>
        <w:br/>
        <w:t>consciência. Pois, se há ser consciente, existe algo que é ser como aquele</w:t>
        <w:br/>
        <w:t>organismo, mas isso é característica do caráter subjetivo pertencente</w:t>
        <w:br/>
        <w:t>intrinsicamente a quem experiencia o mundo. Então, há ignorância a respeito da</w:t>
        <w:br/>
        <w:t>ontologia desses estados mentais conscientes subjetivos pois, para cada estado</w:t>
        <w:br/>
        <w:t>consciente, há seu próprio ponto de vista, porém a ciência busca o ponto de</w:t>
        <w:br/>
        <w:t>vista objetivo e comum[iv]. Não podemos conhecer a experiência de um órgão dos</w:t>
        <w:br/>
        <w:t>sentidos que se comporte como sonar, pois não temos tal estrutura perceptiva e</w:t>
        <w:br/>
        <w:t>não podemos nem ao menos imaginar, já que a imaginação também é dependente de</w:t>
        <w:br/>
        <w:t>nossas experiências. Isso é um limite da capacidade humana de conhecer, porque</w:t>
        <w:br/>
        <w:t>“não podemos sentir como um morcego sem sermos também um morcego”. As nossas</w:t>
        <w:br/>
        <w:t>percepções são percepções para nós e não sabemos como a orientação espacial é</w:t>
        <w:br/>
        <w:t>sentida por um morcego. Há um tipo de experiência que escapa aos métodos</w:t>
        <w:br/>
        <w:t>científicos, onde o caráter subjetivo se contrapõe ao caráter objetivo da</w:t>
        <w:br/>
        <w:t>ciência moderna.</w:t>
        <w:br/>
        <w:br/>
        <w:t>_A abordagem de Frank Jackson_. Seguindo a mesma linha, Jackson argumenta que</w:t>
        <w:br/>
        <w:t>o Fisicalismo ignora aspectos informacionais do mundo, como a nossa atividade</w:t>
        <w:br/>
        <w:t>consciente. Por mais informações físicas que tenhamos, elas não dão conta dos</w:t>
        <w:br/>
        <w:t>qualia, denotados por ele como sensações corpóreas e experiências perceptivas.</w:t>
        <w:br/>
        <w:t>Vicentini pergunta, por exemplo, se conseguimos descrever o aroma de uma</w:t>
        <w:br/>
        <w:t>flor[v]. Através do experimento do quarto de Mary, Jackson propõe a situação</w:t>
        <w:br/>
        <w:t>onde uma pessoa é confinada, desde o nascimento, em um quarto fechado sem</w:t>
        <w:br/>
        <w:t>contato com cores, com uma TV em preto e branco. Ela se torna uma</w:t>
        <w:br/>
        <w:t>neurofisióloga muito respeitada e sabe tudo sobre as cores e mesmo seus</w:t>
        <w:br/>
        <w:t>efeitos em nosso cérebro. A questão é, ao sair do quarto, Mary sabe que o sol</w:t>
        <w:br/>
        <w:t>é amarelo, mas ela tem acrescida uma nova informação do mundo _ao ver_ o sol</w:t>
        <w:br/>
        <w:t>amarelo? Respondendo afirmativamente, Jackson se contrapõe ao fisicalismo,</w:t>
        <w:br/>
        <w:t>posicionando-se a favor dos qualia. Para Vicentini, tal argumentação está mais</w:t>
        <w:br/>
        <w:t>preocupada com uma crítica ao fisicalismo do que a conceituação dos qualia.</w:t>
        <w:br/>
        <w:br/>
        <w:t>_A abordagem de Daniel Dennett_. Finalizaremos, por agora, com as pesquisas</w:t>
        <w:br/>
        <w:t>Dennett que apontam para uma aporia no tratamento dos qualia, pelo menos da</w:t>
        <w:br/>
        <w:t>forma como conceituados pela tradição. Lançando mão do experimento de</w:t>
        <w:br/>
        <w:t>pensamento dos qualia invertidos, originalmente proposto por Locke, seria</w:t>
        <w:br/>
        <w:t>impossível comparar a experiência subjetiva de duas pessoas ao ver uma cor.</w:t>
        <w:br/>
        <w:t>Não entraremos no detalhe dos experimentos, mas uma cirurgia poderia ser feita</w:t>
        <w:br/>
        <w:t>em uma pessoa e ela acordaria vendo o sol azul e a grama vermelha, porém não</w:t>
        <w:br/>
        <w:t>saberíamos se o que mudou foi algo no seu nervo ótico ou na memória das cores.</w:t>
        <w:br/>
        <w:br/>
        <w:t>Então, concorde-se ou não com os qualia, esse é um importante conceito usado</w:t>
        <w:br/>
        <w:t>na filosofia da mente que nos ajuda pensar cada teoria a partir de seu</w:t>
        <w:br/>
        <w:t>tratamento.</w:t>
        <w:br/>
        <w:br/>
        <w:t xml:space="preserve">  </w:t>
        <w:br/>
        <w:br/>
        <w:t>* * *</w:t>
        <w:br/>
        <w:br/>
        <w:t>(*) Análise de Vicentini, Max Rogério. _O problema dos qualia na filosofia da</w:t>
        <w:br/>
        <w:t xml:space="preserve">mente_. Dissertação de Mestrado: Campinas, SP, 1998.  </w:t>
        <w:br/>
        <w:t>[i] Em algum aspecto essa polarização pode remeter à fenomenologia de Husserl.</w:t>
        <w:br/>
        <w:br/>
        <w:t>[ii] Embora predominante, o esquema empirista considerava que a mente era uma</w:t>
        <w:br/>
        <w:t>folha em branco que se servia da experiência para escrever conceitos no</w:t>
        <w:br/>
        <w:t>cérebro. Mariano nos mostra que o cérebro não é uma tábula rasa, e mesmo bebês</w:t>
        <w:br/>
        <w:t>já tem uma importante maquinaria conceitual. Porém, embora o cérebro consiga</w:t>
        <w:br/>
        <w:t>ligar as experiências de todo o aparelho sensorial, o experimento de Locke tem</w:t>
        <w:br/>
        <w:t>validade, pois a visão sem uso se degenera em um cego. Cf _A vida secreta da</w:t>
        <w:br/>
        <w:t>mente_ , de Mariano Sigman. Rio de Janeiro: Objetiva, 2017. P. 15.</w:t>
        <w:br/>
        <w:br/>
        <w:t>[iii] E a consciência encarnada de Merleau-Ponty?</w:t>
        <w:br/>
        <w:br/>
        <w:t>[iv] Para Vicentini, não fica claro como Nagel afirma que morcegos têm</w:t>
        <w:br/>
        <w:t>consciência. Ainda mais que, considerando-se a subjetividade própria de cada</w:t>
        <w:br/>
        <w:t>um e que não se pode comprovar, Nagel se aproxima de uma visão solipsista, mas</w:t>
        <w:br/>
        <w:t>atribui consciência ao morcego. Muito embora, para Vicentini pareça anti-</w:t>
        <w:br/>
        <w:t>intuitivo negar que não a tenham, mesmo com argumentos comportamentalistas</w:t>
        <w:br/>
        <w:t>inconclusivos.</w:t>
        <w:br/>
        <w:br/>
        <w:t>[v]  E, adicionamos, um sentimento de tristeza ou de angústia? No sentido</w:t>
        <w:br/>
        <w:t>epifenomenalista, um sentimento que causa um choro é uma causação descendente</w:t>
        <w:br/>
        <w:t>do mental ao corporal?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