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Primeiro se concebe com a mente - 22/07/2021</w:t>
        <w:br/>
      </w:r>
    </w:p>
    <w:p>
      <w:r>
        <w:t>_Sobre uma ciência que não é feita somente de conjeturas, mas comprovada pela</w:t>
        <w:br/>
        <w:t>experiência**[i]**_</w:t>
        <w:br/>
        <w:br/>
        <w:t>Vargas enumera quatro pontos no pensamento de Galileu a partir da obra de</w:t>
        <w:br/>
        <w:t>Miguel Reale (Verdade e Conjetura), a saber: 1) compreende algo quando ainda</w:t>
        <w:br/>
        <w:t>não se pode determiná-lo analiticamente, 2) radicação numa experiência</w:t>
        <w:br/>
        <w:t>[vivencial] para encontrar uma solução plausível, 3) ideias para ordenar o que</w:t>
        <w:br/>
        <w:t>não estava e 4) intenção racional agindo com imaginação para compreender algo.</w:t>
        <w:br/>
        <w:br/>
        <w:t>Porém, se Reale pretende justificar o pensamento metafisico através da</w:t>
        <w:br/>
        <w:t>conjetura, Vargas busca as bases da ciência moderna que se interessa por</w:t>
        <w:br/>
        <w:t>representações, embora Ortega y Gasset mostre que há um raiz essencialista</w:t>
        <w:br/>
        <w:t>como realidade radical[ii] em detrimento dos fatos[iii].</w:t>
        <w:br/>
        <w:br/>
        <w:t>Galileu toma por base da investigação científica a experiência como critério</w:t>
        <w:br/>
        <w:t>de verdade, mas vai além do método renascentista da visão direta, pois a usa</w:t>
        <w:br/>
        <w:t>(a experiência) “como artifício para ajudar a mente a visualizar o fenômeno já</w:t>
        <w:br/>
        <w:t>por ela conjeturado” (citação de Vargas). Tem-se o “primeiro se concebe com a</w:t>
        <w:br/>
        <w:t>mente” de Galileu, que demole a evidência da visão direta (terra parada -</w:t>
        <w:br/>
        <w:t>ptolomaica) pela concepção da mente (sistema copernicano). Ponto 1, C.Q.D.</w:t>
        <w:br/>
        <w:br/>
        <w:t>Sobre o ponto 2, supera-se a “visão direta” pela experiência, já contando com</w:t>
        <w:br/>
        <w:t>o auxílio de instrumentos, o que permitiu a Galileu ver irregularidades na</w:t>
        <w:br/>
        <w:t>lua, sobrepujando a visão aristotélica de um céu incorruptível e um mundo</w:t>
        <w:br/>
        <w:t>sublunar. Mais além, ao extrapolar a experiência do ponto de vista do</w:t>
        <w:br/>
        <w:t>observador em movimento estabeleceu solução plausível: o princípio da</w:t>
        <w:br/>
        <w:t>relatividade dos movimentos retilíneos e uniformes.</w:t>
        <w:br/>
        <w:br/>
        <w:t>No mais, foi difícil sua luta contra os argumentos de autoridade, da Igreja, e</w:t>
        <w:br/>
        <w:t>árdua pelo seu pensamento conjetural baseado no plano das ideias (geométrico-</w:t>
        <w:br/>
        <w:t>platônico) que traduziam a natureza (ponto 3).</w:t>
        <w:br/>
        <w:br/>
        <w:t>Por fim, Vargas traz longas argumentações de Galileu a partir de suas obras</w:t>
        <w:br/>
        <w:t>mostrando não somente o método como também suas conclusões. Interessante</w:t>
        <w:br/>
        <w:t>ressaltar suas observações nos arsenais venezianos reunindo tecnologia e</w:t>
        <w:br/>
        <w:t>ciência, máquina e razão (~1634). Demonstram-se, então, soluções matemáticas</w:t>
        <w:br/>
        <w:t>para problemas técnicos e vai constituindo a ciência dos materiais.</w:t>
        <w:br/>
        <w:br/>
        <w:t>Ele conclui ressaltando que a maior contribuição de Galileu foi o método de</w:t>
        <w:br/>
        <w:t>investigação científica que acaba por demonstrar muito do que era contrariado</w:t>
        <w:br/>
        <w:t>pela evidência, trazendo uma nova verdade. E um pensamento conjetural que</w:t>
        <w:br/>
        <w:t>aliou ao pensamento racional da época sua prodigiosa imaginação criadora e uma</w:t>
        <w:br/>
        <w:t>ideia de mundo como maquinismo a partir dos princípios da Mecânica Racional</w:t>
        <w:br/>
        <w:t>(ponto último).</w:t>
        <w:br/>
        <w:br/>
        <w:t xml:space="preserve">  </w:t>
        <w:br/>
        <w:br/>
        <w:t>* * *</w:t>
        <w:br/>
        <w:br/>
        <w:t>[i] Conforme _A Conjetura no Pensamento de Galileu_ – Revista Brasileira de</w:t>
        <w:br/>
        <w:t>Filosofia Vol. XXXIV – Fasc. 138. Abril. Maio. Junho. 1985. Capítulo 7 de</w:t>
        <w:br/>
        <w:t>Vargas, M. (1994). _Para uma filosofia da tecnologia_. São Paulo: Alfa Omega.</w:t>
        <w:br/>
        <w:br/>
        <w:t>[ii] O pensamento imagina uma realidade ideal...</w:t>
        <w:br/>
        <w:br/>
        <w:t>[iii] Nota-se aqui a filiação reiterada de Vargas a essa tese, já expressada</w:t>
        <w:br/>
        <w:t>em: &lt;https://www.reflexoesdofilosofo.blog.br/2021/03/girando-em-torno-da-</w:t>
        <w:br/>
        <w:t>metafisica.html&gt;.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